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30F" w:rsidRPr="0041530F" w:rsidRDefault="0041530F" w:rsidP="003861E1">
      <w:pPr>
        <w:spacing w:line="276" w:lineRule="auto"/>
        <w:jc w:val="center"/>
        <w:rPr>
          <w:rFonts w:ascii="Calibri" w:eastAsia="Calibri" w:hAnsi="Calibri" w:cs="Tahoma"/>
          <w:b/>
          <w:bCs/>
          <w:color w:val="000000"/>
          <w:sz w:val="26"/>
          <w:szCs w:val="26"/>
        </w:rPr>
      </w:pPr>
      <w:r w:rsidRPr="0041530F">
        <w:rPr>
          <w:rFonts w:ascii="Calibri" w:eastAsia="Calibri" w:hAnsi="Calibri" w:cs="Tahoma"/>
          <w:b/>
          <w:bCs/>
          <w:color w:val="000000"/>
          <w:sz w:val="26"/>
          <w:szCs w:val="26"/>
        </w:rPr>
        <w:t xml:space="preserve">Extending Your Reach: Resources and Practices to Support </w:t>
      </w:r>
    </w:p>
    <w:p w:rsidR="0041530F" w:rsidRPr="0041530F" w:rsidRDefault="0041530F" w:rsidP="003861E1">
      <w:pPr>
        <w:spacing w:line="276" w:lineRule="auto"/>
        <w:jc w:val="center"/>
        <w:rPr>
          <w:rFonts w:ascii="Calibri" w:eastAsia="Calibri" w:hAnsi="Calibri" w:cs="Tahoma"/>
          <w:b/>
          <w:bCs/>
          <w:color w:val="000000"/>
          <w:sz w:val="26"/>
          <w:szCs w:val="26"/>
        </w:rPr>
      </w:pPr>
      <w:r w:rsidRPr="0041530F">
        <w:rPr>
          <w:rFonts w:ascii="Calibri" w:eastAsia="Calibri" w:hAnsi="Calibri" w:cs="Tahoma"/>
          <w:b/>
          <w:bCs/>
          <w:color w:val="000000"/>
          <w:sz w:val="26"/>
          <w:szCs w:val="26"/>
        </w:rPr>
        <w:t>High Quality Early Childhood Professional Development</w:t>
      </w:r>
    </w:p>
    <w:p w:rsidR="00D15D6D" w:rsidRDefault="0041530F" w:rsidP="003861E1">
      <w:pPr>
        <w:spacing w:line="276" w:lineRule="auto"/>
        <w:jc w:val="center"/>
        <w:rPr>
          <w:rFonts w:ascii="Calibri" w:eastAsia="Calibri" w:hAnsi="Calibri" w:cs="Tahoma"/>
          <w:bCs/>
          <w:i/>
          <w:color w:val="000000"/>
          <w:sz w:val="24"/>
          <w:szCs w:val="26"/>
        </w:rPr>
      </w:pPr>
      <w:r w:rsidRPr="0041530F">
        <w:rPr>
          <w:rFonts w:ascii="Calibri" w:eastAsia="Calibri" w:hAnsi="Calibri" w:cs="Tahoma"/>
          <w:bCs/>
          <w:i/>
          <w:color w:val="000000"/>
          <w:sz w:val="24"/>
          <w:szCs w:val="26"/>
        </w:rPr>
        <w:t>A Master Class to Support</w:t>
      </w:r>
      <w:r w:rsidR="00763A2D" w:rsidRPr="0041530F">
        <w:rPr>
          <w:rFonts w:ascii="Calibri" w:eastAsia="Calibri" w:hAnsi="Calibri" w:cs="Tahoma"/>
          <w:bCs/>
          <w:i/>
          <w:color w:val="000000"/>
          <w:sz w:val="24"/>
          <w:szCs w:val="26"/>
        </w:rPr>
        <w:t xml:space="preserve"> Early Care and Education Leaders as Critical Change Agents</w:t>
      </w:r>
    </w:p>
    <w:p w:rsidR="0041530F" w:rsidRDefault="0041530F" w:rsidP="003861E1">
      <w:pPr>
        <w:spacing w:line="276" w:lineRule="auto"/>
        <w:jc w:val="center"/>
        <w:rPr>
          <w:rFonts w:ascii="Calibri" w:eastAsia="Calibri" w:hAnsi="Calibri" w:cs="Tahoma"/>
          <w:bCs/>
          <w:i/>
          <w:color w:val="000000"/>
          <w:sz w:val="24"/>
          <w:szCs w:val="26"/>
        </w:rPr>
      </w:pPr>
    </w:p>
    <w:tbl>
      <w:tblPr>
        <w:tblStyle w:val="TableGrid"/>
        <w:tblW w:w="0" w:type="auto"/>
        <w:tblLook w:val="04A0" w:firstRow="1" w:lastRow="0" w:firstColumn="1" w:lastColumn="0" w:noHBand="0" w:noVBand="1"/>
      </w:tblPr>
      <w:tblGrid>
        <w:gridCol w:w="5251"/>
        <w:gridCol w:w="5251"/>
      </w:tblGrid>
      <w:tr w:rsidR="0041530F" w:rsidTr="0041530F">
        <w:tc>
          <w:tcPr>
            <w:tcW w:w="5251" w:type="dxa"/>
          </w:tcPr>
          <w:p w:rsidR="0041530F" w:rsidRPr="0041530F" w:rsidRDefault="0041530F" w:rsidP="0041530F">
            <w:pPr>
              <w:jc w:val="center"/>
              <w:rPr>
                <w:rFonts w:eastAsiaTheme="majorEastAsia" w:cstheme="majorBidi"/>
                <w:sz w:val="26"/>
                <w:szCs w:val="26"/>
              </w:rPr>
            </w:pPr>
            <w:r w:rsidRPr="0041530F">
              <w:rPr>
                <w:rFonts w:eastAsiaTheme="majorEastAsia" w:cstheme="majorBidi"/>
                <w:sz w:val="26"/>
                <w:szCs w:val="26"/>
              </w:rPr>
              <w:t>Camille Catlett</w:t>
            </w:r>
          </w:p>
          <w:p w:rsidR="0041530F" w:rsidRPr="0041530F" w:rsidRDefault="0041530F" w:rsidP="0041530F">
            <w:pPr>
              <w:jc w:val="center"/>
              <w:rPr>
                <w:rFonts w:eastAsiaTheme="majorEastAsia" w:cstheme="majorBidi"/>
                <w:b/>
                <w:sz w:val="20"/>
                <w:szCs w:val="20"/>
              </w:rPr>
            </w:pPr>
            <w:r w:rsidRPr="003861E1">
              <w:rPr>
                <w:rFonts w:eastAsiaTheme="majorEastAsia" w:cstheme="majorBidi"/>
                <w:sz w:val="36"/>
              </w:rPr>
              <w:t xml:space="preserve"> </w:t>
            </w:r>
            <w:hyperlink r:id="rId8" w:history="1">
              <w:r w:rsidRPr="0041530F">
                <w:rPr>
                  <w:rFonts w:eastAsiaTheme="majorEastAsia" w:cstheme="majorBidi"/>
                  <w:b/>
                  <w:color w:val="0000FF"/>
                  <w:sz w:val="20"/>
                  <w:szCs w:val="20"/>
                </w:rPr>
                <w:t>camille.catlett@unc.edu</w:t>
              </w:r>
            </w:hyperlink>
          </w:p>
        </w:tc>
        <w:tc>
          <w:tcPr>
            <w:tcW w:w="5251" w:type="dxa"/>
          </w:tcPr>
          <w:p w:rsidR="0041530F" w:rsidRDefault="0041530F" w:rsidP="0041530F">
            <w:pPr>
              <w:jc w:val="center"/>
              <w:rPr>
                <w:b/>
                <w:sz w:val="20"/>
              </w:rPr>
            </w:pPr>
            <w:r>
              <w:rPr>
                <w:b/>
                <w:sz w:val="20"/>
              </w:rPr>
              <w:t>This handout is available to download at</w:t>
            </w:r>
          </w:p>
          <w:p w:rsidR="0041530F" w:rsidRPr="0041530F" w:rsidRDefault="002B45F7" w:rsidP="0041530F">
            <w:pPr>
              <w:jc w:val="center"/>
              <w:rPr>
                <w:b/>
                <w:sz w:val="20"/>
              </w:rPr>
            </w:pPr>
            <w:hyperlink r:id="rId9" w:history="1">
              <w:r w:rsidR="0041530F" w:rsidRPr="0041530F">
                <w:rPr>
                  <w:rStyle w:val="Hyperlink"/>
                  <w:b/>
                  <w:sz w:val="20"/>
                  <w:u w:val="none"/>
                </w:rPr>
                <w:t>http://fpg.unc.edu/presentations/dvaeyc2016</w:t>
              </w:r>
            </w:hyperlink>
          </w:p>
        </w:tc>
      </w:tr>
    </w:tbl>
    <w:p w:rsidR="0041530F" w:rsidRPr="0041530F" w:rsidRDefault="0041530F" w:rsidP="003861E1">
      <w:pPr>
        <w:spacing w:line="276" w:lineRule="auto"/>
        <w:jc w:val="center"/>
        <w:rPr>
          <w:rFonts w:ascii="Calibri" w:eastAsia="Calibri" w:hAnsi="Calibri" w:cs="Tahoma"/>
          <w:bCs/>
          <w:i/>
          <w:color w:val="000000"/>
          <w:sz w:val="24"/>
          <w:szCs w:val="26"/>
        </w:rPr>
      </w:pPr>
    </w:p>
    <w:p w:rsidR="0041530F" w:rsidRPr="0041530F" w:rsidRDefault="0041530F" w:rsidP="0041530F">
      <w:pPr>
        <w:shd w:val="clear" w:color="auto" w:fill="DBE5F1" w:themeFill="accent1" w:themeFillTint="33"/>
        <w:jc w:val="both"/>
        <w:rPr>
          <w:rFonts w:ascii="Calibri" w:eastAsia="Calibri" w:hAnsi="Calibri" w:cs="Times New Roman"/>
          <w:b/>
          <w:color w:val="0000FF"/>
          <w:sz w:val="20"/>
          <w:szCs w:val="28"/>
        </w:rPr>
      </w:pPr>
      <w:r w:rsidRPr="0041530F">
        <w:rPr>
          <w:rFonts w:ascii="Calibri" w:eastAsia="Calibri" w:hAnsi="Calibri" w:cs="Times New Roman"/>
          <w:b/>
          <w:sz w:val="24"/>
          <w:szCs w:val="28"/>
        </w:rPr>
        <w:t>Professional Development Definition</w:t>
      </w:r>
    </w:p>
    <w:p w:rsidR="0041530F" w:rsidRPr="0041530F" w:rsidRDefault="0041530F" w:rsidP="0041530F">
      <w:pPr>
        <w:rPr>
          <w:rFonts w:eastAsia="Times New Roman" w:cs="Times New Roman"/>
          <w:szCs w:val="24"/>
        </w:rPr>
      </w:pPr>
      <w:r w:rsidRPr="0041530F">
        <w:rPr>
          <w:rFonts w:eastAsia="Times New Roman" w:cs="Times New Roman"/>
          <w:szCs w:val="24"/>
        </w:rPr>
        <w:t xml:space="preserve">National Professional Development Center on Inclusion. (2008). </w:t>
      </w:r>
      <w:proofErr w:type="gramStart"/>
      <w:r w:rsidRPr="0041530F">
        <w:rPr>
          <w:rFonts w:eastAsia="Times New Roman" w:cs="Times New Roman"/>
          <w:i/>
          <w:szCs w:val="24"/>
        </w:rPr>
        <w:t>What</w:t>
      </w:r>
      <w:proofErr w:type="gramEnd"/>
      <w:r w:rsidRPr="0041530F">
        <w:rPr>
          <w:rFonts w:eastAsia="Times New Roman" w:cs="Times New Roman"/>
          <w:i/>
          <w:szCs w:val="24"/>
        </w:rPr>
        <w:t xml:space="preserve"> do we mean by professional development in the early childhood field?</w:t>
      </w:r>
      <w:r w:rsidRPr="0041530F">
        <w:rPr>
          <w:rFonts w:eastAsia="Times New Roman" w:cs="Times New Roman"/>
          <w:szCs w:val="24"/>
        </w:rPr>
        <w:t xml:space="preserve"> Chapel Hill: The University of North Carolina, FPG Child Development Institute, Author. </w:t>
      </w:r>
    </w:p>
    <w:p w:rsidR="0041530F" w:rsidRPr="0041530F" w:rsidRDefault="002B45F7" w:rsidP="0041530F">
      <w:pPr>
        <w:contextualSpacing/>
        <w:rPr>
          <w:b/>
          <w:sz w:val="20"/>
        </w:rPr>
      </w:pPr>
      <w:hyperlink r:id="rId10" w:history="1">
        <w:r w:rsidR="0041530F" w:rsidRPr="0041530F">
          <w:rPr>
            <w:b/>
            <w:color w:val="0000FF" w:themeColor="hyperlink"/>
            <w:sz w:val="20"/>
          </w:rPr>
          <w:t>http://npdci.fpg.unc.edu/sites/npdci.fpg.unc.edu/files/resources/NPDCI_ProfessionalDevelopmentInEC_03-04-08_0.pdf</w:t>
        </w:r>
      </w:hyperlink>
    </w:p>
    <w:p w:rsidR="0041530F" w:rsidRPr="00DD32C0" w:rsidRDefault="0041530F" w:rsidP="00D15D6D">
      <w:pPr>
        <w:spacing w:line="276" w:lineRule="auto"/>
        <w:rPr>
          <w:rFonts w:eastAsia="Calibri" w:cs="Tahoma"/>
          <w:b/>
          <w:bCs/>
          <w:color w:val="000000"/>
          <w:sz w:val="20"/>
          <w:szCs w:val="20"/>
        </w:rPr>
      </w:pPr>
    </w:p>
    <w:tbl>
      <w:tblPr>
        <w:tblStyle w:val="TableGrid9"/>
        <w:tblW w:w="10440" w:type="dxa"/>
        <w:tblLayout w:type="fixed"/>
        <w:tblLook w:val="04A0" w:firstRow="1" w:lastRow="0" w:firstColumn="1" w:lastColumn="0" w:noHBand="0" w:noVBand="1"/>
      </w:tblPr>
      <w:tblGrid>
        <w:gridCol w:w="10440"/>
      </w:tblGrid>
      <w:tr w:rsidR="00886C8A" w:rsidRPr="00DD32C0" w:rsidTr="00DD32C0">
        <w:trPr>
          <w:cantSplit/>
          <w:trHeight w:val="386"/>
        </w:trPr>
        <w:tc>
          <w:tcPr>
            <w:tcW w:w="10440" w:type="dxa"/>
            <w:shd w:val="clear" w:color="auto" w:fill="DBE5F1" w:themeFill="accent1" w:themeFillTint="33"/>
            <w:vAlign w:val="center"/>
          </w:tcPr>
          <w:p w:rsidR="00886C8A" w:rsidRPr="00DD32C0" w:rsidRDefault="00886C8A" w:rsidP="00DD32C0">
            <w:pPr>
              <w:shd w:val="clear" w:color="auto" w:fill="DBE5F1" w:themeFill="accent1" w:themeFillTint="33"/>
              <w:ind w:left="274" w:hanging="274"/>
              <w:jc w:val="center"/>
              <w:rPr>
                <w:rFonts w:cs="Century Schoolbook"/>
                <w:b/>
                <w:iCs/>
                <w:color w:val="221E1F"/>
                <w:sz w:val="24"/>
                <w:szCs w:val="16"/>
              </w:rPr>
            </w:pPr>
            <w:r w:rsidRPr="00DD32C0">
              <w:rPr>
                <w:rFonts w:cs="Century Schoolbook"/>
                <w:b/>
                <w:iCs/>
                <w:color w:val="221E1F"/>
                <w:sz w:val="24"/>
                <w:szCs w:val="16"/>
              </w:rPr>
              <w:t>Developmentally Appropriate Practice</w:t>
            </w:r>
          </w:p>
        </w:tc>
      </w:tr>
    </w:tbl>
    <w:p w:rsidR="00886C8A" w:rsidRPr="00886C8A" w:rsidRDefault="00886C8A" w:rsidP="00886C8A">
      <w:pPr>
        <w:rPr>
          <w:rFonts w:ascii="Arial Black" w:hAnsi="Arial Black"/>
          <w:sz w:val="8"/>
        </w:rPr>
      </w:pPr>
    </w:p>
    <w:p w:rsidR="00886C8A" w:rsidRPr="00886C8A" w:rsidRDefault="00886C8A" w:rsidP="00886C8A">
      <w:pPr>
        <w:shd w:val="clear" w:color="auto" w:fill="FFFFFF" w:themeFill="background1"/>
        <w:rPr>
          <w:b/>
          <w:bCs/>
          <w:sz w:val="20"/>
          <w:szCs w:val="24"/>
        </w:rPr>
      </w:pPr>
      <w:r w:rsidRPr="001E74B6">
        <w:rPr>
          <w:rFonts w:ascii="Calibri" w:eastAsia="+mn-ea" w:hAnsi="Calibri" w:cs="+mn-cs"/>
          <w:color w:val="000000"/>
          <w:kern w:val="24"/>
          <w:szCs w:val="24"/>
        </w:rPr>
        <w:t xml:space="preserve">NAEYC. (2009). </w:t>
      </w:r>
      <w:proofErr w:type="gramStart"/>
      <w:r w:rsidRPr="001E74B6">
        <w:rPr>
          <w:rFonts w:ascii="Calibri" w:eastAsia="+mn-ea" w:hAnsi="Calibri" w:cs="+mn-cs"/>
          <w:i/>
          <w:color w:val="000000"/>
          <w:kern w:val="24"/>
          <w:szCs w:val="24"/>
        </w:rPr>
        <w:t>Developmentally</w:t>
      </w:r>
      <w:proofErr w:type="gramEnd"/>
      <w:r w:rsidRPr="001E74B6">
        <w:rPr>
          <w:rFonts w:ascii="Calibri" w:eastAsia="+mn-ea" w:hAnsi="Calibri" w:cs="+mn-cs"/>
          <w:i/>
          <w:color w:val="000000"/>
          <w:kern w:val="24"/>
          <w:szCs w:val="24"/>
        </w:rPr>
        <w:t xml:space="preserve"> appropriate practice in early childhood programs serving children from birth through age 8</w:t>
      </w:r>
      <w:r w:rsidRPr="001E74B6">
        <w:rPr>
          <w:rFonts w:ascii="Calibri" w:eastAsia="+mn-ea" w:hAnsi="Calibri" w:cs="+mn-cs"/>
          <w:color w:val="000000"/>
          <w:kern w:val="24"/>
          <w:szCs w:val="24"/>
        </w:rPr>
        <w:t xml:space="preserve">. </w:t>
      </w:r>
      <w:hyperlink r:id="rId11" w:history="1">
        <w:r w:rsidR="00DD32C0" w:rsidRPr="00DD32C0">
          <w:rPr>
            <w:rStyle w:val="Hyperlink"/>
            <w:rFonts w:ascii="Calibri" w:eastAsia="+mn-ea" w:hAnsi="Calibri" w:cs="+mn-cs"/>
            <w:b/>
            <w:kern w:val="24"/>
            <w:sz w:val="20"/>
            <w:szCs w:val="24"/>
            <w:u w:val="none"/>
          </w:rPr>
          <w:t>https://www.naeyc.org/files/naeyc/file/positions/PSDAP.pdf</w:t>
        </w:r>
      </w:hyperlink>
    </w:p>
    <w:p w:rsidR="00886C8A" w:rsidRPr="00DD32C0" w:rsidRDefault="00886C8A" w:rsidP="00886C8A">
      <w:pPr>
        <w:rPr>
          <w:rFonts w:eastAsia="Times New Roman" w:cs="Times New Roman"/>
          <w:sz w:val="14"/>
          <w:szCs w:val="24"/>
        </w:rPr>
      </w:pPr>
    </w:p>
    <w:p w:rsidR="00886C8A" w:rsidRPr="0041530F" w:rsidRDefault="00DD32C0" w:rsidP="00886C8A">
      <w:pPr>
        <w:rPr>
          <w:rFonts w:eastAsia="Times New Roman" w:cs="Times New Roman"/>
          <w:sz w:val="20"/>
          <w:szCs w:val="20"/>
        </w:rPr>
      </w:pPr>
      <w:r>
        <w:rPr>
          <w:noProof/>
        </w:rPr>
        <w:drawing>
          <wp:anchor distT="0" distB="0" distL="114300" distR="114300" simplePos="0" relativeHeight="251658240" behindDoc="1" locked="0" layoutInCell="1" allowOverlap="1" wp14:anchorId="479DD077" wp14:editId="0C534C69">
            <wp:simplePos x="0" y="0"/>
            <wp:positionH relativeFrom="page">
              <wp:posOffset>3752850</wp:posOffset>
            </wp:positionH>
            <wp:positionV relativeFrom="margin">
              <wp:posOffset>3007360</wp:posOffset>
            </wp:positionV>
            <wp:extent cx="3879850" cy="2203450"/>
            <wp:effectExtent l="0" t="0" r="6350" b="6350"/>
            <wp:wrapTight wrapText="left">
              <wp:wrapPolygon edited="0">
                <wp:start x="0" y="0"/>
                <wp:lineTo x="0" y="21476"/>
                <wp:lineTo x="21529" y="21476"/>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79850" cy="2203450"/>
                    </a:xfrm>
                    <a:prstGeom prst="rect">
                      <a:avLst/>
                    </a:prstGeom>
                  </pic:spPr>
                </pic:pic>
              </a:graphicData>
            </a:graphic>
            <wp14:sizeRelH relativeFrom="page">
              <wp14:pctWidth>0</wp14:pctWidth>
            </wp14:sizeRelH>
            <wp14:sizeRelV relativeFrom="page">
              <wp14:pctHeight>0</wp14:pctHeight>
            </wp14:sizeRelV>
          </wp:anchor>
        </w:drawing>
      </w:r>
      <w:r w:rsidR="00886C8A" w:rsidRPr="0041530F">
        <w:rPr>
          <w:rFonts w:eastAsia="Times New Roman" w:cs="Times New Roman"/>
          <w:b/>
          <w:sz w:val="20"/>
          <w:szCs w:val="20"/>
        </w:rPr>
        <w:t>What is known about child development and learning</w:t>
      </w:r>
      <w:r w:rsidR="00886C8A" w:rsidRPr="0041530F">
        <w:rPr>
          <w:rFonts w:eastAsia="Times New Roman" w:cs="Times New Roman"/>
          <w:sz w:val="20"/>
          <w:szCs w:val="20"/>
        </w:rPr>
        <w:t>—referring to knowledge of age-related characteristics that permits general predictions about what experiences are likely to best promote children’s learning and development</w:t>
      </w:r>
    </w:p>
    <w:p w:rsidR="004055E1" w:rsidRPr="00DD32C0" w:rsidRDefault="004055E1" w:rsidP="008C59BB">
      <w:pPr>
        <w:rPr>
          <w:rFonts w:eastAsia="Times New Roman" w:cs="Times New Roman"/>
          <w:sz w:val="14"/>
          <w:szCs w:val="24"/>
        </w:rPr>
      </w:pPr>
    </w:p>
    <w:p w:rsidR="004055E1" w:rsidRPr="0041530F" w:rsidRDefault="004055E1" w:rsidP="004055E1">
      <w:pPr>
        <w:rPr>
          <w:rFonts w:eastAsia="Times New Roman" w:cs="Times New Roman"/>
          <w:sz w:val="20"/>
          <w:szCs w:val="20"/>
        </w:rPr>
      </w:pPr>
      <w:r w:rsidRPr="0041530F">
        <w:rPr>
          <w:rFonts w:eastAsia="Times New Roman" w:cs="Times New Roman"/>
          <w:b/>
          <w:sz w:val="20"/>
          <w:szCs w:val="20"/>
        </w:rPr>
        <w:t>What is known about the social and cultural contexts in which children live</w:t>
      </w:r>
      <w:r w:rsidRPr="0041530F">
        <w:rPr>
          <w:rFonts w:eastAsia="Times New Roman" w:cs="Times New Roman"/>
          <w:sz w:val="20"/>
          <w:szCs w:val="20"/>
        </w:rPr>
        <w:t>— referring to the values, expectations, and behavioral and linguistic conventions that shape children’s lives at home and in their communities that practitioners must strive to understand in order to ensure that learning experiences in the program or school are meaningful, relevant, and respectful for each child and family</w:t>
      </w:r>
    </w:p>
    <w:p w:rsidR="004055E1" w:rsidRPr="00DD32C0" w:rsidRDefault="004055E1" w:rsidP="00886C8A">
      <w:pPr>
        <w:ind w:left="1080"/>
        <w:contextualSpacing/>
        <w:rPr>
          <w:rFonts w:eastAsia="Times New Roman" w:cs="Times New Roman"/>
          <w:sz w:val="14"/>
          <w:szCs w:val="16"/>
        </w:rPr>
      </w:pPr>
    </w:p>
    <w:p w:rsidR="00886C8A" w:rsidRDefault="00886C8A" w:rsidP="00886C8A">
      <w:pPr>
        <w:rPr>
          <w:rFonts w:eastAsia="Times New Roman" w:cs="Times New Roman"/>
          <w:sz w:val="20"/>
          <w:szCs w:val="20"/>
        </w:rPr>
      </w:pPr>
      <w:r w:rsidRPr="0041530F">
        <w:rPr>
          <w:rFonts w:eastAsia="Times New Roman" w:cs="Times New Roman"/>
          <w:b/>
          <w:sz w:val="20"/>
          <w:szCs w:val="20"/>
        </w:rPr>
        <w:t>What is known about each child as an individual</w:t>
      </w:r>
      <w:r w:rsidRPr="0041530F">
        <w:rPr>
          <w:rFonts w:eastAsia="Times New Roman" w:cs="Times New Roman"/>
          <w:sz w:val="20"/>
          <w:szCs w:val="20"/>
        </w:rPr>
        <w:t>—referring to what practitioners learn about each child that has implications for how best to adapt and be responsive to that individual variation</w:t>
      </w:r>
    </w:p>
    <w:p w:rsidR="0044341F" w:rsidRPr="0041530F" w:rsidRDefault="0044341F" w:rsidP="0044341F">
      <w:pPr>
        <w:rPr>
          <w:rFonts w:eastAsia="Times New Roman" w:cs="Times New Roman"/>
          <w:sz w:val="16"/>
          <w:szCs w:val="24"/>
        </w:rPr>
      </w:pPr>
    </w:p>
    <w:p w:rsidR="0044341F" w:rsidRPr="00DD32C0" w:rsidRDefault="00763A2D" w:rsidP="00FE0AF4">
      <w:pPr>
        <w:pBdr>
          <w:top w:val="single" w:sz="4" w:space="1" w:color="auto"/>
          <w:left w:val="single" w:sz="4" w:space="4" w:color="auto"/>
          <w:bottom w:val="single" w:sz="4" w:space="1" w:color="auto"/>
          <w:right w:val="single" w:sz="4" w:space="4" w:color="auto"/>
        </w:pBdr>
        <w:shd w:val="clear" w:color="auto" w:fill="DBE5F1" w:themeFill="accent1" w:themeFillTint="33"/>
        <w:ind w:left="274" w:hanging="274"/>
        <w:jc w:val="center"/>
        <w:rPr>
          <w:rFonts w:cs="Century Schoolbook"/>
          <w:b/>
          <w:iCs/>
          <w:color w:val="221E1F"/>
          <w:sz w:val="24"/>
          <w:szCs w:val="16"/>
        </w:rPr>
      </w:pPr>
      <w:r w:rsidRPr="00DD32C0">
        <w:rPr>
          <w:rFonts w:cs="Century Schoolbook"/>
          <w:b/>
          <w:iCs/>
          <w:color w:val="221E1F"/>
          <w:sz w:val="24"/>
          <w:szCs w:val="16"/>
        </w:rPr>
        <w:t>Pennsylvania’s Early Learning Standards</w:t>
      </w:r>
      <w:r w:rsidR="00B5327E" w:rsidRPr="00DD32C0">
        <w:rPr>
          <w:rFonts w:cs="Century Schoolbook"/>
          <w:b/>
          <w:iCs/>
          <w:color w:val="221E1F"/>
          <w:sz w:val="24"/>
          <w:szCs w:val="16"/>
        </w:rPr>
        <w:t>: Developmentally Appropriate</w:t>
      </w:r>
    </w:p>
    <w:p w:rsidR="00763A2D" w:rsidRPr="0083505F" w:rsidRDefault="00763A2D" w:rsidP="0044341F">
      <w:pPr>
        <w:rPr>
          <w:rFonts w:eastAsiaTheme="majorEastAsia" w:cstheme="majorBidi"/>
          <w:sz w:val="8"/>
          <w:szCs w:val="8"/>
        </w:rPr>
      </w:pPr>
    </w:p>
    <w:p w:rsidR="00FE0AF4" w:rsidRPr="00FE0AF4" w:rsidRDefault="00FE0AF4" w:rsidP="00FE0AF4">
      <w:pPr>
        <w:pStyle w:val="ListParagraph"/>
        <w:numPr>
          <w:ilvl w:val="0"/>
          <w:numId w:val="22"/>
        </w:numPr>
        <w:rPr>
          <w:rFonts w:eastAsiaTheme="majorEastAsia" w:cstheme="majorBidi"/>
          <w:b/>
          <w:sz w:val="20"/>
        </w:rPr>
      </w:pPr>
      <w:r w:rsidRPr="0083505F">
        <w:rPr>
          <w:rFonts w:eastAsiaTheme="majorEastAsia" w:cstheme="majorBidi"/>
        </w:rPr>
        <w:t xml:space="preserve">Pennsylvania Learning Standards for Early Childhood: Infant-Toddler </w:t>
      </w:r>
      <w:hyperlink r:id="rId13" w:history="1">
        <w:r w:rsidRPr="00FE0AF4">
          <w:rPr>
            <w:rStyle w:val="Hyperlink"/>
            <w:rFonts w:eastAsiaTheme="majorEastAsia" w:cstheme="majorBidi"/>
            <w:b/>
            <w:sz w:val="20"/>
            <w:u w:val="none"/>
          </w:rPr>
          <w:t>https://www.pakeys.org/uploadedContent/Docs/Career%20Development/2014%20Pennsylvania%20Learning%20Standards%20for%20Early%20Childhood%20Infants%20Toddlers.pdf</w:t>
        </w:r>
      </w:hyperlink>
    </w:p>
    <w:p w:rsidR="00FE0AF4" w:rsidRPr="0083505F" w:rsidRDefault="00FE0AF4" w:rsidP="00FE0AF4">
      <w:pPr>
        <w:pStyle w:val="ListParagraph"/>
        <w:numPr>
          <w:ilvl w:val="0"/>
          <w:numId w:val="22"/>
        </w:numPr>
        <w:rPr>
          <w:rFonts w:eastAsiaTheme="majorEastAsia" w:cstheme="majorBidi"/>
        </w:rPr>
      </w:pPr>
      <w:r w:rsidRPr="0083505F">
        <w:rPr>
          <w:rFonts w:eastAsiaTheme="majorEastAsia" w:cstheme="majorBidi"/>
        </w:rPr>
        <w:t>Pennsylvania Learning Standards for Early Childhood: Pre-Kindergarten</w:t>
      </w:r>
    </w:p>
    <w:p w:rsidR="00FE0AF4" w:rsidRPr="00FE0AF4" w:rsidRDefault="002B45F7" w:rsidP="00FE0AF4">
      <w:pPr>
        <w:ind w:left="360"/>
        <w:rPr>
          <w:rFonts w:eastAsiaTheme="majorEastAsia" w:cstheme="majorBidi"/>
          <w:b/>
          <w:sz w:val="20"/>
        </w:rPr>
      </w:pPr>
      <w:hyperlink r:id="rId14" w:history="1">
        <w:r w:rsidR="00FE0AF4" w:rsidRPr="00FE0AF4">
          <w:rPr>
            <w:rStyle w:val="Hyperlink"/>
            <w:rFonts w:eastAsiaTheme="majorEastAsia" w:cstheme="majorBidi"/>
            <w:b/>
            <w:sz w:val="20"/>
            <w:u w:val="none"/>
          </w:rPr>
          <w:t>https://www.pakeys.org/uploadedContent/Docs/Career%20Development/2014%20Pennsylvania%20Learning%20Standards%20for%20Early%20Childhood%20PreKindergarten.pdf</w:t>
        </w:r>
      </w:hyperlink>
    </w:p>
    <w:p w:rsidR="00560923" w:rsidRPr="0083505F" w:rsidRDefault="00560923" w:rsidP="00560923">
      <w:pPr>
        <w:pStyle w:val="ListParagraph"/>
        <w:numPr>
          <w:ilvl w:val="0"/>
          <w:numId w:val="22"/>
        </w:numPr>
        <w:rPr>
          <w:rFonts w:eastAsiaTheme="majorEastAsia" w:cstheme="majorBidi"/>
          <w:b/>
          <w:sz w:val="18"/>
        </w:rPr>
      </w:pPr>
      <w:r w:rsidRPr="0083505F">
        <w:rPr>
          <w:rFonts w:eastAsiaTheme="majorEastAsia" w:cstheme="majorBidi"/>
        </w:rPr>
        <w:t>Pennsylvania Learning Standards for Early Childhood: Kindergarten</w:t>
      </w:r>
    </w:p>
    <w:p w:rsidR="0083505F" w:rsidRPr="0083505F" w:rsidRDefault="002B45F7" w:rsidP="0083505F">
      <w:pPr>
        <w:pStyle w:val="ListParagraph"/>
        <w:ind w:left="360"/>
        <w:rPr>
          <w:rFonts w:eastAsiaTheme="majorEastAsia" w:cstheme="majorBidi"/>
          <w:b/>
          <w:sz w:val="20"/>
        </w:rPr>
      </w:pPr>
      <w:hyperlink r:id="rId15" w:history="1">
        <w:r w:rsidR="0083505F" w:rsidRPr="0083505F">
          <w:rPr>
            <w:rStyle w:val="Hyperlink"/>
            <w:rFonts w:eastAsiaTheme="majorEastAsia" w:cstheme="majorBidi"/>
            <w:b/>
            <w:sz w:val="20"/>
            <w:u w:val="none"/>
          </w:rPr>
          <w:t>https://www.pakeys.org/uploadedContent/Docs/PD/Standards/Kindergarten%202010.pdf</w:t>
        </w:r>
      </w:hyperlink>
    </w:p>
    <w:p w:rsidR="00FE0AF4" w:rsidRPr="00560923" w:rsidRDefault="00560923" w:rsidP="00560923">
      <w:pPr>
        <w:pStyle w:val="ListParagraph"/>
        <w:numPr>
          <w:ilvl w:val="0"/>
          <w:numId w:val="22"/>
        </w:numPr>
        <w:rPr>
          <w:rFonts w:eastAsiaTheme="majorEastAsia" w:cstheme="majorBidi"/>
          <w:b/>
          <w:sz w:val="20"/>
        </w:rPr>
      </w:pPr>
      <w:r w:rsidRPr="0083505F">
        <w:rPr>
          <w:rFonts w:eastAsiaTheme="majorEastAsia" w:cstheme="majorBidi"/>
        </w:rPr>
        <w:t xml:space="preserve">Pennsylvania Learning Standards for Early Childhood: First Grade </w:t>
      </w:r>
      <w:hyperlink r:id="rId16" w:history="1">
        <w:r w:rsidRPr="00560923">
          <w:rPr>
            <w:rStyle w:val="Hyperlink"/>
            <w:rFonts w:eastAsiaTheme="majorEastAsia" w:cstheme="majorBidi"/>
            <w:b/>
            <w:sz w:val="20"/>
            <w:u w:val="none"/>
          </w:rPr>
          <w:t>https://www.pakeys.org/uploadedcontent/docs/pd/standards/1st%20Grade%202008.pdf</w:t>
        </w:r>
      </w:hyperlink>
    </w:p>
    <w:p w:rsidR="00560923" w:rsidRPr="0083505F" w:rsidRDefault="00560923" w:rsidP="00560923">
      <w:pPr>
        <w:pStyle w:val="ListParagraph"/>
        <w:numPr>
          <w:ilvl w:val="0"/>
          <w:numId w:val="22"/>
        </w:numPr>
        <w:rPr>
          <w:rFonts w:eastAsiaTheme="majorEastAsia" w:cstheme="majorBidi"/>
        </w:rPr>
      </w:pPr>
      <w:r w:rsidRPr="0083505F">
        <w:rPr>
          <w:rFonts w:eastAsiaTheme="majorEastAsia" w:cstheme="majorBidi"/>
        </w:rPr>
        <w:t>Pennsylvania Learning Standards for Early Childhood: Second Grade</w:t>
      </w:r>
    </w:p>
    <w:p w:rsidR="0083505F" w:rsidRPr="0083505F" w:rsidRDefault="002B45F7" w:rsidP="0083505F">
      <w:pPr>
        <w:pStyle w:val="ListParagraph"/>
        <w:ind w:left="360"/>
        <w:rPr>
          <w:rFonts w:eastAsiaTheme="majorEastAsia" w:cstheme="majorBidi"/>
          <w:b/>
          <w:sz w:val="20"/>
        </w:rPr>
      </w:pPr>
      <w:hyperlink r:id="rId17" w:history="1">
        <w:r w:rsidR="0083505F" w:rsidRPr="0083505F">
          <w:rPr>
            <w:rStyle w:val="Hyperlink"/>
            <w:rFonts w:eastAsiaTheme="majorEastAsia" w:cstheme="majorBidi"/>
            <w:b/>
            <w:sz w:val="20"/>
            <w:u w:val="none"/>
          </w:rPr>
          <w:t>http://www.pakeys.org/uploadedContent/Docs/PD/Standards/2nd%20Grade%20Final.pdf</w:t>
        </w:r>
      </w:hyperlink>
    </w:p>
    <w:p w:rsidR="00560923" w:rsidRPr="00F66521" w:rsidRDefault="00560923" w:rsidP="0044341F">
      <w:pPr>
        <w:rPr>
          <w:rFonts w:eastAsiaTheme="majorEastAsia" w:cstheme="majorBidi"/>
          <w:sz w:val="14"/>
        </w:rPr>
      </w:pPr>
    </w:p>
    <w:p w:rsidR="00763A2D" w:rsidRPr="0044341F" w:rsidRDefault="00763A2D" w:rsidP="0044341F">
      <w:pPr>
        <w:rPr>
          <w:rFonts w:eastAsia="Times New Roman" w:cs="Times New Roman"/>
          <w:b/>
          <w:sz w:val="20"/>
          <w:szCs w:val="24"/>
        </w:rPr>
      </w:pPr>
    </w:p>
    <w:p w:rsidR="008F50E9" w:rsidRPr="0041530F" w:rsidRDefault="008F50E9" w:rsidP="008F50E9">
      <w:pPr>
        <w:rPr>
          <w:b/>
          <w:color w:val="0000FF" w:themeColor="hyperlink"/>
          <w:sz w:val="20"/>
        </w:rPr>
      </w:pPr>
      <w:r w:rsidRPr="0041530F">
        <w:t xml:space="preserve">A Creative Adventure </w:t>
      </w:r>
      <w:hyperlink r:id="rId18" w:history="1">
        <w:r w:rsidRPr="0041530F">
          <w:rPr>
            <w:b/>
            <w:color w:val="0000FF" w:themeColor="hyperlink"/>
            <w:sz w:val="20"/>
          </w:rPr>
          <w:t>http://eclkc.ohs.acf.hhs.gov/hslc/tta-system/teaching/eecd/Domains%20of%20Child%20Development/Creative%20Arts/ACreativeAdvent.htm</w:t>
        </w:r>
      </w:hyperlink>
    </w:p>
    <w:p w:rsidR="00F66521" w:rsidRPr="0041530F" w:rsidRDefault="00F66521" w:rsidP="008F50E9">
      <w:pPr>
        <w:rPr>
          <w:color w:val="0000FF" w:themeColor="hyperlink"/>
          <w:sz w:val="16"/>
          <w:szCs w:val="24"/>
        </w:rPr>
      </w:pPr>
    </w:p>
    <w:p w:rsidR="00B5327E" w:rsidRPr="00DD32C0" w:rsidRDefault="00B5327E" w:rsidP="00B5327E">
      <w:pPr>
        <w:pBdr>
          <w:top w:val="single" w:sz="4" w:space="1" w:color="auto"/>
          <w:left w:val="single" w:sz="4" w:space="4" w:color="auto"/>
          <w:bottom w:val="single" w:sz="4" w:space="1" w:color="auto"/>
          <w:right w:val="single" w:sz="4" w:space="4" w:color="auto"/>
        </w:pBdr>
        <w:shd w:val="clear" w:color="auto" w:fill="DBE5F1" w:themeFill="accent1" w:themeFillTint="33"/>
        <w:ind w:left="274" w:hanging="274"/>
        <w:jc w:val="center"/>
        <w:rPr>
          <w:rFonts w:cs="Century Schoolbook"/>
          <w:b/>
          <w:iCs/>
          <w:color w:val="221E1F"/>
          <w:sz w:val="24"/>
          <w:szCs w:val="16"/>
        </w:rPr>
      </w:pPr>
      <w:r w:rsidRPr="00DD32C0">
        <w:rPr>
          <w:rFonts w:cs="Century Schoolbook"/>
          <w:b/>
          <w:iCs/>
          <w:color w:val="221E1F"/>
          <w:sz w:val="24"/>
          <w:szCs w:val="16"/>
        </w:rPr>
        <w:t>Resources to Support Contextually Appropriate Practices</w:t>
      </w:r>
    </w:p>
    <w:p w:rsidR="00E20DD3" w:rsidRPr="0041530F" w:rsidRDefault="00E20DD3" w:rsidP="00C82AD2">
      <w:pPr>
        <w:rPr>
          <w:rFonts w:ascii="Calibri" w:eastAsia="Calibri" w:hAnsi="Calibri" w:cs="Tahoma"/>
          <w:bCs/>
          <w:color w:val="000000"/>
          <w:sz w:val="8"/>
          <w:szCs w:val="8"/>
        </w:rPr>
      </w:pPr>
    </w:p>
    <w:p w:rsidR="00C82AD2" w:rsidRPr="0005018C" w:rsidRDefault="00C82AD2" w:rsidP="00DD32C0">
      <w:pPr>
        <w:rPr>
          <w:rFonts w:ascii="Calibri" w:eastAsia="Calibri" w:hAnsi="Calibri" w:cs="Times New Roman"/>
          <w:noProof/>
        </w:rPr>
      </w:pPr>
      <w:r w:rsidRPr="0005018C">
        <w:rPr>
          <w:rFonts w:ascii="Calibri" w:eastAsia="Calibri" w:hAnsi="Calibri" w:cs="Tahoma"/>
          <w:bCs/>
          <w:color w:val="000000"/>
          <w:szCs w:val="20"/>
        </w:rPr>
        <w:t xml:space="preserve">Resource List: Vermont Young DLL Resource Toolkit </w:t>
      </w:r>
      <w:r w:rsidRPr="0005018C">
        <w:rPr>
          <w:rFonts w:ascii="Calibri" w:eastAsia="Calibri" w:hAnsi="Calibri" w:cs="Times New Roman"/>
          <w:i/>
          <w:noProof/>
        </w:rPr>
        <w:t xml:space="preserve"> </w:t>
      </w:r>
    </w:p>
    <w:p w:rsidR="00C82AD2" w:rsidRPr="0044341F" w:rsidRDefault="002B45F7" w:rsidP="00DD32C0">
      <w:pPr>
        <w:rPr>
          <w:rFonts w:ascii="Calibri" w:eastAsia="Calibri" w:hAnsi="Calibri" w:cs="Times New Roman"/>
          <w:b/>
          <w:noProof/>
          <w:sz w:val="20"/>
        </w:rPr>
      </w:pPr>
      <w:hyperlink r:id="rId19" w:history="1">
        <w:r w:rsidR="00C82AD2" w:rsidRPr="008F50E9">
          <w:rPr>
            <w:rFonts w:ascii="Calibri" w:eastAsia="Calibri" w:hAnsi="Calibri" w:cs="Times New Roman"/>
            <w:b/>
            <w:noProof/>
            <w:color w:val="0563C1"/>
            <w:sz w:val="20"/>
          </w:rPr>
          <w:t>http://fpg.unc.edu/resources/resources-support-full-participation-young-dual-language-learners-dlls-and-their-families</w:t>
        </w:r>
      </w:hyperlink>
    </w:p>
    <w:p w:rsidR="00C82AD2" w:rsidRPr="00790C1E" w:rsidRDefault="00C82AD2" w:rsidP="00DD32C0">
      <w:pPr>
        <w:rPr>
          <w:rFonts w:ascii="Calibri" w:eastAsia="Calibri" w:hAnsi="Calibri" w:cs="Tahoma"/>
          <w:bCs/>
          <w:color w:val="000000"/>
          <w:sz w:val="16"/>
          <w:szCs w:val="8"/>
        </w:rPr>
      </w:pPr>
    </w:p>
    <w:p w:rsidR="00C82AD2" w:rsidRPr="00801D2E" w:rsidRDefault="00C82AD2" w:rsidP="00C82AD2">
      <w:pPr>
        <w:rPr>
          <w:b/>
          <w:sz w:val="20"/>
        </w:rPr>
      </w:pPr>
      <w:r w:rsidRPr="0005018C">
        <w:rPr>
          <w:rFonts w:ascii="Calibri" w:eastAsia="Calibri" w:hAnsi="Calibri" w:cs="Tahoma"/>
          <w:bCs/>
          <w:color w:val="000000"/>
          <w:szCs w:val="20"/>
        </w:rPr>
        <w:t xml:space="preserve">Cultural Diversity Resources </w:t>
      </w:r>
      <w:hyperlink r:id="rId20" w:history="1">
        <w:r w:rsidRPr="00801D2E">
          <w:rPr>
            <w:rStyle w:val="Hyperlink"/>
            <w:b/>
            <w:sz w:val="20"/>
            <w:u w:val="none"/>
          </w:rPr>
          <w:t>http://fpg.unc.edu/presentations/recipes-success</w:t>
        </w:r>
      </w:hyperlink>
    </w:p>
    <w:p w:rsidR="00C82AD2" w:rsidRPr="00790C1E" w:rsidRDefault="00C82AD2" w:rsidP="00C82AD2">
      <w:pPr>
        <w:rPr>
          <w:sz w:val="16"/>
          <w:szCs w:val="8"/>
        </w:rPr>
      </w:pPr>
    </w:p>
    <w:p w:rsidR="00C82AD2" w:rsidRPr="003F4931" w:rsidRDefault="00C82AD2" w:rsidP="00C82AD2">
      <w:r w:rsidRPr="0005018C">
        <w:t>Linguistic Diversity Resources</w:t>
      </w:r>
      <w:r w:rsidRPr="0005018C">
        <w:rPr>
          <w:sz w:val="20"/>
        </w:rPr>
        <w:t xml:space="preserve"> </w:t>
      </w:r>
      <w:hyperlink r:id="rId21" w:history="1">
        <w:r w:rsidRPr="00801D2E">
          <w:rPr>
            <w:rStyle w:val="Hyperlink"/>
            <w:b/>
            <w:sz w:val="20"/>
            <w:u w:val="none"/>
          </w:rPr>
          <w:t>http://fpg.unc.edu/presentations/recipes-success</w:t>
        </w:r>
      </w:hyperlink>
    </w:p>
    <w:p w:rsidR="00C82AD2" w:rsidRPr="00790C1E" w:rsidRDefault="00C82AD2" w:rsidP="00C82AD2">
      <w:pPr>
        <w:spacing w:line="276" w:lineRule="auto"/>
        <w:rPr>
          <w:rFonts w:ascii="Calibri" w:eastAsia="Calibri" w:hAnsi="Calibri" w:cs="Tahoma"/>
          <w:b/>
          <w:bCs/>
          <w:color w:val="000000"/>
          <w:sz w:val="16"/>
          <w:szCs w:val="8"/>
          <w:highlight w:val="yellow"/>
        </w:rPr>
      </w:pPr>
    </w:p>
    <w:p w:rsidR="00C53B54" w:rsidRPr="005D4336" w:rsidRDefault="002B45F7" w:rsidP="00C53B54">
      <w:pPr>
        <w:rPr>
          <w:rFonts w:eastAsia="Times New Roman" w:cs="Arial"/>
          <w:b/>
          <w:sz w:val="20"/>
          <w:szCs w:val="16"/>
        </w:rPr>
      </w:pPr>
      <w:hyperlink r:id="rId22" w:tgtFrame="_blank" w:history="1">
        <w:r w:rsidR="00C53B54" w:rsidRPr="00C53B54">
          <w:t>Colorín Colorado!</w:t>
        </w:r>
      </w:hyperlink>
      <w:r w:rsidR="00C53B54" w:rsidRPr="00C53B54">
        <w:t xml:space="preserve"> </w:t>
      </w:r>
      <w:hyperlink r:id="rId23" w:tgtFrame="_blank" w:history="1">
        <w:r w:rsidR="00C53B54" w:rsidRPr="00C53B54">
          <w:rPr>
            <w:rFonts w:eastAsia="Times New Roman" w:cs="Arial"/>
            <w:b/>
            <w:color w:val="0000FF"/>
            <w:sz w:val="20"/>
            <w:szCs w:val="16"/>
          </w:rPr>
          <w:t>http://www.colorincolorado.org/</w:t>
        </w:r>
      </w:hyperlink>
    </w:p>
    <w:p w:rsidR="00C53B54" w:rsidRPr="00C53B54" w:rsidRDefault="00C53B54" w:rsidP="00C82AD2">
      <w:pPr>
        <w:spacing w:after="200" w:line="276" w:lineRule="auto"/>
        <w:contextualSpacing/>
        <w:jc w:val="both"/>
        <w:rPr>
          <w:rFonts w:ascii="Calibri" w:eastAsia="Times New Roman" w:hAnsi="Calibri" w:cs="Arial"/>
          <w:sz w:val="8"/>
          <w:szCs w:val="8"/>
        </w:rPr>
      </w:pPr>
    </w:p>
    <w:p w:rsidR="005F4858" w:rsidRDefault="005F4858" w:rsidP="00C82AD2">
      <w:pPr>
        <w:spacing w:after="200" w:line="276" w:lineRule="auto"/>
        <w:contextualSpacing/>
        <w:jc w:val="both"/>
        <w:rPr>
          <w:rFonts w:eastAsia="Times New Roman" w:cs="Arial"/>
          <w:b/>
          <w:color w:val="0000FF" w:themeColor="hyperlink"/>
          <w:sz w:val="20"/>
          <w:szCs w:val="20"/>
        </w:rPr>
      </w:pPr>
      <w:r>
        <w:rPr>
          <w:rFonts w:ascii="Calibri" w:eastAsia="Times New Roman" w:hAnsi="Calibri" w:cs="Arial"/>
          <w:szCs w:val="24"/>
        </w:rPr>
        <w:t xml:space="preserve">Diversity: Contrasting Perspectives </w:t>
      </w:r>
      <w:hyperlink r:id="rId24" w:history="1">
        <w:r w:rsidRPr="008065B6">
          <w:rPr>
            <w:rFonts w:eastAsia="Times New Roman" w:cs="Arial"/>
            <w:b/>
            <w:color w:val="0000FF" w:themeColor="hyperlink"/>
            <w:sz w:val="20"/>
            <w:szCs w:val="20"/>
          </w:rPr>
          <w:t>http://www.learningseed.com/catalog/diversity-contrasting-perspectives</w:t>
        </w:r>
      </w:hyperlink>
    </w:p>
    <w:p w:rsidR="005F4858" w:rsidRPr="005F4858" w:rsidRDefault="005F4858" w:rsidP="00C82AD2">
      <w:pPr>
        <w:spacing w:after="200" w:line="276" w:lineRule="auto"/>
        <w:contextualSpacing/>
        <w:jc w:val="both"/>
        <w:rPr>
          <w:rFonts w:ascii="Calibri" w:eastAsia="Times New Roman" w:hAnsi="Calibri" w:cs="Arial"/>
          <w:sz w:val="8"/>
          <w:szCs w:val="8"/>
        </w:rPr>
      </w:pPr>
    </w:p>
    <w:p w:rsidR="00C82AD2" w:rsidRPr="0005018C" w:rsidRDefault="00C82AD2" w:rsidP="00C82AD2">
      <w:pPr>
        <w:spacing w:after="200" w:line="276" w:lineRule="auto"/>
        <w:contextualSpacing/>
        <w:jc w:val="both"/>
        <w:rPr>
          <w:sz w:val="20"/>
          <w:szCs w:val="20"/>
        </w:rPr>
      </w:pPr>
      <w:r w:rsidRPr="0005018C">
        <w:rPr>
          <w:rFonts w:ascii="Calibri" w:eastAsia="Times New Roman" w:hAnsi="Calibri" w:cs="Arial"/>
          <w:szCs w:val="24"/>
        </w:rPr>
        <w:t>National Center on Cultural and Linguistic Responsiveness</w:t>
      </w:r>
      <w:r w:rsidRPr="0005018C">
        <w:rPr>
          <w:sz w:val="20"/>
          <w:szCs w:val="20"/>
        </w:rPr>
        <w:t xml:space="preserve"> </w:t>
      </w:r>
    </w:p>
    <w:p w:rsidR="00C82AD2" w:rsidRDefault="002B45F7" w:rsidP="00C82AD2">
      <w:pPr>
        <w:ind w:left="360"/>
        <w:contextualSpacing/>
        <w:jc w:val="both"/>
        <w:rPr>
          <w:rFonts w:ascii="Calibri" w:eastAsia="Times New Roman" w:hAnsi="Calibri" w:cs="Arial"/>
          <w:b/>
          <w:color w:val="0000FF" w:themeColor="hyperlink"/>
          <w:sz w:val="20"/>
          <w:szCs w:val="20"/>
        </w:rPr>
      </w:pPr>
      <w:hyperlink r:id="rId25" w:history="1">
        <w:r w:rsidR="00C82AD2" w:rsidRPr="00D55F8B">
          <w:rPr>
            <w:rFonts w:ascii="Calibri" w:eastAsia="Times New Roman" w:hAnsi="Calibri" w:cs="Arial"/>
            <w:b/>
            <w:color w:val="0000FF" w:themeColor="hyperlink"/>
            <w:sz w:val="20"/>
            <w:szCs w:val="20"/>
          </w:rPr>
          <w:t>http://eclkc.ohs.acf.hhs.gov/hslc/tta-system/cultural-linguistic</w:t>
        </w:r>
      </w:hyperlink>
    </w:p>
    <w:p w:rsidR="00DD32C0" w:rsidRPr="00DD32C0" w:rsidRDefault="00DD32C0" w:rsidP="00C82AD2">
      <w:pPr>
        <w:ind w:left="360"/>
        <w:contextualSpacing/>
        <w:jc w:val="both"/>
        <w:rPr>
          <w:rFonts w:ascii="Calibri" w:eastAsia="Times New Roman" w:hAnsi="Calibri" w:cs="Arial"/>
          <w:b/>
          <w:color w:val="0000FF" w:themeColor="hyperlink"/>
          <w:sz w:val="8"/>
          <w:szCs w:val="8"/>
        </w:rPr>
      </w:pPr>
    </w:p>
    <w:p w:rsidR="00C82AD2" w:rsidRPr="001708EC" w:rsidRDefault="00C82AD2" w:rsidP="00C82AD2">
      <w:pPr>
        <w:pStyle w:val="ListParagraph"/>
        <w:numPr>
          <w:ilvl w:val="0"/>
          <w:numId w:val="21"/>
        </w:numPr>
      </w:pPr>
      <w:r w:rsidRPr="001708EC">
        <w:t>Code Switching: Why it Matters and How to Respond</w:t>
      </w:r>
    </w:p>
    <w:p w:rsidR="00C82AD2" w:rsidRPr="001708EC" w:rsidRDefault="002B45F7" w:rsidP="00C82AD2">
      <w:pPr>
        <w:pStyle w:val="ListParagraph"/>
        <w:numPr>
          <w:ilvl w:val="1"/>
          <w:numId w:val="21"/>
        </w:numPr>
      </w:pPr>
      <w:hyperlink r:id="rId26" w:history="1">
        <w:r w:rsidR="00C82AD2" w:rsidRPr="001708EC">
          <w:rPr>
            <w:rStyle w:val="Hyperlink"/>
            <w:b/>
            <w:sz w:val="20"/>
            <w:u w:val="none"/>
          </w:rPr>
          <w:t>http://eclkc.ohs.acf.hhs.gov/hslc/tta-system/cultural-linguistic/fcp/docs/code-switching.pdf</w:t>
        </w:r>
      </w:hyperlink>
      <w:r w:rsidR="00C82AD2" w:rsidRPr="001708EC">
        <w:rPr>
          <w:b/>
        </w:rPr>
        <w:t xml:space="preserve"> </w:t>
      </w:r>
      <w:r w:rsidR="00C82AD2" w:rsidRPr="001708EC">
        <w:t>(English)</w:t>
      </w:r>
    </w:p>
    <w:p w:rsidR="00C82AD2" w:rsidRDefault="002B45F7" w:rsidP="00C82AD2">
      <w:pPr>
        <w:pStyle w:val="ListParagraph"/>
        <w:numPr>
          <w:ilvl w:val="1"/>
          <w:numId w:val="21"/>
        </w:numPr>
      </w:pPr>
      <w:hyperlink r:id="rId27" w:history="1">
        <w:r w:rsidR="00C82AD2" w:rsidRPr="001708EC">
          <w:rPr>
            <w:rStyle w:val="Hyperlink"/>
            <w:u w:val="none"/>
          </w:rPr>
          <w:t>http://eclkc.ohs.acf.hhs.gov/hslc/Espanol/aprendizaje/ncclr-esp/docs/code-switching-spanish.pdf</w:t>
        </w:r>
      </w:hyperlink>
      <w:r w:rsidR="00C82AD2" w:rsidRPr="001708EC">
        <w:t xml:space="preserve"> (Spanish)</w:t>
      </w:r>
    </w:p>
    <w:p w:rsidR="00DD32C0" w:rsidRPr="00DD32C0" w:rsidRDefault="00DD32C0" w:rsidP="00DD32C0">
      <w:pPr>
        <w:pStyle w:val="ListParagraph"/>
        <w:ind w:left="1440"/>
        <w:rPr>
          <w:sz w:val="8"/>
          <w:szCs w:val="8"/>
        </w:rPr>
      </w:pPr>
    </w:p>
    <w:p w:rsidR="00C82AD2" w:rsidRPr="0005018C" w:rsidRDefault="00C82AD2" w:rsidP="00C82AD2">
      <w:pPr>
        <w:pStyle w:val="ListParagraph"/>
        <w:numPr>
          <w:ilvl w:val="0"/>
          <w:numId w:val="21"/>
        </w:numPr>
        <w:rPr>
          <w:rFonts w:cs="Arial"/>
          <w:bCs/>
        </w:rPr>
      </w:pPr>
      <w:r w:rsidRPr="0005018C">
        <w:rPr>
          <w:rFonts w:cs="Arial"/>
          <w:bCs/>
        </w:rPr>
        <w:t>The Importance of Home Language series</w:t>
      </w:r>
    </w:p>
    <w:p w:rsidR="00C82AD2" w:rsidRDefault="002B45F7" w:rsidP="00C82AD2">
      <w:pPr>
        <w:pStyle w:val="ListParagraph"/>
        <w:shd w:val="clear" w:color="auto" w:fill="FFFFFF" w:themeFill="background1"/>
        <w:ind w:left="702"/>
        <w:rPr>
          <w:rFonts w:cs="Arial"/>
          <w:b/>
          <w:bCs/>
          <w:color w:val="0000FF"/>
          <w:sz w:val="20"/>
          <w:szCs w:val="20"/>
        </w:rPr>
      </w:pPr>
      <w:hyperlink r:id="rId28" w:history="1">
        <w:r w:rsidR="00C82AD2" w:rsidRPr="001708EC">
          <w:rPr>
            <w:rFonts w:cs="Arial"/>
            <w:b/>
            <w:bCs/>
            <w:color w:val="0000FF"/>
            <w:sz w:val="20"/>
            <w:szCs w:val="20"/>
          </w:rPr>
          <w:t>http://eclkc.ohs.acf.hhs.gov/hslc/tta-system/cultural-linguistic/center/home-language.html</w:t>
        </w:r>
      </w:hyperlink>
    </w:p>
    <w:p w:rsidR="00C82AD2" w:rsidRPr="001708EC" w:rsidRDefault="00C82AD2" w:rsidP="00C82AD2">
      <w:pPr>
        <w:pStyle w:val="ListParagraph"/>
        <w:shd w:val="clear" w:color="auto" w:fill="FFFFFF" w:themeFill="background1"/>
        <w:ind w:left="702"/>
        <w:rPr>
          <w:rFonts w:cs="Arial"/>
          <w:b/>
          <w:bCs/>
          <w:color w:val="0000FF"/>
          <w:sz w:val="8"/>
          <w:szCs w:val="8"/>
        </w:rPr>
      </w:pPr>
    </w:p>
    <w:p w:rsidR="00DD32C0" w:rsidRPr="00DD32C0" w:rsidRDefault="00DD32C0" w:rsidP="00DD32C0">
      <w:pPr>
        <w:pStyle w:val="ListParagraph"/>
        <w:numPr>
          <w:ilvl w:val="0"/>
          <w:numId w:val="21"/>
        </w:numPr>
        <w:tabs>
          <w:tab w:val="left" w:pos="8260"/>
        </w:tabs>
        <w:rPr>
          <w:rFonts w:eastAsia="Times New Roman"/>
          <w:sz w:val="20"/>
          <w:szCs w:val="20"/>
        </w:rPr>
      </w:pPr>
      <w:r w:rsidRPr="00DD32C0">
        <w:rPr>
          <w:rStyle w:val="Hyperlink"/>
          <w:rFonts w:eastAsia="Times New Roman"/>
          <w:color w:val="auto"/>
          <w:szCs w:val="20"/>
          <w:u w:val="none"/>
        </w:rPr>
        <w:t>Same, Different, and Diverse: Understanding Children Who Are Dual Language Learners</w:t>
      </w:r>
      <w:r w:rsidRPr="00DD32C0">
        <w:rPr>
          <w:rStyle w:val="Hyperlink"/>
          <w:rFonts w:eastAsia="Times New Roman"/>
          <w:color w:val="auto"/>
          <w:sz w:val="20"/>
          <w:szCs w:val="20"/>
          <w:u w:val="none"/>
        </w:rPr>
        <w:tab/>
      </w:r>
    </w:p>
    <w:p w:rsidR="00DD32C0" w:rsidRPr="00DD32C0" w:rsidRDefault="002B45F7" w:rsidP="00DD32C0">
      <w:pPr>
        <w:pStyle w:val="ListParagraph"/>
        <w:rPr>
          <w:rFonts w:eastAsia="Times New Roman" w:cs="Arial"/>
          <w:b/>
          <w:color w:val="0000FF" w:themeColor="hyperlink"/>
          <w:sz w:val="20"/>
          <w:szCs w:val="20"/>
          <w:lang w:val="en"/>
        </w:rPr>
      </w:pPr>
      <w:hyperlink r:id="rId29" w:history="1">
        <w:r w:rsidR="00DD32C0" w:rsidRPr="00DD32C0">
          <w:rPr>
            <w:rStyle w:val="Hyperlink"/>
            <w:rFonts w:eastAsia="Times New Roman" w:cs="Arial"/>
            <w:b/>
            <w:sz w:val="20"/>
            <w:szCs w:val="20"/>
            <w:u w:val="none"/>
            <w:lang w:val="en"/>
          </w:rPr>
          <w:t>http://eclkc.ohs.acf.hhs.gov/hslc/tta-system/cultural-linguistic/docs/same-different-diverse.pdf</w:t>
        </w:r>
      </w:hyperlink>
    </w:p>
    <w:p w:rsidR="00DD32C0" w:rsidRPr="00DD32C0" w:rsidRDefault="00DD32C0" w:rsidP="00DD32C0">
      <w:pPr>
        <w:pStyle w:val="ListParagraph"/>
        <w:rPr>
          <w:rFonts w:eastAsia="Times New Roman" w:cs="Arial"/>
          <w:b/>
          <w:color w:val="0000FF" w:themeColor="hyperlink"/>
          <w:sz w:val="8"/>
          <w:szCs w:val="8"/>
          <w:lang w:val="en"/>
        </w:rPr>
      </w:pPr>
    </w:p>
    <w:p w:rsidR="00C82AD2" w:rsidRPr="0005018C" w:rsidRDefault="00C82AD2" w:rsidP="00C82AD2">
      <w:pPr>
        <w:pStyle w:val="ListParagraph"/>
        <w:numPr>
          <w:ilvl w:val="0"/>
          <w:numId w:val="21"/>
        </w:numPr>
        <w:rPr>
          <w:bCs/>
          <w:sz w:val="24"/>
          <w:szCs w:val="24"/>
        </w:rPr>
      </w:pPr>
      <w:r w:rsidRPr="001708EC">
        <w:rPr>
          <w:rFonts w:cs="Arial"/>
          <w:bCs/>
          <w:sz w:val="24"/>
          <w:szCs w:val="24"/>
        </w:rPr>
        <w:t xml:space="preserve">Strategies for Supporting All Dual Language Learners </w:t>
      </w:r>
    </w:p>
    <w:p w:rsidR="00C82AD2" w:rsidRPr="0005018C" w:rsidRDefault="002B45F7" w:rsidP="00C82AD2">
      <w:pPr>
        <w:pStyle w:val="ListParagraph"/>
        <w:rPr>
          <w:rFonts w:cs="Arial"/>
          <w:b/>
          <w:bCs/>
          <w:sz w:val="20"/>
          <w:szCs w:val="24"/>
        </w:rPr>
      </w:pPr>
      <w:hyperlink r:id="rId30" w:history="1">
        <w:r w:rsidR="00C82AD2" w:rsidRPr="0005018C">
          <w:rPr>
            <w:rStyle w:val="Hyperlink"/>
            <w:rFonts w:cs="Arial"/>
            <w:b/>
            <w:bCs/>
            <w:sz w:val="20"/>
            <w:szCs w:val="24"/>
            <w:u w:val="none"/>
          </w:rPr>
          <w:t>https://eclkc.ohs.acf.hhs.gov/hslc/tta-system/cultural-linguistic/docs/dll-strategies.pdf</w:t>
        </w:r>
      </w:hyperlink>
    </w:p>
    <w:p w:rsidR="00C82AD2" w:rsidRPr="00790C1E" w:rsidRDefault="00C82AD2" w:rsidP="00C82AD2">
      <w:pPr>
        <w:rPr>
          <w:rFonts w:eastAsia="Calibri" w:cs="Arial"/>
          <w:sz w:val="12"/>
          <w:szCs w:val="8"/>
        </w:rPr>
      </w:pPr>
    </w:p>
    <w:p w:rsidR="00C82AD2" w:rsidRPr="001708EC" w:rsidRDefault="00C82AD2" w:rsidP="00C82AD2">
      <w:pPr>
        <w:ind w:left="252" w:hanging="252"/>
        <w:rPr>
          <w:rFonts w:ascii="Calibri" w:eastAsia="Calibri" w:hAnsi="Calibri" w:cs="Times New Roman"/>
          <w:b/>
          <w:sz w:val="20"/>
        </w:rPr>
      </w:pPr>
      <w:r w:rsidRPr="001708EC">
        <w:rPr>
          <w:rFonts w:ascii="Calibri" w:eastAsia="Calibri" w:hAnsi="Calibri" w:cs="Arial"/>
        </w:rPr>
        <w:t xml:space="preserve">Responding to </w:t>
      </w:r>
      <w:r w:rsidRPr="001708EC">
        <w:rPr>
          <w:rFonts w:ascii="Calibri" w:eastAsia="Times New Roman" w:hAnsi="Calibri" w:cs="Times New Roman"/>
        </w:rPr>
        <w:t>Linguistic</w:t>
      </w:r>
      <w:r w:rsidRPr="001708EC">
        <w:rPr>
          <w:rFonts w:ascii="Calibri" w:eastAsia="Calibri" w:hAnsi="Calibri" w:cs="Arial"/>
        </w:rPr>
        <w:t xml:space="preserve"> and Cultural Diversity: Recommendations for Effective Early Childhood Education </w:t>
      </w:r>
      <w:hyperlink r:id="rId31" w:history="1">
        <w:r w:rsidRPr="0005018C">
          <w:rPr>
            <w:rFonts w:ascii="Calibri" w:eastAsia="Calibri" w:hAnsi="Calibri" w:cs="Times New Roman"/>
            <w:b/>
            <w:color w:val="0000FF" w:themeColor="hyperlink"/>
            <w:sz w:val="20"/>
          </w:rPr>
          <w:t>http://www.naeyc.org/files/naeyc/file/positions/PSDIV98.PDF</w:t>
        </w:r>
      </w:hyperlink>
    </w:p>
    <w:p w:rsidR="00C82AD2" w:rsidRPr="00790C1E" w:rsidRDefault="00C82AD2" w:rsidP="00C82AD2">
      <w:pPr>
        <w:contextualSpacing/>
        <w:rPr>
          <w:rFonts w:ascii="Calibri" w:eastAsia="Calibri" w:hAnsi="Calibri" w:cs="Times New Roman"/>
          <w:b/>
          <w:bCs/>
          <w:sz w:val="12"/>
          <w:szCs w:val="24"/>
        </w:rPr>
      </w:pPr>
    </w:p>
    <w:p w:rsidR="00C82AD2" w:rsidRPr="001708EC" w:rsidRDefault="00C82AD2" w:rsidP="00C82AD2">
      <w:pPr>
        <w:shd w:val="clear" w:color="auto" w:fill="FFFFFF" w:themeFill="background1"/>
        <w:rPr>
          <w:rFonts w:ascii="Calibri" w:eastAsia="Calibri" w:hAnsi="Calibri" w:cs="Calibri"/>
          <w:b/>
          <w:color w:val="0000FF"/>
          <w:szCs w:val="24"/>
        </w:rPr>
      </w:pPr>
      <w:r w:rsidRPr="001708EC">
        <w:rPr>
          <w:rFonts w:ascii="Calibri" w:eastAsia="Calibri" w:hAnsi="Calibri" w:cs="Calibri"/>
          <w:szCs w:val="24"/>
        </w:rPr>
        <w:t xml:space="preserve">What Early </w:t>
      </w:r>
      <w:r w:rsidRPr="001708EC">
        <w:rPr>
          <w:rFonts w:ascii="Calibri" w:eastAsia="Times New Roman" w:hAnsi="Calibri" w:cs="Times New Roman"/>
        </w:rPr>
        <w:t>Childhood</w:t>
      </w:r>
      <w:r w:rsidRPr="001708EC">
        <w:rPr>
          <w:rFonts w:ascii="Calibri" w:eastAsia="Calibri" w:hAnsi="Calibri" w:cs="Calibri"/>
          <w:szCs w:val="24"/>
        </w:rPr>
        <w:t xml:space="preserve"> Educators Need to Know: Developing Effective Programs for Linguistically and Culturally Diverse Children and Families     </w:t>
      </w:r>
      <w:hyperlink r:id="rId32" w:history="1">
        <w:r w:rsidRPr="0005018C">
          <w:rPr>
            <w:rFonts w:ascii="Calibri" w:eastAsia="Calibri" w:hAnsi="Calibri" w:cs="Calibri"/>
            <w:b/>
            <w:color w:val="0000FF"/>
            <w:sz w:val="20"/>
          </w:rPr>
          <w:t>http://www.naeyc.org/files/tyc/file/WhatECENeedToKnow.pdf</w:t>
        </w:r>
      </w:hyperlink>
    </w:p>
    <w:p w:rsidR="00E20DD3" w:rsidRPr="00790C1E" w:rsidRDefault="00E20DD3" w:rsidP="00C82AD2">
      <w:pPr>
        <w:shd w:val="clear" w:color="auto" w:fill="FFFFFF" w:themeFill="background1"/>
        <w:ind w:left="270" w:hanging="270"/>
        <w:rPr>
          <w:rFonts w:ascii="Calibri" w:eastAsia="Calibri" w:hAnsi="Calibri" w:cs="Calibri"/>
          <w:sz w:val="12"/>
          <w:szCs w:val="8"/>
        </w:rPr>
      </w:pPr>
    </w:p>
    <w:p w:rsidR="00C53B54" w:rsidRPr="00C53B54" w:rsidRDefault="00C53B54" w:rsidP="00C53B54">
      <w:pPr>
        <w:pStyle w:val="paragraphstyle11"/>
        <w:shd w:val="clear" w:color="auto" w:fill="EAF1DD" w:themeFill="accent3" w:themeFillTint="33"/>
        <w:spacing w:before="0" w:beforeAutospacing="0" w:after="0" w:afterAutospacing="0"/>
        <w:rPr>
          <w:rStyle w:val="style8"/>
          <w:rFonts w:asciiTheme="minorHAnsi" w:hAnsiTheme="minorHAnsi"/>
          <w:i/>
          <w:sz w:val="22"/>
        </w:rPr>
      </w:pPr>
      <w:r w:rsidRPr="00C53B54">
        <w:rPr>
          <w:rStyle w:val="style8"/>
          <w:rFonts w:asciiTheme="minorHAnsi" w:hAnsiTheme="minorHAnsi"/>
          <w:i/>
          <w:sz w:val="22"/>
        </w:rPr>
        <w:t xml:space="preserve">Beyond Words: Effective Use of Translators, Interpreters, and Cultural Mediators </w:t>
      </w:r>
    </w:p>
    <w:p w:rsidR="00C53B54" w:rsidRPr="0044346F" w:rsidRDefault="00C53B54" w:rsidP="00C53B54">
      <w:pPr>
        <w:pStyle w:val="paragraphstyle11"/>
        <w:shd w:val="clear" w:color="auto" w:fill="EAF1DD" w:themeFill="accent3" w:themeFillTint="33"/>
        <w:spacing w:before="0" w:beforeAutospacing="0" w:after="0" w:afterAutospacing="0"/>
        <w:rPr>
          <w:rFonts w:asciiTheme="minorHAnsi" w:hAnsiTheme="minorHAnsi"/>
          <w:b/>
          <w:sz w:val="22"/>
        </w:rPr>
      </w:pPr>
      <w:r>
        <w:rPr>
          <w:rStyle w:val="style8"/>
          <w:rFonts w:asciiTheme="minorHAnsi" w:hAnsiTheme="minorHAnsi"/>
          <w:sz w:val="22"/>
        </w:rPr>
        <w:t xml:space="preserve">Order from Landlocked Films </w:t>
      </w:r>
      <w:hyperlink r:id="rId33" w:history="1">
        <w:r w:rsidRPr="00C53B54">
          <w:rPr>
            <w:rStyle w:val="Hyperlink"/>
            <w:rFonts w:asciiTheme="minorHAnsi" w:eastAsia="Calibri" w:hAnsiTheme="minorHAnsi"/>
            <w:b/>
            <w:sz w:val="22"/>
            <w:u w:val="none"/>
          </w:rPr>
          <w:t>http://landlockedfilms.com/?page_id=716</w:t>
        </w:r>
      </w:hyperlink>
    </w:p>
    <w:p w:rsidR="00C53B54" w:rsidRPr="0044346F" w:rsidRDefault="00C53B54" w:rsidP="00C53B54">
      <w:pPr>
        <w:pStyle w:val="paragraphstyle11"/>
        <w:shd w:val="clear" w:color="auto" w:fill="EAF1DD" w:themeFill="accent3" w:themeFillTint="33"/>
        <w:spacing w:before="0" w:beforeAutospacing="0" w:after="0" w:afterAutospacing="0"/>
        <w:rPr>
          <w:rFonts w:asciiTheme="minorHAnsi" w:hAnsiTheme="minorHAnsi"/>
          <w:b/>
          <w:sz w:val="8"/>
          <w:szCs w:val="8"/>
        </w:rPr>
      </w:pPr>
    </w:p>
    <w:p w:rsidR="00C53B54" w:rsidRPr="00C53B54" w:rsidRDefault="00C53B54" w:rsidP="00C53B54">
      <w:pPr>
        <w:pStyle w:val="paragraphstyle11"/>
        <w:shd w:val="clear" w:color="auto" w:fill="EAF1DD" w:themeFill="accent3" w:themeFillTint="33"/>
        <w:spacing w:before="0" w:beforeAutospacing="0" w:after="0" w:afterAutospacing="0"/>
        <w:rPr>
          <w:rStyle w:val="style8"/>
          <w:rFonts w:asciiTheme="minorHAnsi" w:hAnsiTheme="minorHAnsi"/>
          <w:i/>
          <w:sz w:val="22"/>
        </w:rPr>
      </w:pPr>
      <w:r w:rsidRPr="00C53B54">
        <w:rPr>
          <w:rStyle w:val="style8"/>
          <w:rFonts w:asciiTheme="minorHAnsi" w:hAnsiTheme="minorHAnsi"/>
          <w:i/>
          <w:sz w:val="22"/>
        </w:rPr>
        <w:t>Full Circle: Language and Literacy at School</w:t>
      </w:r>
    </w:p>
    <w:p w:rsidR="00C53B54" w:rsidRPr="0044346F" w:rsidRDefault="00C53B54" w:rsidP="00C53B54">
      <w:pPr>
        <w:pStyle w:val="paragraphstyle11"/>
        <w:shd w:val="clear" w:color="auto" w:fill="EAF1DD" w:themeFill="accent3" w:themeFillTint="33"/>
        <w:spacing w:before="0" w:beforeAutospacing="0" w:after="0" w:afterAutospacing="0"/>
        <w:rPr>
          <w:rStyle w:val="style8"/>
          <w:rFonts w:asciiTheme="minorHAnsi" w:hAnsiTheme="minorHAnsi"/>
          <w:b/>
          <w:sz w:val="20"/>
        </w:rPr>
      </w:pPr>
      <w:r>
        <w:rPr>
          <w:rStyle w:val="style8"/>
          <w:rFonts w:asciiTheme="minorHAnsi" w:hAnsiTheme="minorHAnsi"/>
          <w:sz w:val="22"/>
        </w:rPr>
        <w:t xml:space="preserve">Order from Landlocked Films </w:t>
      </w:r>
      <w:hyperlink r:id="rId34" w:history="1">
        <w:r w:rsidRPr="00C53B54">
          <w:rPr>
            <w:rStyle w:val="Hyperlink"/>
            <w:rFonts w:asciiTheme="minorHAnsi" w:eastAsia="Calibri" w:hAnsiTheme="minorHAnsi"/>
            <w:b/>
            <w:sz w:val="20"/>
            <w:u w:val="none"/>
          </w:rPr>
          <w:t>http://landlockedfilms.com/?page_id=721</w:t>
        </w:r>
      </w:hyperlink>
    </w:p>
    <w:p w:rsidR="00C53B54" w:rsidRPr="0044346F" w:rsidRDefault="00C53B54" w:rsidP="00C53B54">
      <w:pPr>
        <w:pStyle w:val="paragraphstyle11"/>
        <w:shd w:val="clear" w:color="auto" w:fill="EAF1DD" w:themeFill="accent3" w:themeFillTint="33"/>
        <w:spacing w:before="0" w:beforeAutospacing="0" w:after="0" w:afterAutospacing="0"/>
        <w:rPr>
          <w:rStyle w:val="style8"/>
          <w:rFonts w:asciiTheme="minorHAnsi" w:hAnsiTheme="minorHAnsi"/>
          <w:sz w:val="8"/>
          <w:szCs w:val="8"/>
        </w:rPr>
      </w:pPr>
    </w:p>
    <w:p w:rsidR="00C53B54" w:rsidRPr="00C53B54" w:rsidRDefault="00C53B54" w:rsidP="00C53B54">
      <w:pPr>
        <w:pStyle w:val="paragraphstyle11"/>
        <w:shd w:val="clear" w:color="auto" w:fill="EAF1DD" w:themeFill="accent3" w:themeFillTint="33"/>
        <w:spacing w:before="0" w:beforeAutospacing="0" w:after="0" w:afterAutospacing="0"/>
        <w:rPr>
          <w:rStyle w:val="style8"/>
          <w:rFonts w:asciiTheme="minorHAnsi" w:hAnsiTheme="minorHAnsi"/>
          <w:sz w:val="22"/>
        </w:rPr>
      </w:pPr>
      <w:r w:rsidRPr="00C53B54">
        <w:rPr>
          <w:rStyle w:val="style8"/>
          <w:rFonts w:asciiTheme="minorHAnsi" w:hAnsiTheme="minorHAnsi"/>
          <w:i/>
          <w:sz w:val="22"/>
        </w:rPr>
        <w:t>Language and Culture: Respecting Family Choices</w:t>
      </w:r>
      <w:r w:rsidRPr="00C53B54">
        <w:rPr>
          <w:rStyle w:val="style8"/>
          <w:rFonts w:asciiTheme="minorHAnsi" w:hAnsiTheme="minorHAnsi"/>
          <w:sz w:val="22"/>
        </w:rPr>
        <w:t xml:space="preserve"> </w:t>
      </w:r>
    </w:p>
    <w:p w:rsidR="00C53B54" w:rsidRDefault="00C53B54" w:rsidP="00C53B54">
      <w:pPr>
        <w:pStyle w:val="paragraphstyle11"/>
        <w:shd w:val="clear" w:color="auto" w:fill="EAF1DD" w:themeFill="accent3" w:themeFillTint="33"/>
        <w:spacing w:before="0" w:beforeAutospacing="0" w:after="0" w:afterAutospacing="0"/>
        <w:rPr>
          <w:rStyle w:val="style8"/>
          <w:rFonts w:asciiTheme="minorHAnsi" w:hAnsiTheme="minorHAnsi"/>
          <w:sz w:val="22"/>
        </w:rPr>
      </w:pPr>
      <w:r>
        <w:rPr>
          <w:rStyle w:val="style8"/>
          <w:rFonts w:asciiTheme="minorHAnsi" w:hAnsiTheme="minorHAnsi"/>
          <w:sz w:val="22"/>
        </w:rPr>
        <w:t xml:space="preserve">Order from Landlocked Films </w:t>
      </w:r>
      <w:hyperlink r:id="rId35" w:history="1">
        <w:r w:rsidRPr="00C53B54">
          <w:rPr>
            <w:rStyle w:val="Hyperlink"/>
            <w:rFonts w:asciiTheme="minorHAnsi" w:eastAsia="Calibri" w:hAnsiTheme="minorHAnsi"/>
            <w:b/>
            <w:sz w:val="20"/>
            <w:u w:val="none"/>
          </w:rPr>
          <w:t>http://landlockedfilms.com/?page_id=743</w:t>
        </w:r>
      </w:hyperlink>
    </w:p>
    <w:p w:rsidR="00C53B54" w:rsidRPr="0044346F" w:rsidRDefault="00C53B54" w:rsidP="00C53B54">
      <w:pPr>
        <w:pStyle w:val="paragraphstyle11"/>
        <w:shd w:val="clear" w:color="auto" w:fill="EAF1DD" w:themeFill="accent3" w:themeFillTint="33"/>
        <w:spacing w:before="0" w:beforeAutospacing="0" w:after="0" w:afterAutospacing="0"/>
        <w:rPr>
          <w:rStyle w:val="style8"/>
          <w:rFonts w:asciiTheme="minorHAnsi" w:hAnsiTheme="minorHAnsi"/>
          <w:b/>
          <w:sz w:val="8"/>
          <w:szCs w:val="8"/>
        </w:rPr>
      </w:pPr>
    </w:p>
    <w:p w:rsidR="00C53B54" w:rsidRPr="00876D47" w:rsidRDefault="00C53B54" w:rsidP="00C53B54">
      <w:pPr>
        <w:shd w:val="clear" w:color="auto" w:fill="EAF1DD" w:themeFill="accent3" w:themeFillTint="33"/>
      </w:pPr>
      <w:r>
        <w:rPr>
          <w:i/>
        </w:rPr>
        <w:t>One C</w:t>
      </w:r>
      <w:r w:rsidRPr="00876D47">
        <w:rPr>
          <w:i/>
        </w:rPr>
        <w:t xml:space="preserve">hild, </w:t>
      </w:r>
      <w:r>
        <w:rPr>
          <w:i/>
        </w:rPr>
        <w:t>T</w:t>
      </w:r>
      <w:r w:rsidRPr="00876D47">
        <w:rPr>
          <w:i/>
        </w:rPr>
        <w:t xml:space="preserve">wo </w:t>
      </w:r>
      <w:r>
        <w:rPr>
          <w:i/>
        </w:rPr>
        <w:t>Languages: A Guide for Early Childhood Educators of Children Learning English as a Second L</w:t>
      </w:r>
      <w:r w:rsidRPr="00876D47">
        <w:rPr>
          <w:i/>
        </w:rPr>
        <w:t>anguage</w:t>
      </w:r>
      <w:r>
        <w:t>. (2</w:t>
      </w:r>
      <w:r w:rsidRPr="00876D47">
        <w:rPr>
          <w:vertAlign w:val="superscript"/>
        </w:rPr>
        <w:t>nd</w:t>
      </w:r>
      <w:r>
        <w:t xml:space="preserve"> </w:t>
      </w:r>
      <w:proofErr w:type="gramStart"/>
      <w:r>
        <w:t>ed</w:t>
      </w:r>
      <w:proofErr w:type="gramEnd"/>
      <w:r>
        <w:t xml:space="preserve">.) Order from Brookes </w:t>
      </w:r>
      <w:proofErr w:type="gramStart"/>
      <w:r>
        <w:t>Publishing</w:t>
      </w:r>
      <w:proofErr w:type="gramEnd"/>
      <w:r>
        <w:t xml:space="preserve"> </w:t>
      </w:r>
      <w:hyperlink r:id="rId36" w:history="1">
        <w:r w:rsidRPr="00C53B54">
          <w:rPr>
            <w:rStyle w:val="Hyperlink"/>
            <w:b/>
            <w:u w:val="none"/>
          </w:rPr>
          <w:t>http://www.brookespublishing.com/</w:t>
        </w:r>
      </w:hyperlink>
      <w:r w:rsidRPr="00C53B54">
        <w:rPr>
          <w:b/>
        </w:rPr>
        <w:t xml:space="preserve"> </w:t>
      </w:r>
    </w:p>
    <w:p w:rsidR="00C53B54" w:rsidRPr="00C53B54" w:rsidRDefault="00C53B54" w:rsidP="00C53B54">
      <w:pPr>
        <w:pStyle w:val="Heading1"/>
        <w:shd w:val="clear" w:color="auto" w:fill="EAF1DD" w:themeFill="accent3" w:themeFillTint="33"/>
        <w:spacing w:before="0"/>
        <w:rPr>
          <w:rFonts w:asciiTheme="minorHAnsi" w:hAnsiTheme="minorHAnsi"/>
          <w:i/>
          <w:color w:val="auto"/>
          <w:sz w:val="8"/>
          <w:szCs w:val="8"/>
        </w:rPr>
      </w:pPr>
    </w:p>
    <w:p w:rsidR="00C53B54" w:rsidRPr="00C53B54" w:rsidRDefault="00C53B54" w:rsidP="00C53B54">
      <w:pPr>
        <w:pStyle w:val="Heading1"/>
        <w:shd w:val="clear" w:color="auto" w:fill="EAF1DD" w:themeFill="accent3" w:themeFillTint="33"/>
        <w:spacing w:before="0"/>
        <w:rPr>
          <w:rFonts w:asciiTheme="minorHAnsi" w:hAnsiTheme="minorHAnsi"/>
          <w:i/>
          <w:color w:val="auto"/>
          <w:sz w:val="22"/>
          <w:szCs w:val="22"/>
        </w:rPr>
      </w:pPr>
      <w:proofErr w:type="spellStart"/>
      <w:r>
        <w:rPr>
          <w:rFonts w:asciiTheme="minorHAnsi" w:hAnsiTheme="minorHAnsi"/>
          <w:i/>
          <w:color w:val="auto"/>
          <w:sz w:val="22"/>
          <w:szCs w:val="22"/>
        </w:rPr>
        <w:t>Soyul</w:t>
      </w:r>
      <w:proofErr w:type="spellEnd"/>
      <w:r>
        <w:rPr>
          <w:rFonts w:asciiTheme="minorHAnsi" w:hAnsiTheme="minorHAnsi"/>
          <w:i/>
          <w:color w:val="auto"/>
          <w:sz w:val="22"/>
          <w:szCs w:val="22"/>
        </w:rPr>
        <w:t xml:space="preserve"> and T</w:t>
      </w:r>
      <w:r w:rsidRPr="00C53B54">
        <w:rPr>
          <w:rFonts w:asciiTheme="minorHAnsi" w:hAnsiTheme="minorHAnsi"/>
          <w:i/>
          <w:color w:val="auto"/>
          <w:sz w:val="22"/>
          <w:szCs w:val="22"/>
        </w:rPr>
        <w:t>eacher Yvette</w:t>
      </w:r>
      <w:r>
        <w:rPr>
          <w:rFonts w:asciiTheme="minorHAnsi" w:hAnsiTheme="minorHAnsi"/>
          <w:i/>
          <w:color w:val="auto"/>
          <w:sz w:val="22"/>
          <w:szCs w:val="22"/>
        </w:rPr>
        <w:t>: Adventures in Preschool Second Language A</w:t>
      </w:r>
      <w:r w:rsidRPr="00C53B54">
        <w:rPr>
          <w:rFonts w:asciiTheme="minorHAnsi" w:hAnsiTheme="minorHAnsi"/>
          <w:i/>
          <w:color w:val="auto"/>
          <w:sz w:val="22"/>
          <w:szCs w:val="22"/>
        </w:rPr>
        <w:t>cquisition</w:t>
      </w:r>
    </w:p>
    <w:p w:rsidR="00C53B54" w:rsidRPr="00C53B54" w:rsidRDefault="00C53B54" w:rsidP="00C53B54">
      <w:pPr>
        <w:pStyle w:val="Heading1"/>
        <w:shd w:val="clear" w:color="auto" w:fill="EAF1DD" w:themeFill="accent3" w:themeFillTint="33"/>
        <w:spacing w:before="0"/>
        <w:rPr>
          <w:rFonts w:asciiTheme="minorHAnsi" w:hAnsiTheme="minorHAnsi"/>
          <w:b/>
          <w:color w:val="auto"/>
          <w:sz w:val="20"/>
          <w:szCs w:val="22"/>
        </w:rPr>
      </w:pPr>
      <w:r>
        <w:rPr>
          <w:rFonts w:asciiTheme="minorHAnsi" w:hAnsiTheme="minorHAnsi"/>
          <w:color w:val="auto"/>
          <w:sz w:val="22"/>
          <w:szCs w:val="22"/>
        </w:rPr>
        <w:t xml:space="preserve">Order from </w:t>
      </w:r>
      <w:proofErr w:type="spellStart"/>
      <w:r>
        <w:rPr>
          <w:rFonts w:asciiTheme="minorHAnsi" w:hAnsiTheme="minorHAnsi"/>
          <w:color w:val="auto"/>
          <w:sz w:val="22"/>
          <w:szCs w:val="22"/>
        </w:rPr>
        <w:t>Redleaf</w:t>
      </w:r>
      <w:proofErr w:type="spellEnd"/>
      <w:r>
        <w:rPr>
          <w:rFonts w:asciiTheme="minorHAnsi" w:hAnsiTheme="minorHAnsi"/>
          <w:color w:val="auto"/>
          <w:sz w:val="22"/>
          <w:szCs w:val="22"/>
        </w:rPr>
        <w:t xml:space="preserve"> Press </w:t>
      </w:r>
      <w:hyperlink r:id="rId37" w:history="1">
        <w:r w:rsidRPr="00C53B54">
          <w:rPr>
            <w:rStyle w:val="Hyperlink"/>
            <w:rFonts w:asciiTheme="minorHAnsi" w:hAnsiTheme="minorHAnsi"/>
            <w:b/>
            <w:sz w:val="20"/>
            <w:szCs w:val="22"/>
            <w:u w:val="none"/>
          </w:rPr>
          <w:t>http://www.redleafpress.org/</w:t>
        </w:r>
      </w:hyperlink>
    </w:p>
    <w:p w:rsidR="00C53B54" w:rsidRPr="00876D47" w:rsidRDefault="00C53B54" w:rsidP="00C53B54">
      <w:pPr>
        <w:shd w:val="clear" w:color="auto" w:fill="EAF1DD" w:themeFill="accent3" w:themeFillTint="33"/>
        <w:rPr>
          <w:sz w:val="8"/>
          <w:szCs w:val="8"/>
        </w:rPr>
      </w:pPr>
    </w:p>
    <w:p w:rsidR="00C53B54" w:rsidRPr="00872455" w:rsidRDefault="00C53B54" w:rsidP="00C53B54">
      <w:pPr>
        <w:shd w:val="clear" w:color="auto" w:fill="EAF1DD" w:themeFill="accent3" w:themeFillTint="33"/>
        <w:rPr>
          <w:sz w:val="8"/>
          <w:szCs w:val="8"/>
        </w:rPr>
      </w:pPr>
    </w:p>
    <w:p w:rsidR="00790C1E" w:rsidRDefault="00790C1E" w:rsidP="00C53B54">
      <w:pPr>
        <w:pStyle w:val="NormalWeb"/>
        <w:spacing w:before="0" w:beforeAutospacing="0" w:after="0" w:afterAutospacing="0"/>
        <w:rPr>
          <w:rFonts w:ascii="Arial Black" w:hAnsi="Arial Black" w:cs="Tahoma"/>
          <w:b/>
          <w:bCs/>
          <w:color w:val="000000"/>
          <w:sz w:val="18"/>
          <w:szCs w:val="22"/>
          <w:highlight w:val="yellow"/>
        </w:rPr>
      </w:pPr>
    </w:p>
    <w:p w:rsidR="00C53B54" w:rsidRPr="0005018C" w:rsidRDefault="00C53B54" w:rsidP="00C53B54">
      <w:pPr>
        <w:pStyle w:val="NormalWeb"/>
        <w:spacing w:before="0" w:beforeAutospacing="0" w:after="0" w:afterAutospacing="0"/>
        <w:rPr>
          <w:rFonts w:eastAsiaTheme="minorHAnsi"/>
          <w:sz w:val="20"/>
          <w:szCs w:val="22"/>
        </w:rPr>
      </w:pPr>
      <w:r w:rsidRPr="00981C96">
        <w:rPr>
          <w:rFonts w:ascii="Arial Black" w:hAnsi="Arial Black" w:cs="Tahoma"/>
          <w:b/>
          <w:bCs/>
          <w:color w:val="000000"/>
          <w:sz w:val="18"/>
          <w:szCs w:val="22"/>
          <w:highlight w:val="yellow"/>
        </w:rPr>
        <w:t>Featured Film</w:t>
      </w:r>
      <w:r w:rsidRPr="00981C96">
        <w:rPr>
          <w:rFonts w:ascii="Arial Black" w:hAnsi="Arial Black" w:cs="Tahoma"/>
          <w:b/>
          <w:bCs/>
          <w:color w:val="000000"/>
          <w:sz w:val="18"/>
          <w:szCs w:val="22"/>
        </w:rPr>
        <w:t>:</w:t>
      </w:r>
      <w:r w:rsidRPr="00981C96">
        <w:rPr>
          <w:sz w:val="18"/>
          <w:szCs w:val="22"/>
        </w:rPr>
        <w:t xml:space="preserve"> </w:t>
      </w:r>
      <w:r w:rsidRPr="0005018C">
        <w:rPr>
          <w:rFonts w:asciiTheme="minorHAnsi" w:eastAsiaTheme="minorHAnsi" w:hAnsiTheme="minorHAnsi"/>
          <w:sz w:val="22"/>
          <w:szCs w:val="22"/>
        </w:rPr>
        <w:t xml:space="preserve">What kind of Asian are you? </w:t>
      </w:r>
      <w:hyperlink r:id="rId38" w:history="1">
        <w:r w:rsidRPr="0005018C">
          <w:rPr>
            <w:rFonts w:asciiTheme="minorHAnsi" w:eastAsiaTheme="minorHAnsi" w:hAnsiTheme="minorHAnsi"/>
            <w:b/>
            <w:color w:val="0000FF"/>
            <w:sz w:val="20"/>
            <w:szCs w:val="22"/>
          </w:rPr>
          <w:t>https://www.youtube.com/watch?v=AvSDV1ppuh8</w:t>
        </w:r>
      </w:hyperlink>
    </w:p>
    <w:p w:rsidR="00C53B54" w:rsidRDefault="00C53B54" w:rsidP="00C53B54">
      <w:pPr>
        <w:rPr>
          <w:rStyle w:val="Hyperlink"/>
          <w:b/>
          <w:sz w:val="20"/>
          <w:u w:val="none"/>
        </w:rPr>
      </w:pPr>
    </w:p>
    <w:p w:rsidR="00C53B54" w:rsidRDefault="00790C1E" w:rsidP="00C53B54">
      <w:pPr>
        <w:rPr>
          <w:b/>
          <w:color w:val="0000FF" w:themeColor="hyperlink"/>
        </w:rPr>
      </w:pPr>
      <w:r>
        <w:rPr>
          <w:b/>
          <w:color w:val="0000FF" w:themeColor="hyperlink"/>
        </w:rPr>
        <w:br w:type="column"/>
      </w:r>
    </w:p>
    <w:p w:rsidR="00B5327E" w:rsidRPr="00790C1E" w:rsidRDefault="00B5327E" w:rsidP="00B5327E">
      <w:pPr>
        <w:pBdr>
          <w:top w:val="single" w:sz="4" w:space="1" w:color="auto"/>
          <w:left w:val="single" w:sz="4" w:space="4" w:color="auto"/>
          <w:bottom w:val="single" w:sz="4" w:space="1" w:color="auto"/>
          <w:right w:val="single" w:sz="4" w:space="4" w:color="auto"/>
        </w:pBdr>
        <w:shd w:val="clear" w:color="auto" w:fill="DBE5F1" w:themeFill="accent1" w:themeFillTint="33"/>
        <w:ind w:left="274" w:hanging="274"/>
        <w:jc w:val="center"/>
        <w:rPr>
          <w:rFonts w:cs="Century Schoolbook"/>
          <w:b/>
          <w:iCs/>
          <w:color w:val="221E1F"/>
          <w:sz w:val="24"/>
          <w:szCs w:val="16"/>
        </w:rPr>
      </w:pPr>
      <w:r w:rsidRPr="00790C1E">
        <w:rPr>
          <w:rFonts w:cs="Century Schoolbook"/>
          <w:b/>
          <w:iCs/>
          <w:color w:val="221E1F"/>
          <w:sz w:val="24"/>
          <w:szCs w:val="16"/>
        </w:rPr>
        <w:t>Resources to Support Individually Appropriate Practices</w:t>
      </w:r>
    </w:p>
    <w:p w:rsidR="0041530F" w:rsidRPr="0041530F" w:rsidRDefault="0041530F" w:rsidP="00A250AC">
      <w:pPr>
        <w:rPr>
          <w:rFonts w:ascii="Calibri" w:hAnsi="Calibri"/>
          <w:sz w:val="8"/>
          <w:szCs w:val="8"/>
        </w:rPr>
      </w:pPr>
    </w:p>
    <w:p w:rsidR="0041530F" w:rsidRPr="0041530F" w:rsidRDefault="0041530F" w:rsidP="0041530F">
      <w:pPr>
        <w:rPr>
          <w:rFonts w:ascii="Calibri" w:eastAsia="Calibri" w:hAnsi="Calibri" w:cs="Times New Roman"/>
          <w:i/>
          <w:noProof/>
        </w:rPr>
      </w:pPr>
      <w:r w:rsidRPr="0005018C">
        <w:rPr>
          <w:rFonts w:ascii="Calibri" w:eastAsia="Calibri" w:hAnsi="Calibri" w:cs="Tahoma"/>
          <w:bCs/>
          <w:color w:val="000000"/>
          <w:szCs w:val="20"/>
        </w:rPr>
        <w:t xml:space="preserve">Resource List: </w:t>
      </w:r>
      <w:r>
        <w:rPr>
          <w:rFonts w:ascii="Calibri" w:eastAsia="Calibri" w:hAnsi="Calibri" w:cs="Tahoma"/>
          <w:bCs/>
          <w:color w:val="000000"/>
          <w:szCs w:val="20"/>
        </w:rPr>
        <w:t>Fabulous and Free: Resources to Support High Quality Inclusion</w:t>
      </w:r>
    </w:p>
    <w:p w:rsidR="0041530F" w:rsidRPr="0041530F" w:rsidRDefault="002B45F7" w:rsidP="0041530F">
      <w:pPr>
        <w:rPr>
          <w:b/>
          <w:sz w:val="20"/>
        </w:rPr>
      </w:pPr>
      <w:hyperlink r:id="rId39" w:history="1">
        <w:r w:rsidR="0041530F" w:rsidRPr="0041530F">
          <w:rPr>
            <w:rFonts w:ascii="Calibri" w:eastAsia="Times New Roman" w:hAnsi="Calibri" w:cs="Times New Roman"/>
            <w:b/>
            <w:color w:val="0000FF" w:themeColor="hyperlink"/>
            <w:sz w:val="20"/>
          </w:rPr>
          <w:t>http://fpg.unc.edu/presentations/dec-pd-sig-webinar</w:t>
        </w:r>
      </w:hyperlink>
    </w:p>
    <w:p w:rsidR="0041530F" w:rsidRPr="0041530F" w:rsidRDefault="0041530F" w:rsidP="00A250AC">
      <w:pPr>
        <w:rPr>
          <w:rFonts w:ascii="Calibri" w:hAnsi="Calibri"/>
          <w:sz w:val="8"/>
          <w:szCs w:val="8"/>
        </w:rPr>
      </w:pPr>
    </w:p>
    <w:p w:rsidR="00A250AC" w:rsidRPr="00A250AC" w:rsidRDefault="00A250AC" w:rsidP="00A250AC">
      <w:pPr>
        <w:rPr>
          <w:rFonts w:ascii="Calibri" w:hAnsi="Calibri"/>
          <w:b/>
          <w:sz w:val="24"/>
          <w:szCs w:val="24"/>
        </w:rPr>
      </w:pPr>
      <w:r w:rsidRPr="00A250AC">
        <w:rPr>
          <w:rFonts w:ascii="Calibri" w:hAnsi="Calibri"/>
          <w:b/>
          <w:sz w:val="24"/>
          <w:szCs w:val="24"/>
        </w:rPr>
        <w:t>Person First Language</w:t>
      </w:r>
    </w:p>
    <w:p w:rsidR="00A250AC" w:rsidRPr="00940007" w:rsidRDefault="00A250AC" w:rsidP="00A250AC">
      <w:pPr>
        <w:rPr>
          <w:sz w:val="20"/>
          <w:szCs w:val="20"/>
        </w:rPr>
      </w:pPr>
      <w:r w:rsidRPr="00940007">
        <w:rPr>
          <w:rFonts w:cs="Arial"/>
        </w:rPr>
        <w:t>People First Language by Kathy Snow</w:t>
      </w:r>
      <w:r w:rsidRPr="00940007">
        <w:rPr>
          <w:rFonts w:ascii="Arial" w:eastAsia="Calibri" w:hAnsi="Arial" w:cs="Arial"/>
          <w:sz w:val="24"/>
          <w:szCs w:val="24"/>
        </w:rPr>
        <w:t xml:space="preserve"> </w:t>
      </w:r>
      <w:hyperlink r:id="rId40" w:history="1">
        <w:r w:rsidRPr="00940007">
          <w:rPr>
            <w:rFonts w:eastAsia="Calibri" w:cs="Arial"/>
            <w:b/>
            <w:color w:val="0000FF" w:themeColor="hyperlink"/>
            <w:sz w:val="20"/>
            <w:szCs w:val="20"/>
          </w:rPr>
          <w:t>https://nebula.wsimg.com/1c1af57f9319dbf909ec52462367fa88?AccessKeyId=9D6F6082FE5EE52C3DC6&amp;disposition=0&amp;alloworigin=1</w:t>
        </w:r>
      </w:hyperlink>
    </w:p>
    <w:p w:rsidR="00A250AC" w:rsidRPr="00E20DD3" w:rsidRDefault="00A250AC" w:rsidP="00A250AC">
      <w:pPr>
        <w:contextualSpacing/>
        <w:rPr>
          <w:rFonts w:eastAsia="Calibri" w:cs="Times New Roman"/>
          <w:sz w:val="8"/>
          <w:szCs w:val="24"/>
        </w:rPr>
      </w:pPr>
    </w:p>
    <w:p w:rsidR="00A250AC" w:rsidRPr="00A250AC" w:rsidRDefault="00A250AC" w:rsidP="00A250AC">
      <w:pPr>
        <w:rPr>
          <w:rFonts w:ascii="Calibri" w:hAnsi="Calibri"/>
          <w:b/>
          <w:sz w:val="24"/>
          <w:szCs w:val="24"/>
        </w:rPr>
      </w:pPr>
      <w:r w:rsidRPr="00A250AC">
        <w:rPr>
          <w:rFonts w:ascii="Calibri" w:hAnsi="Calibri"/>
          <w:b/>
          <w:sz w:val="24"/>
          <w:szCs w:val="24"/>
        </w:rPr>
        <w:t>Know the Facts</w:t>
      </w:r>
    </w:p>
    <w:p w:rsidR="00A250AC" w:rsidRPr="00940007" w:rsidRDefault="00A250AC" w:rsidP="00A250AC">
      <w:pPr>
        <w:ind w:left="257" w:hanging="257"/>
        <w:rPr>
          <w:rFonts w:cs="Arial"/>
          <w:b/>
          <w:iCs/>
          <w:sz w:val="20"/>
        </w:rPr>
      </w:pPr>
      <w:r w:rsidRPr="00940007">
        <w:rPr>
          <w:rFonts w:cs="Arial"/>
        </w:rPr>
        <w:t>Fact Sheet of Research on Preschool Inclusion</w:t>
      </w:r>
      <w:r w:rsidRPr="00940007">
        <w:rPr>
          <w:rFonts w:cs="Arial"/>
          <w:b/>
          <w:iCs/>
        </w:rPr>
        <w:t xml:space="preserve"> </w:t>
      </w:r>
      <w:hyperlink r:id="rId41" w:history="1">
        <w:r w:rsidRPr="00940007">
          <w:rPr>
            <w:rFonts w:cs="Arial"/>
            <w:b/>
            <w:iCs/>
            <w:color w:val="0000FF" w:themeColor="hyperlink"/>
            <w:sz w:val="20"/>
          </w:rPr>
          <w:t>http://www.pyramidplus.org/sites/default/files/images/Inclusion%20Fact%20Sheet%202014.pdf</w:t>
        </w:r>
      </w:hyperlink>
    </w:p>
    <w:p w:rsidR="00A250AC" w:rsidRPr="00940007" w:rsidRDefault="00A250AC" w:rsidP="00A250AC">
      <w:pPr>
        <w:ind w:left="257" w:hanging="257"/>
        <w:rPr>
          <w:rFonts w:cs="Arial"/>
          <w:sz w:val="8"/>
          <w:szCs w:val="8"/>
        </w:rPr>
      </w:pPr>
    </w:p>
    <w:p w:rsidR="00A250AC" w:rsidRPr="00940007" w:rsidRDefault="00A250AC" w:rsidP="00A250AC">
      <w:pPr>
        <w:ind w:left="257" w:hanging="257"/>
        <w:rPr>
          <w:rFonts w:cs="Arial"/>
        </w:rPr>
      </w:pPr>
      <w:r w:rsidRPr="00940007">
        <w:rPr>
          <w:rFonts w:cs="Arial"/>
        </w:rPr>
        <w:t>Research Synthesis Points on Early Childhood Inclusion</w:t>
      </w:r>
    </w:p>
    <w:p w:rsidR="00A250AC" w:rsidRPr="00940007" w:rsidRDefault="002B45F7" w:rsidP="00A250AC">
      <w:pPr>
        <w:contextualSpacing/>
        <w:rPr>
          <w:rFonts w:cs="Arial"/>
          <w:b/>
          <w:iCs/>
          <w:color w:val="0000FF"/>
          <w:sz w:val="20"/>
        </w:rPr>
      </w:pPr>
      <w:hyperlink r:id="rId42" w:history="1">
        <w:r w:rsidR="00A250AC" w:rsidRPr="00940007">
          <w:rPr>
            <w:rFonts w:cs="Arial"/>
            <w:b/>
            <w:iCs/>
            <w:color w:val="0000FF"/>
            <w:sz w:val="20"/>
          </w:rPr>
          <w:t>http://npdci.fpg.unc.edu/sites/npdci.</w:t>
        </w:r>
        <w:r w:rsidR="00A250AC" w:rsidRPr="00940007">
          <w:rPr>
            <w:rFonts w:cs="Arial"/>
            <w:b/>
            <w:iCs/>
            <w:color w:val="0000FF"/>
            <w:sz w:val="20"/>
          </w:rPr>
          <w:softHyphen/>
          <w:t>fpg.unc.edu/files/resources/NPDCI-ResearchSynthesisPoints-10-2009_0.pdf</w:t>
        </w:r>
      </w:hyperlink>
    </w:p>
    <w:p w:rsidR="00A250AC" w:rsidRPr="00E20DD3" w:rsidRDefault="00A250AC" w:rsidP="00A250AC">
      <w:pPr>
        <w:contextualSpacing/>
        <w:rPr>
          <w:rFonts w:cs="Arial"/>
          <w:iCs/>
          <w:color w:val="0000FF"/>
          <w:sz w:val="8"/>
          <w:szCs w:val="8"/>
        </w:rPr>
      </w:pPr>
    </w:p>
    <w:p w:rsidR="00A250AC" w:rsidRPr="00A250AC" w:rsidRDefault="00A250AC" w:rsidP="00A250AC">
      <w:pPr>
        <w:rPr>
          <w:rFonts w:ascii="Calibri" w:hAnsi="Calibri"/>
          <w:b/>
          <w:sz w:val="24"/>
          <w:szCs w:val="24"/>
        </w:rPr>
      </w:pPr>
      <w:r w:rsidRPr="00A250AC">
        <w:rPr>
          <w:rFonts w:ascii="Calibri" w:hAnsi="Calibri"/>
          <w:b/>
          <w:sz w:val="24"/>
          <w:szCs w:val="24"/>
        </w:rPr>
        <w:t>Joint Position Statement</w:t>
      </w:r>
    </w:p>
    <w:p w:rsidR="00A250AC" w:rsidRPr="00940007" w:rsidRDefault="00A250AC" w:rsidP="00A250AC">
      <w:pPr>
        <w:contextualSpacing/>
        <w:rPr>
          <w:rFonts w:eastAsia="Calibri" w:cs="Times New Roman"/>
          <w:b/>
          <w:color w:val="0000FF"/>
          <w:sz w:val="20"/>
        </w:rPr>
      </w:pPr>
      <w:r w:rsidRPr="00940007">
        <w:rPr>
          <w:rFonts w:eastAsia="Calibri" w:cs="Times New Roman"/>
          <w:szCs w:val="24"/>
        </w:rPr>
        <w:t xml:space="preserve">DEC/NAEYC. (2009). </w:t>
      </w:r>
      <w:proofErr w:type="gramStart"/>
      <w:r w:rsidRPr="00940007">
        <w:rPr>
          <w:rFonts w:eastAsia="Calibri" w:cs="Times New Roman"/>
          <w:i/>
          <w:szCs w:val="24"/>
        </w:rPr>
        <w:t>Early</w:t>
      </w:r>
      <w:proofErr w:type="gramEnd"/>
      <w:r w:rsidRPr="00940007">
        <w:rPr>
          <w:rFonts w:eastAsia="Calibri" w:cs="Times New Roman"/>
          <w:i/>
          <w:szCs w:val="24"/>
        </w:rPr>
        <w:t xml:space="preserve"> childhood inclusion: A joint position statement of the Division for Early Childhood (DEC) and the National Association for the Education of Young Children (NAEYC).</w:t>
      </w:r>
      <w:r w:rsidRPr="00940007">
        <w:rPr>
          <w:rFonts w:eastAsia="Calibri" w:cs="Times New Roman"/>
          <w:szCs w:val="24"/>
        </w:rPr>
        <w:t xml:space="preserve"> Chapel Hill: UNC, FPG Child Development Institute. </w:t>
      </w:r>
      <w:hyperlink r:id="rId43" w:history="1">
        <w:r w:rsidRPr="00940007">
          <w:rPr>
            <w:rFonts w:eastAsia="Calibri" w:cs="Times New Roman"/>
            <w:b/>
            <w:color w:val="0000FF"/>
            <w:sz w:val="20"/>
          </w:rPr>
          <w:t>http://npdci.fpg.unc.edu/resources/articles/Early_Childhood_Inclusion</w:t>
        </w:r>
      </w:hyperlink>
    </w:p>
    <w:p w:rsidR="00A250AC" w:rsidRPr="00940007" w:rsidRDefault="00A250AC" w:rsidP="00A250AC">
      <w:pPr>
        <w:rPr>
          <w:sz w:val="8"/>
        </w:rPr>
      </w:pPr>
    </w:p>
    <w:p w:rsidR="00A250AC" w:rsidRPr="00940007" w:rsidRDefault="00A250AC" w:rsidP="00A250AC">
      <w:pPr>
        <w:ind w:firstLine="360"/>
        <w:rPr>
          <w:rFonts w:ascii="Calibri" w:eastAsia="Times New Roman" w:hAnsi="Calibri" w:cs="Times New Roman"/>
          <w:szCs w:val="24"/>
        </w:rPr>
      </w:pPr>
      <w:r w:rsidRPr="00940007">
        <w:rPr>
          <w:rFonts w:ascii="Calibri" w:eastAsia="Times New Roman" w:hAnsi="Calibri" w:cs="Times New Roman"/>
          <w:szCs w:val="24"/>
        </w:rPr>
        <w:t xml:space="preserve">Foundations of Inclusion Birth to Five </w:t>
      </w:r>
    </w:p>
    <w:p w:rsidR="00A250AC" w:rsidRPr="00940007" w:rsidRDefault="002B45F7" w:rsidP="00A250AC">
      <w:pPr>
        <w:ind w:firstLine="360"/>
        <w:contextualSpacing/>
        <w:rPr>
          <w:snapToGrid w:val="0"/>
        </w:rPr>
      </w:pPr>
      <w:hyperlink r:id="rId44" w:history="1">
        <w:r w:rsidR="00A250AC" w:rsidRPr="00940007">
          <w:rPr>
            <w:b/>
            <w:color w:val="0000FF"/>
            <w:sz w:val="20"/>
          </w:rPr>
          <w:t>http://community.fpg.unc.edu/connect-modules/resources/videos/foundations-of-inclusion-birth-to-five</w:t>
        </w:r>
      </w:hyperlink>
    </w:p>
    <w:p w:rsidR="00A250AC" w:rsidRPr="00E20DD3" w:rsidRDefault="00A250AC" w:rsidP="00A250AC">
      <w:pPr>
        <w:contextualSpacing/>
        <w:rPr>
          <w:snapToGrid w:val="0"/>
          <w:sz w:val="8"/>
          <w:szCs w:val="24"/>
        </w:rPr>
      </w:pPr>
    </w:p>
    <w:p w:rsidR="00A250AC" w:rsidRPr="00A250AC" w:rsidRDefault="00A250AC" w:rsidP="00A250AC">
      <w:pPr>
        <w:rPr>
          <w:rFonts w:ascii="Calibri" w:hAnsi="Calibri"/>
          <w:b/>
          <w:sz w:val="24"/>
          <w:szCs w:val="24"/>
        </w:rPr>
      </w:pPr>
      <w:r w:rsidRPr="00A250AC">
        <w:rPr>
          <w:rFonts w:ascii="Calibri" w:hAnsi="Calibri"/>
          <w:b/>
          <w:sz w:val="24"/>
          <w:szCs w:val="24"/>
        </w:rPr>
        <w:t>Joint Policy Statement</w:t>
      </w:r>
    </w:p>
    <w:p w:rsidR="00A250AC" w:rsidRPr="00940007" w:rsidRDefault="00A250AC" w:rsidP="00A250AC">
      <w:pPr>
        <w:contextualSpacing/>
        <w:rPr>
          <w:i/>
          <w:snapToGrid w:val="0"/>
          <w:szCs w:val="24"/>
        </w:rPr>
      </w:pPr>
      <w:r w:rsidRPr="00940007">
        <w:rPr>
          <w:snapToGrid w:val="0"/>
          <w:szCs w:val="24"/>
        </w:rPr>
        <w:t xml:space="preserve">US Department of Health and Human Services/US Department of Education. (2015, September). </w:t>
      </w:r>
      <w:r w:rsidRPr="00940007">
        <w:rPr>
          <w:i/>
          <w:snapToGrid w:val="0"/>
          <w:szCs w:val="24"/>
        </w:rPr>
        <w:t>Policy statement on inclusion of children with disabilities in early childhood programs.</w:t>
      </w:r>
    </w:p>
    <w:p w:rsidR="00A250AC" w:rsidRPr="00940007" w:rsidRDefault="002B45F7" w:rsidP="00A250AC">
      <w:pPr>
        <w:rPr>
          <w:sz w:val="8"/>
        </w:rPr>
      </w:pPr>
      <w:hyperlink r:id="rId45" w:history="1">
        <w:r w:rsidR="00A250AC" w:rsidRPr="00940007">
          <w:rPr>
            <w:b/>
            <w:color w:val="0000FF"/>
            <w:sz w:val="20"/>
            <w:szCs w:val="20"/>
          </w:rPr>
          <w:t>http://www2.ed.gov/about/inits/ed/earlylearning/inclusion/index.html</w:t>
        </w:r>
      </w:hyperlink>
    </w:p>
    <w:p w:rsidR="00A250AC" w:rsidRPr="00E20DD3" w:rsidRDefault="00A250AC" w:rsidP="00A250AC">
      <w:pPr>
        <w:rPr>
          <w:rFonts w:ascii="Calibri" w:hAnsi="Calibri"/>
          <w:b/>
          <w:sz w:val="8"/>
          <w:szCs w:val="8"/>
        </w:rPr>
      </w:pPr>
    </w:p>
    <w:p w:rsidR="00B5327E" w:rsidRPr="00A250AC" w:rsidRDefault="00B5327E" w:rsidP="00A250AC">
      <w:pPr>
        <w:rPr>
          <w:rFonts w:ascii="Calibri" w:hAnsi="Calibri"/>
          <w:b/>
          <w:sz w:val="24"/>
          <w:szCs w:val="24"/>
        </w:rPr>
      </w:pPr>
      <w:r w:rsidRPr="00A250AC">
        <w:rPr>
          <w:rFonts w:ascii="Calibri" w:hAnsi="Calibri"/>
          <w:b/>
          <w:sz w:val="24"/>
          <w:szCs w:val="24"/>
        </w:rPr>
        <w:t>DEC Recommended Practices</w:t>
      </w:r>
    </w:p>
    <w:p w:rsidR="00B5327E" w:rsidRPr="00790C1E" w:rsidRDefault="00B5327E" w:rsidP="00B5327E">
      <w:pPr>
        <w:pStyle w:val="ListParagraph"/>
        <w:numPr>
          <w:ilvl w:val="0"/>
          <w:numId w:val="32"/>
        </w:numPr>
        <w:jc w:val="both"/>
        <w:rPr>
          <w:rFonts w:ascii="Calibri" w:eastAsia="Calibri" w:hAnsi="Calibri" w:cs="Calibri"/>
          <w:sz w:val="28"/>
          <w:szCs w:val="24"/>
        </w:rPr>
      </w:pPr>
      <w:r w:rsidRPr="00790C1E">
        <w:rPr>
          <w:rFonts w:ascii="Calibri" w:eastAsia="Calibri" w:hAnsi="Calibri" w:cs="Calibri"/>
          <w:sz w:val="28"/>
          <w:szCs w:val="24"/>
        </w:rPr>
        <w:t>DEC Recommended Practices in Early Intervention/Early Childhood Special Education</w:t>
      </w:r>
    </w:p>
    <w:p w:rsidR="00B5327E" w:rsidRPr="00B5327E" w:rsidRDefault="002B45F7" w:rsidP="00B5327E">
      <w:pPr>
        <w:ind w:left="360"/>
        <w:jc w:val="both"/>
        <w:rPr>
          <w:rFonts w:eastAsia="Times New Roman"/>
          <w:bCs/>
        </w:rPr>
      </w:pPr>
      <w:hyperlink r:id="rId46" w:history="1">
        <w:r w:rsidR="00B5327E" w:rsidRPr="00B5327E">
          <w:rPr>
            <w:rFonts w:ascii="Calibri" w:eastAsia="Calibri" w:hAnsi="Calibri" w:cs="Calibri"/>
            <w:b/>
            <w:color w:val="0000FF" w:themeColor="hyperlink"/>
            <w:sz w:val="20"/>
            <w:szCs w:val="24"/>
          </w:rPr>
          <w:t>http://dec.membershipsoftware.org/files/DEC_RPs_%205-1-14.pdf</w:t>
        </w:r>
      </w:hyperlink>
      <w:r w:rsidR="00B5327E" w:rsidRPr="00B5327E">
        <w:rPr>
          <w:rFonts w:ascii="Calibri" w:eastAsia="Calibri" w:hAnsi="Calibri" w:cs="Calibri"/>
          <w:b/>
          <w:color w:val="0000FF" w:themeColor="hyperlink"/>
          <w:sz w:val="20"/>
          <w:szCs w:val="24"/>
        </w:rPr>
        <w:t xml:space="preserve"> </w:t>
      </w:r>
      <w:r w:rsidR="00B5327E" w:rsidRPr="00B5327E">
        <w:rPr>
          <w:rFonts w:eastAsia="Times New Roman"/>
          <w:bCs/>
        </w:rPr>
        <w:t>(position statement)</w:t>
      </w:r>
    </w:p>
    <w:p w:rsidR="00B5327E" w:rsidRPr="00B5327E" w:rsidRDefault="00B5327E" w:rsidP="00B5327E">
      <w:pPr>
        <w:ind w:left="360"/>
        <w:contextualSpacing/>
        <w:rPr>
          <w:rFonts w:ascii="Calibri" w:hAnsi="Calibri"/>
          <w:sz w:val="8"/>
          <w:szCs w:val="24"/>
        </w:rPr>
      </w:pPr>
    </w:p>
    <w:p w:rsidR="00B5327E" w:rsidRPr="00B5327E" w:rsidRDefault="00B5327E" w:rsidP="00B5327E">
      <w:pPr>
        <w:pStyle w:val="ListParagraph"/>
        <w:numPr>
          <w:ilvl w:val="0"/>
          <w:numId w:val="32"/>
        </w:numPr>
        <w:rPr>
          <w:rFonts w:ascii="Calibri" w:hAnsi="Calibri"/>
          <w:sz w:val="24"/>
          <w:szCs w:val="24"/>
        </w:rPr>
      </w:pPr>
      <w:r w:rsidRPr="00790C1E">
        <w:rPr>
          <w:rFonts w:ascii="Calibri" w:hAnsi="Calibri"/>
          <w:szCs w:val="24"/>
        </w:rPr>
        <w:t xml:space="preserve">DEC Recommended Practices (2014) </w:t>
      </w:r>
      <w:hyperlink r:id="rId47" w:history="1">
        <w:r w:rsidRPr="00B5327E">
          <w:rPr>
            <w:rFonts w:ascii="Calibri" w:eastAsia="Times New Roman" w:hAnsi="Calibri"/>
            <w:b/>
            <w:bCs/>
            <w:color w:val="0000FF" w:themeColor="hyperlink"/>
            <w:sz w:val="20"/>
          </w:rPr>
          <w:t>http://www.dec-sped.org/rpvideos</w:t>
        </w:r>
      </w:hyperlink>
      <w:r w:rsidRPr="00B5327E">
        <w:rPr>
          <w:rFonts w:ascii="Calibri" w:eastAsia="Times New Roman" w:hAnsi="Calibri"/>
          <w:b/>
          <w:bCs/>
          <w:sz w:val="20"/>
        </w:rPr>
        <w:t xml:space="preserve"> </w:t>
      </w:r>
      <w:r w:rsidRPr="00B5327E">
        <w:rPr>
          <w:rFonts w:ascii="Calibri" w:eastAsia="Times New Roman" w:hAnsi="Calibri"/>
          <w:bCs/>
        </w:rPr>
        <w:t>(video)</w:t>
      </w:r>
    </w:p>
    <w:p w:rsidR="00B5327E" w:rsidRPr="00B5327E" w:rsidRDefault="00B5327E" w:rsidP="00B5327E">
      <w:pPr>
        <w:ind w:left="1080"/>
        <w:contextualSpacing/>
        <w:rPr>
          <w:rFonts w:ascii="Calibri" w:hAnsi="Calibri"/>
          <w:sz w:val="8"/>
          <w:szCs w:val="24"/>
        </w:rPr>
      </w:pPr>
    </w:p>
    <w:p w:rsidR="00B5327E" w:rsidRPr="00B5327E" w:rsidRDefault="00B5327E" w:rsidP="00B5327E">
      <w:pPr>
        <w:pStyle w:val="ListParagraph"/>
        <w:numPr>
          <w:ilvl w:val="0"/>
          <w:numId w:val="32"/>
        </w:numPr>
        <w:outlineLvl w:val="0"/>
        <w:rPr>
          <w:rFonts w:ascii="Calibri" w:eastAsia="Calibri" w:hAnsi="Calibri" w:cs="Arial"/>
          <w:b/>
        </w:rPr>
      </w:pPr>
      <w:r w:rsidRPr="00B5327E">
        <w:rPr>
          <w:rFonts w:ascii="Calibri" w:hAnsi="Calibri"/>
          <w:szCs w:val="24"/>
        </w:rPr>
        <w:t>Recognizing and Performing the DEC Recommended Practices</w:t>
      </w:r>
      <w:r w:rsidRPr="00B5327E">
        <w:rPr>
          <w:rFonts w:ascii="Calibri" w:eastAsia="Calibri" w:hAnsi="Calibri" w:cs="Arial"/>
          <w:b/>
        </w:rPr>
        <w:t xml:space="preserve"> </w:t>
      </w:r>
      <w:hyperlink r:id="rId48" w:history="1">
        <w:r w:rsidRPr="00B5327E">
          <w:rPr>
            <w:rFonts w:ascii="Calibri" w:eastAsia="Calibri" w:hAnsi="Calibri" w:cs="Arial"/>
            <w:b/>
            <w:color w:val="0000FF"/>
            <w:sz w:val="20"/>
          </w:rPr>
          <w:t>http://ectacenter.org/decrp/</w:t>
        </w:r>
      </w:hyperlink>
    </w:p>
    <w:p w:rsidR="00B5327E" w:rsidRPr="00B5327E" w:rsidRDefault="00B5327E" w:rsidP="00B5327E">
      <w:pPr>
        <w:ind w:firstLine="720"/>
        <w:rPr>
          <w:rFonts w:eastAsiaTheme="majorEastAsia" w:cstheme="majorBidi"/>
          <w:b/>
          <w:bCs/>
          <w:color w:val="365F91" w:themeColor="accent1" w:themeShade="BF"/>
          <w:sz w:val="8"/>
          <w:szCs w:val="12"/>
        </w:rPr>
      </w:pPr>
      <w:r w:rsidRPr="00B5327E">
        <w:rPr>
          <w:rFonts w:ascii="Arial Black" w:hAnsi="Arial Black"/>
          <w:sz w:val="18"/>
          <w:szCs w:val="24"/>
        </w:rPr>
        <w:t>EXAMPLE</w:t>
      </w:r>
      <w:r w:rsidRPr="00B5327E">
        <w:rPr>
          <w:rFonts w:ascii="Calibri" w:hAnsi="Calibri"/>
          <w:sz w:val="24"/>
          <w:szCs w:val="24"/>
        </w:rPr>
        <w:t xml:space="preserve">: </w:t>
      </w:r>
      <w:r w:rsidRPr="00B5327E">
        <w:rPr>
          <w:b/>
          <w:color w:val="FF0000"/>
        </w:rPr>
        <w:t xml:space="preserve">Interaction Resources </w:t>
      </w:r>
      <w:hyperlink r:id="rId49" w:history="1">
        <w:r w:rsidRPr="00B5327E">
          <w:rPr>
            <w:b/>
            <w:color w:val="0000FF"/>
            <w:sz w:val="20"/>
          </w:rPr>
          <w:t>http://ectacenter.org/decrp/topic-interaction.asp</w:t>
        </w:r>
      </w:hyperlink>
      <w:r w:rsidRPr="00B5327E">
        <w:rPr>
          <w:b/>
          <w:color w:val="0000FF"/>
          <w:sz w:val="20"/>
        </w:rPr>
        <w:t xml:space="preserve"> </w:t>
      </w:r>
    </w:p>
    <w:p w:rsidR="00B5327E" w:rsidRPr="00B5327E" w:rsidRDefault="00B5327E" w:rsidP="00B5327E">
      <w:pPr>
        <w:keepNext/>
        <w:keepLines/>
        <w:outlineLvl w:val="0"/>
        <w:rPr>
          <w:rFonts w:eastAsiaTheme="majorEastAsia" w:cstheme="majorBidi"/>
          <w:bCs/>
          <w:color w:val="000000" w:themeColor="text1"/>
          <w:sz w:val="8"/>
          <w:szCs w:val="28"/>
        </w:rPr>
      </w:pPr>
    </w:p>
    <w:p w:rsidR="00B5327E" w:rsidRPr="00B5327E" w:rsidRDefault="00B5327E" w:rsidP="00B5327E">
      <w:pPr>
        <w:keepNext/>
        <w:keepLines/>
        <w:ind w:firstLine="720"/>
        <w:outlineLvl w:val="0"/>
        <w:rPr>
          <w:rFonts w:eastAsiaTheme="majorEastAsia" w:cstheme="majorBidi"/>
          <w:b/>
          <w:bCs/>
          <w:color w:val="000000" w:themeColor="text1"/>
          <w:sz w:val="24"/>
          <w:szCs w:val="28"/>
        </w:rPr>
      </w:pPr>
      <w:r w:rsidRPr="00B5327E">
        <w:rPr>
          <w:rFonts w:eastAsiaTheme="majorEastAsia" w:cstheme="majorBidi"/>
          <w:bCs/>
          <w:color w:val="000000" w:themeColor="text1"/>
          <w:szCs w:val="28"/>
        </w:rPr>
        <w:t xml:space="preserve">Performance Checklists </w:t>
      </w:r>
      <w:hyperlink r:id="rId50" w:history="1">
        <w:r w:rsidRPr="00B5327E">
          <w:rPr>
            <w:rFonts w:eastAsiaTheme="majorEastAsia" w:cstheme="majorBidi"/>
            <w:b/>
            <w:bCs/>
            <w:color w:val="0000FF"/>
            <w:sz w:val="20"/>
            <w:szCs w:val="20"/>
          </w:rPr>
          <w:t>http://ectacenter.org/decrp/type-checklists.asp</w:t>
        </w:r>
      </w:hyperlink>
    </w:p>
    <w:p w:rsidR="00B5327E" w:rsidRPr="00B5327E" w:rsidRDefault="00B5327E" w:rsidP="00B5327E">
      <w:pPr>
        <w:keepNext/>
        <w:keepLines/>
        <w:ind w:firstLine="720"/>
        <w:outlineLvl w:val="0"/>
        <w:rPr>
          <w:rFonts w:eastAsiaTheme="majorEastAsia" w:cstheme="majorBidi"/>
          <w:b/>
          <w:bCs/>
          <w:color w:val="0000FF"/>
          <w:sz w:val="20"/>
          <w:szCs w:val="20"/>
        </w:rPr>
      </w:pPr>
      <w:r w:rsidRPr="00B5327E">
        <w:rPr>
          <w:b/>
          <w:color w:val="FF0000"/>
        </w:rPr>
        <w:t xml:space="preserve">→Interaction Checklists </w:t>
      </w:r>
      <w:hyperlink r:id="rId51" w:history="1">
        <w:r w:rsidRPr="00B5327E">
          <w:rPr>
            <w:rFonts w:eastAsiaTheme="majorEastAsia" w:cstheme="majorBidi"/>
            <w:b/>
            <w:bCs/>
            <w:color w:val="0000FF"/>
            <w:sz w:val="20"/>
            <w:szCs w:val="20"/>
          </w:rPr>
          <w:t>http://ectacenter.org/decrp/type-checklists.asp</w:t>
        </w:r>
      </w:hyperlink>
    </w:p>
    <w:p w:rsidR="00B5327E" w:rsidRPr="00B5327E" w:rsidRDefault="00B5327E" w:rsidP="00B5327E">
      <w:pPr>
        <w:keepNext/>
        <w:keepLines/>
        <w:outlineLvl w:val="0"/>
        <w:rPr>
          <w:b/>
          <w:color w:val="FF0000"/>
          <w:sz w:val="24"/>
        </w:rPr>
      </w:pPr>
      <w:r w:rsidRPr="00B5327E">
        <w:rPr>
          <w:rFonts w:eastAsiaTheme="majorEastAsia" w:cstheme="majorBidi"/>
          <w:b/>
          <w:bCs/>
          <w:color w:val="0000FF"/>
          <w:sz w:val="20"/>
          <w:szCs w:val="20"/>
        </w:rPr>
        <w:tab/>
      </w:r>
      <w:r w:rsidRPr="00B5327E">
        <w:rPr>
          <w:rFonts w:eastAsiaTheme="majorEastAsia" w:cstheme="majorBidi"/>
          <w:b/>
          <w:bCs/>
          <w:color w:val="0000FF"/>
          <w:sz w:val="20"/>
          <w:szCs w:val="20"/>
        </w:rPr>
        <w:tab/>
      </w:r>
      <w:r w:rsidRPr="00B5327E">
        <w:rPr>
          <w:b/>
          <w:color w:val="FF0000"/>
        </w:rPr>
        <w:t xml:space="preserve">→Adult-Child Interaction Checklist  </w:t>
      </w:r>
    </w:p>
    <w:p w:rsidR="00B5327E" w:rsidRPr="00B5327E" w:rsidRDefault="00B5327E" w:rsidP="00B5327E">
      <w:pPr>
        <w:keepNext/>
        <w:keepLines/>
        <w:outlineLvl w:val="0"/>
        <w:rPr>
          <w:rFonts w:eastAsiaTheme="majorEastAsia" w:cstheme="majorBidi"/>
          <w:b/>
          <w:bCs/>
          <w:color w:val="0000FF"/>
          <w:sz w:val="20"/>
          <w:szCs w:val="20"/>
        </w:rPr>
      </w:pPr>
      <w:r w:rsidRPr="00B5327E">
        <w:rPr>
          <w:b/>
          <w:color w:val="FF0000"/>
          <w:sz w:val="24"/>
        </w:rPr>
        <w:tab/>
      </w:r>
      <w:r w:rsidRPr="00B5327E">
        <w:rPr>
          <w:b/>
          <w:color w:val="FF0000"/>
          <w:sz w:val="24"/>
        </w:rPr>
        <w:tab/>
      </w:r>
      <w:hyperlink r:id="rId52" w:history="1">
        <w:r w:rsidRPr="00B5327E">
          <w:rPr>
            <w:rFonts w:eastAsiaTheme="majorEastAsia" w:cstheme="majorBidi"/>
            <w:b/>
            <w:bCs/>
            <w:color w:val="0000FF"/>
            <w:sz w:val="20"/>
            <w:szCs w:val="20"/>
          </w:rPr>
          <w:t>http://ectacenter.org/~pdfs/decrp/INT-1_Adult-Child_Interaction.pdf</w:t>
        </w:r>
      </w:hyperlink>
    </w:p>
    <w:p w:rsidR="00B5327E" w:rsidRPr="00B5327E" w:rsidRDefault="00B5327E" w:rsidP="00B5327E">
      <w:pPr>
        <w:keepNext/>
        <w:keepLines/>
        <w:outlineLvl w:val="0"/>
        <w:rPr>
          <w:rFonts w:eastAsiaTheme="majorEastAsia" w:cstheme="majorBidi"/>
          <w:bCs/>
          <w:color w:val="000000" w:themeColor="text1"/>
          <w:sz w:val="8"/>
          <w:szCs w:val="8"/>
        </w:rPr>
      </w:pPr>
    </w:p>
    <w:p w:rsidR="00B5327E" w:rsidRPr="00B5327E" w:rsidRDefault="00B5327E" w:rsidP="00B5327E">
      <w:pPr>
        <w:keepNext/>
        <w:keepLines/>
        <w:ind w:firstLine="720"/>
        <w:outlineLvl w:val="0"/>
        <w:rPr>
          <w:rFonts w:eastAsiaTheme="majorEastAsia" w:cstheme="majorBidi"/>
          <w:bCs/>
          <w:color w:val="000000" w:themeColor="text1"/>
          <w:sz w:val="24"/>
          <w:szCs w:val="28"/>
        </w:rPr>
      </w:pPr>
      <w:r w:rsidRPr="00B5327E">
        <w:rPr>
          <w:rFonts w:eastAsiaTheme="majorEastAsia" w:cstheme="majorBidi"/>
          <w:bCs/>
          <w:color w:val="000000" w:themeColor="text1"/>
          <w:szCs w:val="28"/>
        </w:rPr>
        <w:t>Illustrations</w:t>
      </w:r>
      <w:r w:rsidRPr="00B5327E">
        <w:rPr>
          <w:rFonts w:eastAsiaTheme="majorEastAsia" w:cstheme="majorBidi"/>
          <w:bCs/>
          <w:color w:val="000000" w:themeColor="text1"/>
          <w:sz w:val="24"/>
          <w:szCs w:val="28"/>
        </w:rPr>
        <w:t xml:space="preserve"> </w:t>
      </w:r>
      <w:hyperlink r:id="rId53" w:history="1">
        <w:r w:rsidRPr="00B5327E">
          <w:rPr>
            <w:rFonts w:eastAsiaTheme="majorEastAsia" w:cstheme="majorBidi"/>
            <w:b/>
            <w:bCs/>
            <w:color w:val="0000FF"/>
            <w:sz w:val="20"/>
            <w:szCs w:val="20"/>
          </w:rPr>
          <w:t>http://ectacenter.org/decrp/type-illustrations.asp</w:t>
        </w:r>
      </w:hyperlink>
    </w:p>
    <w:p w:rsidR="00B5327E" w:rsidRPr="00B5327E" w:rsidRDefault="00B5327E" w:rsidP="00B5327E">
      <w:pPr>
        <w:keepNext/>
        <w:keepLines/>
        <w:outlineLvl w:val="0"/>
        <w:rPr>
          <w:rFonts w:eastAsiaTheme="majorEastAsia" w:cstheme="majorBidi"/>
          <w:bCs/>
          <w:color w:val="000000" w:themeColor="text1"/>
          <w:sz w:val="8"/>
          <w:szCs w:val="12"/>
        </w:rPr>
      </w:pPr>
    </w:p>
    <w:p w:rsidR="00B5327E" w:rsidRPr="00B5327E" w:rsidRDefault="00B5327E" w:rsidP="00B5327E">
      <w:pPr>
        <w:keepNext/>
        <w:keepLines/>
        <w:ind w:firstLine="720"/>
        <w:outlineLvl w:val="0"/>
        <w:rPr>
          <w:rFonts w:eastAsiaTheme="majorEastAsia" w:cstheme="majorBidi"/>
          <w:b/>
          <w:bCs/>
          <w:color w:val="0000FF"/>
          <w:sz w:val="20"/>
          <w:szCs w:val="20"/>
        </w:rPr>
      </w:pPr>
      <w:r w:rsidRPr="00B5327E">
        <w:rPr>
          <w:rFonts w:eastAsiaTheme="majorEastAsia" w:cstheme="majorBidi"/>
          <w:bCs/>
          <w:color w:val="000000" w:themeColor="text1"/>
          <w:szCs w:val="28"/>
        </w:rPr>
        <w:t xml:space="preserve">Practice Guides for Practitioners </w:t>
      </w:r>
      <w:hyperlink r:id="rId54" w:history="1">
        <w:r w:rsidRPr="00B5327E">
          <w:rPr>
            <w:rFonts w:eastAsiaTheme="majorEastAsia" w:cstheme="majorBidi"/>
            <w:b/>
            <w:bCs/>
            <w:color w:val="0000FF"/>
            <w:sz w:val="20"/>
            <w:szCs w:val="20"/>
          </w:rPr>
          <w:t>http://ectacenter.org/decrp/type-pgpractitioner.asp</w:t>
        </w:r>
      </w:hyperlink>
    </w:p>
    <w:p w:rsidR="00B5327E" w:rsidRPr="00B5327E" w:rsidRDefault="00B5327E" w:rsidP="00B5327E">
      <w:pPr>
        <w:keepNext/>
        <w:keepLines/>
        <w:ind w:firstLine="720"/>
        <w:outlineLvl w:val="0"/>
        <w:rPr>
          <w:rFonts w:eastAsiaTheme="majorEastAsia" w:cstheme="majorBidi"/>
          <w:b/>
          <w:bCs/>
          <w:color w:val="0000FF"/>
          <w:sz w:val="20"/>
          <w:szCs w:val="20"/>
        </w:rPr>
      </w:pPr>
      <w:r w:rsidRPr="00B5327E">
        <w:rPr>
          <w:b/>
          <w:color w:val="FF0000"/>
        </w:rPr>
        <w:t>→Interaction Practice Guide for Practitioners: Peer Interaction</w:t>
      </w:r>
      <w:r w:rsidRPr="00B5327E">
        <w:rPr>
          <w:rFonts w:eastAsiaTheme="majorEastAsia" w:cstheme="majorBidi"/>
          <w:b/>
          <w:bCs/>
          <w:color w:val="0000FF"/>
          <w:sz w:val="18"/>
          <w:szCs w:val="20"/>
        </w:rPr>
        <w:t xml:space="preserve"> </w:t>
      </w:r>
      <w:r w:rsidRPr="00B5327E">
        <w:rPr>
          <w:rFonts w:eastAsiaTheme="majorEastAsia" w:cstheme="majorBidi"/>
          <w:b/>
          <w:bCs/>
          <w:color w:val="0000FF"/>
          <w:sz w:val="20"/>
          <w:szCs w:val="20"/>
        </w:rPr>
        <w:tab/>
      </w:r>
      <w:hyperlink r:id="rId55" w:history="1">
        <w:r w:rsidRPr="00B5327E">
          <w:rPr>
            <w:rFonts w:eastAsiaTheme="majorEastAsia" w:cstheme="majorBidi"/>
            <w:b/>
            <w:bCs/>
            <w:color w:val="0000FF"/>
            <w:sz w:val="20"/>
            <w:szCs w:val="20"/>
          </w:rPr>
          <w:t>http://ectacenter.org/~pdfs/decrp/ECTAprac_PeerInteraction_PRACT_print.pdf</w:t>
        </w:r>
      </w:hyperlink>
    </w:p>
    <w:p w:rsidR="00B5327E" w:rsidRPr="00B5327E" w:rsidRDefault="00B5327E" w:rsidP="00B5327E">
      <w:pPr>
        <w:keepNext/>
        <w:keepLines/>
        <w:outlineLvl w:val="0"/>
        <w:rPr>
          <w:rFonts w:eastAsiaTheme="majorEastAsia" w:cstheme="majorBidi"/>
          <w:bCs/>
          <w:color w:val="000000" w:themeColor="text1"/>
          <w:sz w:val="8"/>
          <w:szCs w:val="8"/>
        </w:rPr>
      </w:pPr>
    </w:p>
    <w:p w:rsidR="00B5327E" w:rsidRPr="00B5327E" w:rsidRDefault="00B5327E" w:rsidP="00B5327E">
      <w:pPr>
        <w:keepNext/>
        <w:keepLines/>
        <w:ind w:firstLine="720"/>
        <w:outlineLvl w:val="0"/>
        <w:rPr>
          <w:rFonts w:eastAsiaTheme="majorEastAsia" w:cstheme="majorBidi"/>
          <w:b/>
          <w:bCs/>
          <w:color w:val="0000FF"/>
          <w:sz w:val="20"/>
          <w:szCs w:val="20"/>
        </w:rPr>
      </w:pPr>
      <w:r w:rsidRPr="00B5327E">
        <w:rPr>
          <w:rFonts w:eastAsiaTheme="majorEastAsia" w:cstheme="majorBidi"/>
          <w:bCs/>
          <w:color w:val="000000" w:themeColor="text1"/>
          <w:szCs w:val="28"/>
        </w:rPr>
        <w:t xml:space="preserve">Practice Guides for Families </w:t>
      </w:r>
      <w:hyperlink r:id="rId56" w:history="1">
        <w:r w:rsidRPr="00B5327E">
          <w:rPr>
            <w:rFonts w:eastAsiaTheme="majorEastAsia" w:cstheme="majorBidi"/>
            <w:b/>
            <w:bCs/>
            <w:color w:val="0000FF"/>
            <w:sz w:val="20"/>
            <w:szCs w:val="20"/>
          </w:rPr>
          <w:t>http://ectacenter.org/decrp/type-pgfamily.asp</w:t>
        </w:r>
      </w:hyperlink>
    </w:p>
    <w:p w:rsidR="00B5327E" w:rsidRPr="00B5327E" w:rsidRDefault="00B5327E" w:rsidP="00B5327E">
      <w:pPr>
        <w:keepNext/>
        <w:keepLines/>
        <w:ind w:firstLine="720"/>
        <w:outlineLvl w:val="0"/>
        <w:rPr>
          <w:rFonts w:eastAsiaTheme="majorEastAsia" w:cstheme="majorBidi"/>
          <w:b/>
          <w:bCs/>
          <w:color w:val="000000" w:themeColor="text1"/>
          <w:sz w:val="20"/>
          <w:szCs w:val="12"/>
        </w:rPr>
      </w:pPr>
      <w:r w:rsidRPr="00B5327E">
        <w:rPr>
          <w:b/>
          <w:color w:val="FF0000"/>
        </w:rPr>
        <w:t xml:space="preserve">→Interaction Practice Guide for Practitioners: Peer Interaction </w:t>
      </w:r>
      <w:r w:rsidRPr="00B5327E">
        <w:rPr>
          <w:b/>
          <w:color w:val="FF0000"/>
          <w:sz w:val="24"/>
        </w:rPr>
        <w:tab/>
      </w:r>
      <w:hyperlink r:id="rId57" w:history="1">
        <w:r w:rsidRPr="00B5327E">
          <w:rPr>
            <w:rFonts w:eastAsiaTheme="majorEastAsia" w:cstheme="majorBidi"/>
            <w:b/>
            <w:bCs/>
            <w:color w:val="0000FF"/>
            <w:sz w:val="20"/>
            <w:szCs w:val="12"/>
          </w:rPr>
          <w:t>http://ectacenter.org/~pdfs/decrp/ECTAprac_PeerInteraction_PARENT_print.pdf</w:t>
        </w:r>
      </w:hyperlink>
    </w:p>
    <w:p w:rsidR="00B5327E" w:rsidRPr="00373112" w:rsidRDefault="00B5327E" w:rsidP="00B5327E">
      <w:pPr>
        <w:rPr>
          <w:rFonts w:ascii="Calibri" w:hAnsi="Calibri"/>
          <w:sz w:val="8"/>
          <w:szCs w:val="24"/>
        </w:rPr>
      </w:pPr>
    </w:p>
    <w:p w:rsidR="0041530F" w:rsidRDefault="0041530F" w:rsidP="00373112">
      <w:pPr>
        <w:rPr>
          <w:rFonts w:ascii="Calibri" w:hAnsi="Calibri"/>
          <w:b/>
          <w:sz w:val="24"/>
          <w:szCs w:val="24"/>
        </w:rPr>
      </w:pPr>
    </w:p>
    <w:p w:rsidR="00E36E38" w:rsidRDefault="00E36E38" w:rsidP="00373112">
      <w:pPr>
        <w:rPr>
          <w:rFonts w:ascii="Calibri" w:hAnsi="Calibri"/>
          <w:b/>
          <w:sz w:val="24"/>
          <w:szCs w:val="24"/>
        </w:rPr>
      </w:pPr>
    </w:p>
    <w:p w:rsidR="00E36E38" w:rsidRDefault="00E36E38" w:rsidP="00373112">
      <w:pPr>
        <w:rPr>
          <w:rFonts w:ascii="Calibri" w:hAnsi="Calibri"/>
          <w:b/>
          <w:sz w:val="24"/>
          <w:szCs w:val="24"/>
        </w:rPr>
      </w:pPr>
    </w:p>
    <w:p w:rsidR="00E36E38" w:rsidRDefault="00E36E38" w:rsidP="00373112">
      <w:pPr>
        <w:rPr>
          <w:rFonts w:ascii="Calibri" w:hAnsi="Calibri"/>
          <w:b/>
          <w:sz w:val="24"/>
          <w:szCs w:val="24"/>
        </w:rPr>
      </w:pPr>
    </w:p>
    <w:p w:rsidR="00B5327E" w:rsidRPr="00373112" w:rsidRDefault="00B5327E" w:rsidP="00373112">
      <w:pPr>
        <w:rPr>
          <w:rFonts w:ascii="Calibri" w:hAnsi="Calibri"/>
          <w:b/>
          <w:sz w:val="24"/>
          <w:szCs w:val="24"/>
        </w:rPr>
      </w:pPr>
      <w:r w:rsidRPr="00373112">
        <w:rPr>
          <w:rFonts w:ascii="Calibri" w:hAnsi="Calibri"/>
          <w:b/>
          <w:sz w:val="24"/>
          <w:szCs w:val="24"/>
        </w:rPr>
        <w:lastRenderedPageBreak/>
        <w:t>Evidence-</w:t>
      </w:r>
      <w:r w:rsidR="007F4A4C">
        <w:rPr>
          <w:rFonts w:ascii="Calibri" w:hAnsi="Calibri"/>
          <w:b/>
          <w:sz w:val="24"/>
          <w:szCs w:val="24"/>
        </w:rPr>
        <w:t>B</w:t>
      </w:r>
      <w:r w:rsidRPr="00373112">
        <w:rPr>
          <w:rFonts w:ascii="Calibri" w:hAnsi="Calibri"/>
          <w:b/>
          <w:sz w:val="24"/>
          <w:szCs w:val="24"/>
        </w:rPr>
        <w:t xml:space="preserve">ased </w:t>
      </w:r>
      <w:r w:rsidR="007F4A4C">
        <w:rPr>
          <w:rFonts w:ascii="Calibri" w:hAnsi="Calibri"/>
          <w:b/>
          <w:sz w:val="24"/>
          <w:szCs w:val="24"/>
        </w:rPr>
        <w:t>P</w:t>
      </w:r>
      <w:r w:rsidRPr="00373112">
        <w:rPr>
          <w:rFonts w:ascii="Calibri" w:hAnsi="Calibri"/>
          <w:b/>
          <w:sz w:val="24"/>
          <w:szCs w:val="24"/>
        </w:rPr>
        <w:t xml:space="preserve">ractices that </w:t>
      </w:r>
      <w:r w:rsidR="007F4A4C">
        <w:rPr>
          <w:rFonts w:ascii="Calibri" w:hAnsi="Calibri"/>
          <w:b/>
          <w:sz w:val="24"/>
          <w:szCs w:val="24"/>
        </w:rPr>
        <w:t>S</w:t>
      </w:r>
      <w:r w:rsidRPr="00373112">
        <w:rPr>
          <w:rFonts w:ascii="Calibri" w:hAnsi="Calibri"/>
          <w:b/>
          <w:sz w:val="24"/>
          <w:szCs w:val="24"/>
        </w:rPr>
        <w:t xml:space="preserve">upport </w:t>
      </w:r>
      <w:r w:rsidR="007F4A4C">
        <w:rPr>
          <w:rFonts w:ascii="Calibri" w:hAnsi="Calibri"/>
          <w:b/>
          <w:sz w:val="24"/>
          <w:szCs w:val="24"/>
        </w:rPr>
        <w:t>Individual L</w:t>
      </w:r>
      <w:r w:rsidR="003A21E7" w:rsidRPr="00373112">
        <w:rPr>
          <w:rFonts w:ascii="Calibri" w:hAnsi="Calibri"/>
          <w:b/>
          <w:sz w:val="24"/>
          <w:szCs w:val="24"/>
        </w:rPr>
        <w:t xml:space="preserve">earners and </w:t>
      </w:r>
      <w:r w:rsidR="007F4A4C">
        <w:rPr>
          <w:rFonts w:ascii="Calibri" w:hAnsi="Calibri"/>
          <w:b/>
          <w:sz w:val="24"/>
          <w:szCs w:val="24"/>
        </w:rPr>
        <w:t>I</w:t>
      </w:r>
      <w:r w:rsidRPr="00373112">
        <w:rPr>
          <w:rFonts w:ascii="Calibri" w:hAnsi="Calibri"/>
          <w:b/>
          <w:sz w:val="24"/>
          <w:szCs w:val="24"/>
        </w:rPr>
        <w:t>nclusion</w:t>
      </w:r>
    </w:p>
    <w:p w:rsidR="00B5327E" w:rsidRPr="00B5327E" w:rsidRDefault="00B5327E" w:rsidP="00B5327E">
      <w:pPr>
        <w:ind w:left="360"/>
        <w:contextualSpacing/>
        <w:rPr>
          <w:rFonts w:eastAsia="Calibri" w:cs="Times New Roman"/>
          <w:b/>
        </w:rPr>
      </w:pPr>
      <w:r w:rsidRPr="00B5327E">
        <w:rPr>
          <w:rFonts w:eastAsia="Calibri" w:cs="Times New Roman"/>
        </w:rPr>
        <w:t xml:space="preserve">National Professional Development Center on Inclusion. (2011). </w:t>
      </w:r>
      <w:r w:rsidRPr="00B5327E">
        <w:rPr>
          <w:rFonts w:eastAsia="Calibri" w:cs="Times New Roman"/>
          <w:i/>
        </w:rPr>
        <w:t>Research synthesis points on practices that support inclusion</w:t>
      </w:r>
      <w:r w:rsidRPr="00B5327E">
        <w:rPr>
          <w:rFonts w:eastAsia="Calibri" w:cs="Times New Roman"/>
        </w:rPr>
        <w:t>. Chapel Hill: UNC, FPG Child Development Institute, Author.</w:t>
      </w:r>
    </w:p>
    <w:p w:rsidR="00B5327E" w:rsidRPr="00B5327E" w:rsidRDefault="002B45F7" w:rsidP="00B5327E">
      <w:pPr>
        <w:ind w:left="360"/>
        <w:contextualSpacing/>
        <w:rPr>
          <w:rFonts w:ascii="Calibri" w:hAnsi="Calibri"/>
          <w:sz w:val="24"/>
          <w:szCs w:val="24"/>
        </w:rPr>
      </w:pPr>
      <w:hyperlink r:id="rId58" w:history="1">
        <w:r w:rsidR="00B5327E" w:rsidRPr="00B5327E">
          <w:rPr>
            <w:rFonts w:eastAsia="Calibri" w:cs="Times New Roman"/>
            <w:b/>
            <w:color w:val="0000FF"/>
            <w:sz w:val="20"/>
            <w:szCs w:val="24"/>
          </w:rPr>
          <w:t>http://npdci.fpg.unc.edu/sites/npdci.fpg.unc.edu/files/resources/NPDCI-ResearchSynthesisPointsInclusivePractices-2011_0.pdf</w:t>
        </w:r>
      </w:hyperlink>
    </w:p>
    <w:p w:rsidR="00B5327E" w:rsidRPr="00373112" w:rsidRDefault="00B5327E" w:rsidP="00B5327E">
      <w:pPr>
        <w:rPr>
          <w:rFonts w:ascii="Calibri" w:hAnsi="Calibri"/>
          <w:sz w:val="8"/>
          <w:szCs w:val="24"/>
        </w:rPr>
      </w:pPr>
    </w:p>
    <w:p w:rsidR="00B5327E" w:rsidRPr="00B5327E" w:rsidRDefault="00B5327E" w:rsidP="00B5327E">
      <w:pPr>
        <w:ind w:firstLine="360"/>
        <w:textAlignment w:val="baseline"/>
        <w:rPr>
          <w:rFonts w:eastAsia="+mn-ea" w:cs="Aharoni"/>
          <w:b/>
          <w:bCs/>
          <w:color w:val="000000"/>
          <w:sz w:val="20"/>
          <w:szCs w:val="20"/>
        </w:rPr>
      </w:pPr>
      <w:r w:rsidRPr="00B5327E">
        <w:rPr>
          <w:rFonts w:ascii="Arial Black" w:hAnsi="Arial Black"/>
          <w:sz w:val="18"/>
          <w:szCs w:val="24"/>
        </w:rPr>
        <w:t>EXAMPLE</w:t>
      </w:r>
      <w:r w:rsidRPr="00B5327E">
        <w:rPr>
          <w:rFonts w:ascii="Calibri" w:hAnsi="Calibri"/>
          <w:sz w:val="24"/>
          <w:szCs w:val="24"/>
        </w:rPr>
        <w:t xml:space="preserve">: </w:t>
      </w:r>
      <w:r w:rsidRPr="00B5327E">
        <w:rPr>
          <w:rFonts w:ascii="Calibri" w:eastAsia="Calibri" w:hAnsi="Calibri" w:cs="Arial"/>
          <w:b/>
          <w:bCs/>
        </w:rPr>
        <w:t xml:space="preserve">Evidence-based Practice Landing Pads </w:t>
      </w:r>
      <w:r w:rsidRPr="00B5327E">
        <w:rPr>
          <w:rFonts w:eastAsia="+mn-ea" w:cs="Aharoni"/>
          <w:b/>
          <w:bCs/>
          <w:color w:val="000000"/>
          <w:sz w:val="20"/>
          <w:szCs w:val="20"/>
        </w:rPr>
        <w:t xml:space="preserve">        </w:t>
      </w:r>
    </w:p>
    <w:p w:rsidR="00B5327E" w:rsidRPr="00B5327E" w:rsidRDefault="00B5327E" w:rsidP="00B5327E">
      <w:pPr>
        <w:ind w:firstLine="288"/>
        <w:textAlignment w:val="baseline"/>
        <w:rPr>
          <w:rFonts w:eastAsia="+mn-ea" w:cs="Aharoni"/>
          <w:b/>
          <w:bCs/>
          <w:color w:val="000000"/>
          <w:sz w:val="20"/>
          <w:szCs w:val="20"/>
        </w:rPr>
      </w:pPr>
      <w:r w:rsidRPr="00B5327E">
        <w:rPr>
          <w:rFonts w:eastAsia="+mn-ea" w:cs="Aharoni"/>
          <w:b/>
          <w:bCs/>
          <w:color w:val="000000"/>
          <w:sz w:val="20"/>
          <w:szCs w:val="20"/>
        </w:rPr>
        <w:t xml:space="preserve">  </w:t>
      </w:r>
      <w:hyperlink r:id="rId59" w:history="1">
        <w:r w:rsidRPr="00B5327E">
          <w:rPr>
            <w:rFonts w:eastAsia="+mn-ea" w:cs="Aharoni" w:hint="cs"/>
            <w:b/>
            <w:bCs/>
            <w:color w:val="0000FF" w:themeColor="hyperlink"/>
            <w:sz w:val="20"/>
            <w:szCs w:val="20"/>
          </w:rPr>
          <w:t>http://npdci.fpg.unc.edu/resources/quality-inclusive-practices-resources-and-landing-pads</w:t>
        </w:r>
      </w:hyperlink>
    </w:p>
    <w:p w:rsidR="00B5327E" w:rsidRPr="00B5327E" w:rsidRDefault="00B5327E" w:rsidP="00B5327E">
      <w:pPr>
        <w:numPr>
          <w:ilvl w:val="0"/>
          <w:numId w:val="30"/>
        </w:numPr>
        <w:spacing w:after="160" w:line="259" w:lineRule="auto"/>
        <w:ind w:left="648"/>
        <w:contextualSpacing/>
        <w:rPr>
          <w:rFonts w:ascii="Calibri" w:eastAsia="Times New Roman" w:hAnsi="Calibri" w:cs="Times New Roman"/>
          <w:sz w:val="20"/>
          <w:szCs w:val="20"/>
        </w:rPr>
      </w:pPr>
      <w:r w:rsidRPr="00B5327E">
        <w:rPr>
          <w:rFonts w:ascii="Calibri" w:eastAsia="Times New Roman" w:hAnsi="Calibri" w:cs="Times New Roman"/>
          <w:szCs w:val="20"/>
        </w:rPr>
        <w:t xml:space="preserve">Assistive Technology Landing Pad  </w:t>
      </w:r>
      <w:hyperlink r:id="rId60" w:history="1">
        <w:r w:rsidRPr="00B5327E">
          <w:rPr>
            <w:rFonts w:ascii="Calibri" w:eastAsia="Times New Roman" w:hAnsi="Calibri" w:cs="Times New Roman"/>
            <w:b/>
            <w:color w:val="0000FF"/>
            <w:sz w:val="20"/>
            <w:szCs w:val="20"/>
          </w:rPr>
          <w:t>http://npdci.fpg.unc.edu/assistive-technology</w:t>
        </w:r>
      </w:hyperlink>
    </w:p>
    <w:p w:rsidR="00B5327E" w:rsidRPr="00B5327E" w:rsidRDefault="00B5327E" w:rsidP="00B5327E">
      <w:pPr>
        <w:numPr>
          <w:ilvl w:val="0"/>
          <w:numId w:val="30"/>
        </w:numPr>
        <w:spacing w:after="160" w:line="259" w:lineRule="auto"/>
        <w:ind w:left="648"/>
        <w:contextualSpacing/>
        <w:rPr>
          <w:rFonts w:ascii="Calibri" w:eastAsia="Times New Roman" w:hAnsi="Calibri" w:cs="Times New Roman"/>
          <w:szCs w:val="20"/>
        </w:rPr>
      </w:pPr>
      <w:r w:rsidRPr="00B5327E">
        <w:rPr>
          <w:rFonts w:ascii="Calibri" w:eastAsia="Times New Roman" w:hAnsi="Calibri" w:cs="Times New Roman"/>
          <w:szCs w:val="20"/>
        </w:rPr>
        <w:t>Embedded Instruction and Other Naturalistic Interventions Landing Pad</w:t>
      </w:r>
    </w:p>
    <w:p w:rsidR="00B5327E" w:rsidRPr="00B5327E" w:rsidRDefault="002B45F7" w:rsidP="00B5327E">
      <w:pPr>
        <w:spacing w:after="160" w:line="259" w:lineRule="auto"/>
        <w:ind w:left="648"/>
        <w:contextualSpacing/>
        <w:rPr>
          <w:rFonts w:ascii="Calibri" w:eastAsia="Times New Roman" w:hAnsi="Calibri" w:cs="Times New Roman"/>
          <w:sz w:val="20"/>
          <w:szCs w:val="20"/>
        </w:rPr>
      </w:pPr>
      <w:hyperlink r:id="rId61" w:history="1">
        <w:r w:rsidR="00B5327E" w:rsidRPr="00B5327E">
          <w:rPr>
            <w:rFonts w:ascii="Calibri" w:eastAsia="Times New Roman" w:hAnsi="Calibri" w:cs="Times New Roman"/>
            <w:b/>
            <w:color w:val="0000FF"/>
            <w:sz w:val="20"/>
            <w:szCs w:val="20"/>
          </w:rPr>
          <w:t>http://npdci.fpg.unc.edu/embedded-instruction-and-other-naturalistic-interventions</w:t>
        </w:r>
      </w:hyperlink>
    </w:p>
    <w:p w:rsidR="00B5327E" w:rsidRPr="00B5327E" w:rsidRDefault="00B5327E" w:rsidP="00B5327E">
      <w:pPr>
        <w:numPr>
          <w:ilvl w:val="0"/>
          <w:numId w:val="30"/>
        </w:numPr>
        <w:spacing w:after="160" w:line="259" w:lineRule="auto"/>
        <w:ind w:left="648"/>
        <w:contextualSpacing/>
        <w:rPr>
          <w:rFonts w:ascii="Calibri" w:eastAsia="Calibri" w:hAnsi="Calibri" w:cs="Arial"/>
          <w:b/>
          <w:sz w:val="20"/>
        </w:rPr>
      </w:pPr>
      <w:r w:rsidRPr="00B5327E">
        <w:rPr>
          <w:rFonts w:ascii="Calibri" w:eastAsia="Times New Roman" w:hAnsi="Calibri" w:cs="Times New Roman"/>
          <w:szCs w:val="20"/>
        </w:rPr>
        <w:t>Family-Professional Collaboration Landing Pad</w:t>
      </w:r>
      <w:r w:rsidRPr="00B5327E">
        <w:rPr>
          <w:rFonts w:ascii="Calibri" w:eastAsia="Calibri" w:hAnsi="Calibri" w:cs="Arial"/>
          <w:sz w:val="24"/>
        </w:rPr>
        <w:t xml:space="preserve">  </w:t>
      </w:r>
      <w:hyperlink r:id="rId62" w:history="1">
        <w:r w:rsidRPr="00B5327E">
          <w:rPr>
            <w:rFonts w:ascii="Calibri" w:eastAsia="Calibri" w:hAnsi="Calibri" w:cs="Arial"/>
            <w:b/>
            <w:color w:val="0000FF"/>
            <w:sz w:val="20"/>
          </w:rPr>
          <w:t>http://npdci.fpg.unc.edu/family-professional-collaboration</w:t>
        </w:r>
      </w:hyperlink>
    </w:p>
    <w:p w:rsidR="00B5327E" w:rsidRPr="00B5327E" w:rsidRDefault="00B5327E" w:rsidP="00B5327E">
      <w:pPr>
        <w:numPr>
          <w:ilvl w:val="0"/>
          <w:numId w:val="30"/>
        </w:numPr>
        <w:spacing w:after="160" w:line="259" w:lineRule="auto"/>
        <w:ind w:left="648"/>
        <w:contextualSpacing/>
        <w:rPr>
          <w:rFonts w:ascii="Calibri" w:eastAsia="Times New Roman" w:hAnsi="Calibri" w:cs="Times New Roman"/>
          <w:sz w:val="20"/>
          <w:szCs w:val="20"/>
        </w:rPr>
      </w:pPr>
      <w:r w:rsidRPr="00B5327E">
        <w:rPr>
          <w:rFonts w:ascii="Calibri" w:eastAsia="Times New Roman" w:hAnsi="Calibri" w:cs="Times New Roman"/>
          <w:szCs w:val="20"/>
        </w:rPr>
        <w:t xml:space="preserve">Scaffolding Strategies Landing Pad  </w:t>
      </w:r>
      <w:hyperlink r:id="rId63" w:history="1">
        <w:r w:rsidRPr="00B5327E">
          <w:rPr>
            <w:rFonts w:ascii="Calibri" w:eastAsia="Times New Roman" w:hAnsi="Calibri" w:cs="Times New Roman"/>
            <w:b/>
            <w:color w:val="0000FF"/>
            <w:sz w:val="20"/>
            <w:szCs w:val="20"/>
          </w:rPr>
          <w:t>http://npdci.fpg.unc.edu/scaffolding-strategies</w:t>
        </w:r>
      </w:hyperlink>
    </w:p>
    <w:p w:rsidR="00B5327E" w:rsidRPr="00B5327E" w:rsidRDefault="00B5327E" w:rsidP="00B5327E">
      <w:pPr>
        <w:numPr>
          <w:ilvl w:val="0"/>
          <w:numId w:val="30"/>
        </w:numPr>
        <w:spacing w:after="160" w:line="259" w:lineRule="auto"/>
        <w:ind w:left="648"/>
        <w:contextualSpacing/>
        <w:rPr>
          <w:rFonts w:ascii="Calibri" w:eastAsia="Times New Roman" w:hAnsi="Calibri" w:cs="Times New Roman"/>
          <w:szCs w:val="20"/>
        </w:rPr>
      </w:pPr>
      <w:r w:rsidRPr="00B5327E">
        <w:rPr>
          <w:rFonts w:ascii="Calibri" w:eastAsia="Times New Roman" w:hAnsi="Calibri" w:cs="Times New Roman"/>
          <w:szCs w:val="20"/>
        </w:rPr>
        <w:t>Tiered Models of Instruction/Intervention Landing Pad</w:t>
      </w:r>
    </w:p>
    <w:p w:rsidR="00B5327E" w:rsidRPr="00B5327E" w:rsidRDefault="002B45F7" w:rsidP="00B5327E">
      <w:pPr>
        <w:ind w:left="634"/>
        <w:rPr>
          <w:rFonts w:ascii="Calibri" w:eastAsia="Times New Roman" w:hAnsi="Calibri" w:cs="Times New Roman"/>
          <w:b/>
          <w:sz w:val="20"/>
          <w:szCs w:val="20"/>
        </w:rPr>
      </w:pPr>
      <w:hyperlink r:id="rId64" w:history="1">
        <w:r w:rsidR="00B5327E" w:rsidRPr="00B5327E">
          <w:rPr>
            <w:rFonts w:ascii="Calibri" w:eastAsia="Times New Roman" w:hAnsi="Calibri" w:cs="Times New Roman"/>
            <w:b/>
            <w:color w:val="0000FF"/>
            <w:sz w:val="20"/>
            <w:szCs w:val="20"/>
          </w:rPr>
          <w:t>http://npdci.fpg.unc.edu/tiered-models-instruction-intervention</w:t>
        </w:r>
      </w:hyperlink>
    </w:p>
    <w:p w:rsidR="00B5327E" w:rsidRPr="00B5327E" w:rsidRDefault="00B5327E" w:rsidP="00B5327E">
      <w:pPr>
        <w:numPr>
          <w:ilvl w:val="0"/>
          <w:numId w:val="29"/>
        </w:numPr>
        <w:spacing w:after="160" w:line="259" w:lineRule="auto"/>
        <w:ind w:left="648"/>
        <w:contextualSpacing/>
        <w:rPr>
          <w:rFonts w:ascii="Calibri" w:eastAsia="Times New Roman" w:hAnsi="Calibri" w:cs="Times New Roman"/>
          <w:szCs w:val="20"/>
        </w:rPr>
      </w:pPr>
      <w:r w:rsidRPr="00B5327E">
        <w:rPr>
          <w:rFonts w:ascii="Calibri" w:eastAsia="Times New Roman" w:hAnsi="Calibri" w:cs="Times New Roman"/>
          <w:szCs w:val="20"/>
        </w:rPr>
        <w:t xml:space="preserve">Universal Design for Learning Landing Pad  </w:t>
      </w:r>
    </w:p>
    <w:p w:rsidR="00B5327E" w:rsidRDefault="002B45F7" w:rsidP="00373112">
      <w:pPr>
        <w:ind w:left="634"/>
        <w:rPr>
          <w:rFonts w:ascii="Calibri" w:eastAsia="Times New Roman" w:hAnsi="Calibri" w:cs="Times New Roman"/>
          <w:b/>
          <w:color w:val="0000FF"/>
          <w:sz w:val="20"/>
          <w:szCs w:val="20"/>
        </w:rPr>
      </w:pPr>
      <w:hyperlink r:id="rId65" w:history="1">
        <w:r w:rsidR="00B5327E" w:rsidRPr="00B5327E">
          <w:rPr>
            <w:rFonts w:ascii="Calibri" w:eastAsia="Times New Roman" w:hAnsi="Calibri" w:cs="Times New Roman"/>
            <w:b/>
            <w:color w:val="0000FF"/>
            <w:sz w:val="20"/>
            <w:szCs w:val="20"/>
          </w:rPr>
          <w:t>http://npdci.fpg.unc.edu/universal-design-ud-universal-design-learning-udl</w:t>
        </w:r>
      </w:hyperlink>
    </w:p>
    <w:p w:rsidR="00373112" w:rsidRPr="00E36E38" w:rsidRDefault="00373112" w:rsidP="00373112">
      <w:pPr>
        <w:ind w:left="634"/>
        <w:rPr>
          <w:rFonts w:ascii="Calibri" w:eastAsia="Times New Roman" w:hAnsi="Calibri" w:cs="Times New Roman"/>
          <w:b/>
          <w:sz w:val="8"/>
          <w:szCs w:val="8"/>
        </w:rPr>
      </w:pPr>
    </w:p>
    <w:p w:rsidR="00E36E38" w:rsidRPr="00E36E38" w:rsidRDefault="00E36E38" w:rsidP="00E36E38">
      <w:pPr>
        <w:spacing w:before="75" w:after="75" w:line="300" w:lineRule="atLeast"/>
        <w:textAlignment w:val="top"/>
        <w:rPr>
          <w:rFonts w:eastAsia="Calibri" w:cs="Times New Roman"/>
          <w:b/>
          <w:sz w:val="24"/>
          <w:szCs w:val="24"/>
        </w:rPr>
      </w:pPr>
      <w:r w:rsidRPr="00981C96">
        <w:rPr>
          <w:rFonts w:ascii="Arial Black" w:hAnsi="Arial Black" w:cs="Tahoma"/>
          <w:b/>
          <w:bCs/>
          <w:color w:val="000000"/>
          <w:sz w:val="18"/>
          <w:highlight w:val="yellow"/>
        </w:rPr>
        <w:t>Featured Film</w:t>
      </w:r>
      <w:r w:rsidRPr="00981C96">
        <w:rPr>
          <w:rFonts w:ascii="Arial Black" w:hAnsi="Arial Black" w:cs="Tahoma"/>
          <w:b/>
          <w:bCs/>
          <w:color w:val="000000"/>
          <w:sz w:val="18"/>
        </w:rPr>
        <w:t>:</w:t>
      </w:r>
      <w:r w:rsidRPr="00981C96">
        <w:rPr>
          <w:sz w:val="18"/>
        </w:rPr>
        <w:t xml:space="preserve"> </w:t>
      </w:r>
      <w:r w:rsidR="001F7CEC">
        <w:rPr>
          <w:rFonts w:ascii="Times New Roman" w:eastAsia="Calibri" w:hAnsi="Times New Roman" w:cs="Times New Roman"/>
          <w:sz w:val="24"/>
          <w:szCs w:val="24"/>
        </w:rPr>
        <w:t>S</w:t>
      </w:r>
      <w:r w:rsidRPr="00E36E38">
        <w:rPr>
          <w:rFonts w:ascii="Times New Roman" w:eastAsia="Calibri" w:hAnsi="Times New Roman" w:cs="Times New Roman"/>
          <w:sz w:val="24"/>
          <w:szCs w:val="24"/>
        </w:rPr>
        <w:t>tudents with learning disabilities give their teachers advice</w:t>
      </w:r>
      <w:r>
        <w:rPr>
          <w:rFonts w:ascii="Times New Roman" w:eastAsia="Calibri" w:hAnsi="Times New Roman" w:cs="Times New Roman"/>
          <w:sz w:val="24"/>
          <w:szCs w:val="24"/>
        </w:rPr>
        <w:t xml:space="preserve"> </w:t>
      </w:r>
      <w:hyperlink r:id="rId66" w:history="1">
        <w:r w:rsidRPr="00E36E38">
          <w:rPr>
            <w:rFonts w:eastAsia="Calibri" w:cs="Times New Roman"/>
            <w:b/>
            <w:color w:val="3C7BAA"/>
            <w:sz w:val="24"/>
            <w:szCs w:val="24"/>
          </w:rPr>
          <w:t>https://www.youtube.com/watch?v=kYS3TzhSm4Y</w:t>
        </w:r>
      </w:hyperlink>
    </w:p>
    <w:p w:rsidR="00582AA2" w:rsidRPr="00790C1E" w:rsidRDefault="00B5327E" w:rsidP="00B5327E">
      <w:pPr>
        <w:pBdr>
          <w:top w:val="single" w:sz="4" w:space="1" w:color="auto"/>
          <w:left w:val="single" w:sz="4" w:space="4" w:color="auto"/>
          <w:bottom w:val="single" w:sz="4" w:space="1" w:color="auto"/>
          <w:right w:val="single" w:sz="4" w:space="4" w:color="auto"/>
        </w:pBdr>
        <w:shd w:val="clear" w:color="auto" w:fill="DBE5F1" w:themeFill="accent1" w:themeFillTint="33"/>
        <w:ind w:left="274" w:hanging="274"/>
        <w:jc w:val="center"/>
        <w:rPr>
          <w:rFonts w:cs="Century Schoolbook"/>
          <w:b/>
          <w:iCs/>
          <w:color w:val="221E1F"/>
          <w:sz w:val="24"/>
          <w:szCs w:val="16"/>
        </w:rPr>
      </w:pPr>
      <w:r w:rsidRPr="00790C1E">
        <w:rPr>
          <w:rFonts w:cs="Century Schoolbook"/>
          <w:b/>
          <w:iCs/>
          <w:color w:val="221E1F"/>
          <w:sz w:val="24"/>
          <w:szCs w:val="16"/>
        </w:rPr>
        <w:t>Basic Tools</w:t>
      </w:r>
      <w:r w:rsidR="00582AA2" w:rsidRPr="00790C1E">
        <w:rPr>
          <w:rFonts w:cs="Century Schoolbook"/>
          <w:b/>
          <w:iCs/>
          <w:color w:val="221E1F"/>
          <w:sz w:val="24"/>
          <w:szCs w:val="16"/>
        </w:rPr>
        <w:t xml:space="preserve"> to Support Individualizing/Intentional Teaching</w:t>
      </w:r>
    </w:p>
    <w:p w:rsidR="00582AA2" w:rsidRPr="0052490F" w:rsidRDefault="00582AA2" w:rsidP="008F50E9">
      <w:pPr>
        <w:rPr>
          <w:sz w:val="8"/>
          <w:szCs w:val="8"/>
        </w:rPr>
      </w:pPr>
    </w:p>
    <w:p w:rsidR="00B5327E" w:rsidRDefault="0052490F" w:rsidP="00CB4853">
      <w:pPr>
        <w:pStyle w:val="ListParagraph"/>
        <w:numPr>
          <w:ilvl w:val="0"/>
          <w:numId w:val="25"/>
        </w:numPr>
      </w:pPr>
      <w:r w:rsidRPr="00790C1E">
        <w:t>Use e</w:t>
      </w:r>
      <w:r w:rsidR="00582AA2" w:rsidRPr="00790C1E">
        <w:t>xtensions</w:t>
      </w:r>
      <w:r w:rsidR="00814DE1">
        <w:t xml:space="preserve"> (e.g., </w:t>
      </w:r>
      <w:proofErr w:type="spellStart"/>
      <w:r w:rsidR="00562F8D" w:rsidRPr="0052490F">
        <w:t>Bunnett</w:t>
      </w:r>
      <w:proofErr w:type="spellEnd"/>
      <w:r w:rsidR="00562F8D" w:rsidRPr="0052490F">
        <w:t xml:space="preserve">, R. </w:t>
      </w:r>
      <w:r w:rsidRPr="0052490F">
        <w:t xml:space="preserve">(2006). </w:t>
      </w:r>
      <w:r w:rsidRPr="00814DE1">
        <w:rPr>
          <w:i/>
        </w:rPr>
        <w:t>Friends at school</w:t>
      </w:r>
      <w:r w:rsidRPr="0052490F">
        <w:t>. C</w:t>
      </w:r>
      <w:r w:rsidR="00814DE1">
        <w:t>ambridge, MA: Star Bright Books)</w:t>
      </w:r>
    </w:p>
    <w:p w:rsidR="00B5327E" w:rsidRPr="00373112" w:rsidRDefault="00B5327E" w:rsidP="00373112">
      <w:pPr>
        <w:rPr>
          <w:sz w:val="8"/>
        </w:rPr>
      </w:pPr>
    </w:p>
    <w:p w:rsidR="0052490F" w:rsidRPr="00790C1E" w:rsidRDefault="00B5327E" w:rsidP="00B5327E">
      <w:pPr>
        <w:pStyle w:val="ListParagraph"/>
        <w:numPr>
          <w:ilvl w:val="0"/>
          <w:numId w:val="29"/>
        </w:numPr>
      </w:pPr>
      <w:r w:rsidRPr="00790C1E">
        <w:t>Know where to find the evidence and the examples</w:t>
      </w:r>
    </w:p>
    <w:p w:rsidR="00B5327E" w:rsidRPr="00373112" w:rsidRDefault="00B5327E" w:rsidP="00B5327E">
      <w:pPr>
        <w:rPr>
          <w:sz w:val="8"/>
        </w:rPr>
      </w:pPr>
    </w:p>
    <w:p w:rsidR="00B5327E" w:rsidRPr="00790C1E" w:rsidRDefault="00B5327E" w:rsidP="00B5327E">
      <w:pPr>
        <w:pStyle w:val="ListParagraph"/>
        <w:numPr>
          <w:ilvl w:val="0"/>
          <w:numId w:val="29"/>
        </w:numPr>
      </w:pPr>
      <w:r w:rsidRPr="00790C1E">
        <w:t>Have ready examples and illustrations for students/learners</w:t>
      </w:r>
    </w:p>
    <w:p w:rsidR="00790C1E" w:rsidRPr="00790C1E" w:rsidRDefault="00790C1E" w:rsidP="00373112">
      <w:pPr>
        <w:rPr>
          <w:sz w:val="12"/>
          <w:szCs w:val="24"/>
        </w:rPr>
      </w:pPr>
    </w:p>
    <w:p w:rsidR="004E6F8B" w:rsidRPr="00790C1E" w:rsidRDefault="004E6F8B" w:rsidP="004E6F8B">
      <w:pPr>
        <w:pBdr>
          <w:top w:val="single" w:sz="4" w:space="1" w:color="auto"/>
          <w:left w:val="single" w:sz="4" w:space="4" w:color="auto"/>
          <w:bottom w:val="single" w:sz="4" w:space="1" w:color="auto"/>
          <w:right w:val="single" w:sz="4" w:space="4" w:color="auto"/>
        </w:pBdr>
        <w:shd w:val="clear" w:color="auto" w:fill="DBE5F1" w:themeFill="accent1" w:themeFillTint="33"/>
        <w:ind w:left="274" w:hanging="274"/>
        <w:jc w:val="center"/>
        <w:rPr>
          <w:rFonts w:cs="Century Schoolbook"/>
          <w:b/>
          <w:iCs/>
          <w:color w:val="221E1F"/>
          <w:sz w:val="24"/>
          <w:szCs w:val="16"/>
        </w:rPr>
      </w:pPr>
      <w:r w:rsidRPr="00790C1E">
        <w:rPr>
          <w:rFonts w:cs="Century Schoolbook"/>
          <w:b/>
          <w:iCs/>
          <w:color w:val="221E1F"/>
          <w:sz w:val="24"/>
          <w:szCs w:val="16"/>
        </w:rPr>
        <w:t xml:space="preserve">Sources </w:t>
      </w:r>
    </w:p>
    <w:p w:rsidR="00790C1E" w:rsidRPr="00790C1E" w:rsidRDefault="00790C1E" w:rsidP="00790C1E">
      <w:pPr>
        <w:rPr>
          <w:sz w:val="8"/>
          <w:szCs w:val="8"/>
        </w:rPr>
      </w:pPr>
    </w:p>
    <w:p w:rsidR="00790C1E" w:rsidRPr="00814DE1" w:rsidRDefault="00790C1E" w:rsidP="00790C1E">
      <w:pPr>
        <w:rPr>
          <w:b/>
          <w:u w:val="single"/>
        </w:rPr>
      </w:pPr>
      <w:r w:rsidRPr="00814DE1">
        <w:rPr>
          <w:b/>
          <w:u w:val="single"/>
        </w:rPr>
        <w:t>Resources, Activities and Assignments</w:t>
      </w:r>
    </w:p>
    <w:p w:rsidR="00790C1E" w:rsidRDefault="00790C1E" w:rsidP="00790C1E">
      <w:pPr>
        <w:pStyle w:val="ListParagraph"/>
        <w:numPr>
          <w:ilvl w:val="0"/>
          <w:numId w:val="39"/>
        </w:numPr>
      </w:pPr>
      <w:r>
        <w:t xml:space="preserve">SCRIPT-NC </w:t>
      </w:r>
      <w:hyperlink r:id="rId67" w:history="1">
        <w:r w:rsidRPr="00790C1E">
          <w:rPr>
            <w:rStyle w:val="Hyperlink"/>
            <w:b/>
            <w:u w:val="none"/>
          </w:rPr>
          <w:t>http://scriptnc.fpg.unc.edu/resource-search</w:t>
        </w:r>
      </w:hyperlink>
    </w:p>
    <w:p w:rsidR="00790C1E" w:rsidRPr="00790C1E" w:rsidRDefault="00790C1E" w:rsidP="00790C1E">
      <w:pPr>
        <w:ind w:left="720"/>
        <w:rPr>
          <w:sz w:val="12"/>
        </w:rPr>
      </w:pPr>
    </w:p>
    <w:p w:rsidR="004E6F8B" w:rsidRPr="00814DE1" w:rsidRDefault="004E6F8B" w:rsidP="004E6F8B">
      <w:pPr>
        <w:rPr>
          <w:b/>
          <w:u w:val="single"/>
        </w:rPr>
      </w:pPr>
      <w:r w:rsidRPr="00814DE1">
        <w:rPr>
          <w:b/>
          <w:u w:val="single"/>
        </w:rPr>
        <w:t>Free internet sources for images</w:t>
      </w:r>
    </w:p>
    <w:p w:rsidR="00E20DD3" w:rsidRPr="00E20DD3" w:rsidRDefault="00E20DD3" w:rsidP="004E6F8B">
      <w:pPr>
        <w:rPr>
          <w:sz w:val="8"/>
        </w:rPr>
      </w:pPr>
    </w:p>
    <w:p w:rsidR="004E6F8B" w:rsidRDefault="002B45F7" w:rsidP="004E6F8B">
      <w:pPr>
        <w:pStyle w:val="ListParagraph"/>
        <w:numPr>
          <w:ilvl w:val="0"/>
          <w:numId w:val="34"/>
        </w:numPr>
        <w:rPr>
          <w:b/>
          <w:sz w:val="20"/>
        </w:rPr>
      </w:pPr>
      <w:hyperlink r:id="rId68" w:history="1">
        <w:r w:rsidR="004E6F8B" w:rsidRPr="004E6F8B">
          <w:rPr>
            <w:rStyle w:val="Hyperlink"/>
            <w:b/>
            <w:sz w:val="20"/>
            <w:u w:val="none"/>
          </w:rPr>
          <w:t>http://www.Flickr.com</w:t>
        </w:r>
      </w:hyperlink>
    </w:p>
    <w:p w:rsidR="00E20DD3" w:rsidRPr="00E20DD3" w:rsidRDefault="00E20DD3" w:rsidP="00E20DD3">
      <w:pPr>
        <w:pStyle w:val="ListParagraph"/>
        <w:ind w:left="360"/>
        <w:rPr>
          <w:b/>
          <w:sz w:val="8"/>
          <w:szCs w:val="8"/>
        </w:rPr>
      </w:pPr>
    </w:p>
    <w:p w:rsidR="00E20DD3" w:rsidRDefault="002B45F7" w:rsidP="00E20DD3">
      <w:pPr>
        <w:pStyle w:val="ListParagraph"/>
        <w:numPr>
          <w:ilvl w:val="0"/>
          <w:numId w:val="34"/>
        </w:numPr>
        <w:rPr>
          <w:b/>
          <w:sz w:val="20"/>
        </w:rPr>
      </w:pPr>
      <w:hyperlink r:id="rId69" w:history="1">
        <w:r w:rsidR="004E6F8B" w:rsidRPr="004E6F8B">
          <w:rPr>
            <w:rStyle w:val="Hyperlink"/>
            <w:b/>
            <w:sz w:val="20"/>
            <w:u w:val="none"/>
          </w:rPr>
          <w:t>http://www.pixabay.com</w:t>
        </w:r>
      </w:hyperlink>
    </w:p>
    <w:p w:rsidR="00E20DD3" w:rsidRPr="00E20DD3" w:rsidRDefault="00E20DD3" w:rsidP="00E20DD3">
      <w:pPr>
        <w:rPr>
          <w:b/>
          <w:sz w:val="8"/>
          <w:szCs w:val="8"/>
        </w:rPr>
      </w:pPr>
    </w:p>
    <w:p w:rsidR="004E6F8B" w:rsidRDefault="002B45F7" w:rsidP="004E6F8B">
      <w:pPr>
        <w:pStyle w:val="ListParagraph"/>
        <w:numPr>
          <w:ilvl w:val="0"/>
          <w:numId w:val="34"/>
        </w:numPr>
        <w:rPr>
          <w:b/>
          <w:sz w:val="20"/>
        </w:rPr>
      </w:pPr>
      <w:hyperlink r:id="rId70" w:history="1">
        <w:r w:rsidR="004E6F8B" w:rsidRPr="004E6F8B">
          <w:rPr>
            <w:rStyle w:val="Hyperlink"/>
            <w:b/>
            <w:sz w:val="20"/>
            <w:u w:val="none"/>
          </w:rPr>
          <w:t>http://www.unsplash.com</w:t>
        </w:r>
      </w:hyperlink>
    </w:p>
    <w:p w:rsidR="00E20DD3" w:rsidRPr="00E20DD3" w:rsidRDefault="00E20DD3" w:rsidP="00E20DD3">
      <w:pPr>
        <w:rPr>
          <w:b/>
          <w:sz w:val="8"/>
          <w:szCs w:val="8"/>
        </w:rPr>
      </w:pPr>
    </w:p>
    <w:p w:rsidR="004E6F8B" w:rsidRPr="00E20DD3" w:rsidRDefault="004E6F8B" w:rsidP="004E6F8B">
      <w:pPr>
        <w:pStyle w:val="ListParagraph"/>
        <w:numPr>
          <w:ilvl w:val="0"/>
          <w:numId w:val="34"/>
        </w:numPr>
        <w:rPr>
          <w:b/>
          <w:sz w:val="24"/>
        </w:rPr>
      </w:pPr>
      <w:r w:rsidRPr="00790C1E">
        <w:t xml:space="preserve">Wikimedia Commons </w:t>
      </w:r>
      <w:hyperlink r:id="rId71" w:history="1">
        <w:r w:rsidRPr="004E6F8B">
          <w:rPr>
            <w:rStyle w:val="Hyperlink"/>
            <w:b/>
            <w:sz w:val="20"/>
            <w:u w:val="none"/>
          </w:rPr>
          <w:t>https://commons.wikimedia.org/wiki/Main_Page</w:t>
        </w:r>
      </w:hyperlink>
    </w:p>
    <w:p w:rsidR="00E20DD3" w:rsidRPr="00E20DD3" w:rsidRDefault="00E20DD3" w:rsidP="00E20DD3">
      <w:pPr>
        <w:rPr>
          <w:b/>
          <w:sz w:val="8"/>
          <w:szCs w:val="8"/>
        </w:rPr>
      </w:pPr>
    </w:p>
    <w:p w:rsidR="004E6F8B" w:rsidRPr="00E20DD3" w:rsidRDefault="004E6F8B" w:rsidP="004E6F8B">
      <w:pPr>
        <w:pStyle w:val="ListParagraph"/>
        <w:numPr>
          <w:ilvl w:val="0"/>
          <w:numId w:val="34"/>
        </w:numPr>
        <w:rPr>
          <w:b/>
          <w:sz w:val="20"/>
        </w:rPr>
      </w:pPr>
      <w:r w:rsidRPr="00790C1E">
        <w:t xml:space="preserve">NY Public Library Domain Collections </w:t>
      </w:r>
      <w:hyperlink r:id="rId72" w:history="1">
        <w:r w:rsidR="00E20DD3" w:rsidRPr="00E20DD3">
          <w:rPr>
            <w:rStyle w:val="Hyperlink"/>
            <w:b/>
            <w:sz w:val="20"/>
            <w:u w:val="none"/>
          </w:rPr>
          <w:t>http://www.nypl.org/research/collections/digital-collections/public-domain</w:t>
        </w:r>
      </w:hyperlink>
    </w:p>
    <w:p w:rsidR="004E6F8B" w:rsidRPr="00373112" w:rsidRDefault="004E6F8B" w:rsidP="00373112">
      <w:pPr>
        <w:rPr>
          <w:b/>
          <w:sz w:val="6"/>
        </w:rPr>
      </w:pPr>
    </w:p>
    <w:p w:rsidR="004E6F8B" w:rsidRPr="00790C1E" w:rsidRDefault="004E6F8B" w:rsidP="004E6F8B">
      <w:r w:rsidRPr="00790C1E">
        <w:t xml:space="preserve">Do an internet search for free photo sites, and you will find many, many more! </w:t>
      </w:r>
    </w:p>
    <w:p w:rsidR="004E6F8B" w:rsidRDefault="004E6F8B" w:rsidP="004E6F8B">
      <w:pPr>
        <w:rPr>
          <w:sz w:val="8"/>
          <w:szCs w:val="8"/>
        </w:rPr>
      </w:pPr>
    </w:p>
    <w:p w:rsidR="00790C1E" w:rsidRPr="00814DE1" w:rsidRDefault="00814DE1" w:rsidP="00790C1E">
      <w:pPr>
        <w:rPr>
          <w:b/>
          <w:u w:val="single"/>
        </w:rPr>
      </w:pPr>
      <w:r w:rsidRPr="00814DE1">
        <w:rPr>
          <w:b/>
          <w:u w:val="single"/>
        </w:rPr>
        <w:t>Free sources for videos</w:t>
      </w:r>
    </w:p>
    <w:p w:rsidR="00373112" w:rsidRPr="00E20DD3" w:rsidRDefault="00373112" w:rsidP="00E20DD3">
      <w:pPr>
        <w:pStyle w:val="ListParagraph"/>
        <w:numPr>
          <w:ilvl w:val="0"/>
          <w:numId w:val="37"/>
        </w:numPr>
        <w:spacing w:before="80" w:after="80"/>
        <w:rPr>
          <w:rFonts w:ascii="Calibri" w:eastAsia="Calibri" w:hAnsi="Calibri" w:cs="Arial"/>
          <w:bCs/>
          <w:sz w:val="24"/>
        </w:rPr>
      </w:pPr>
      <w:r w:rsidRPr="00E20DD3">
        <w:rPr>
          <w:rFonts w:ascii="Calibri" w:eastAsia="Calibri" w:hAnsi="Calibri" w:cs="Arial"/>
          <w:bCs/>
        </w:rPr>
        <w:t xml:space="preserve">CONNECT Modules </w:t>
      </w:r>
      <w:hyperlink r:id="rId73" w:history="1">
        <w:r w:rsidRPr="00E20DD3">
          <w:rPr>
            <w:rStyle w:val="Hyperlink"/>
            <w:rFonts w:ascii="Calibri" w:eastAsia="Calibri" w:hAnsi="Calibri" w:cs="Arial"/>
            <w:b/>
            <w:bCs/>
            <w:sz w:val="20"/>
            <w:u w:val="none"/>
          </w:rPr>
          <w:t>http://community.fpg.unc.edu/connect-modules/</w:t>
        </w:r>
      </w:hyperlink>
    </w:p>
    <w:p w:rsidR="00373112" w:rsidRDefault="00373112" w:rsidP="00E20DD3">
      <w:pPr>
        <w:numPr>
          <w:ilvl w:val="0"/>
          <w:numId w:val="2"/>
        </w:numPr>
        <w:spacing w:before="80" w:after="80" w:line="276" w:lineRule="auto"/>
        <w:contextualSpacing/>
        <w:rPr>
          <w:rFonts w:ascii="Calibri" w:eastAsia="Calibri" w:hAnsi="Calibri" w:cs="Arial"/>
          <w:bCs/>
          <w:sz w:val="24"/>
        </w:rPr>
      </w:pPr>
      <w:r w:rsidRPr="00A83922">
        <w:rPr>
          <w:rFonts w:ascii="Calibri" w:eastAsia="Calibri" w:hAnsi="Calibri" w:cs="Arial"/>
          <w:bCs/>
        </w:rPr>
        <w:t xml:space="preserve">Illustrations of DEC Recommended Practices </w:t>
      </w:r>
      <w:hyperlink r:id="rId74" w:history="1">
        <w:r w:rsidRPr="00955650">
          <w:rPr>
            <w:rStyle w:val="Hyperlink"/>
            <w:rFonts w:ascii="Calibri" w:eastAsia="Calibri" w:hAnsi="Calibri" w:cs="Arial"/>
            <w:b/>
            <w:bCs/>
            <w:sz w:val="20"/>
            <w:u w:val="none"/>
          </w:rPr>
          <w:t>http://ectacenter.org/decrp/type-illustrations.asp</w:t>
        </w:r>
      </w:hyperlink>
    </w:p>
    <w:p w:rsidR="00373112" w:rsidRDefault="00373112" w:rsidP="00E20DD3">
      <w:pPr>
        <w:numPr>
          <w:ilvl w:val="0"/>
          <w:numId w:val="2"/>
        </w:numPr>
        <w:spacing w:before="80" w:after="80" w:line="276" w:lineRule="auto"/>
        <w:contextualSpacing/>
        <w:rPr>
          <w:rFonts w:ascii="Calibri" w:eastAsia="Calibri" w:hAnsi="Calibri" w:cs="Arial"/>
          <w:bCs/>
          <w:sz w:val="24"/>
        </w:rPr>
      </w:pPr>
      <w:r w:rsidRPr="00A83922">
        <w:rPr>
          <w:rFonts w:ascii="Calibri" w:eastAsia="Calibri" w:hAnsi="Calibri" w:cs="Arial"/>
          <w:bCs/>
        </w:rPr>
        <w:t xml:space="preserve">Desired Results Access Project Video Library </w:t>
      </w:r>
      <w:hyperlink r:id="rId75" w:history="1">
        <w:r w:rsidRPr="00C3485A">
          <w:rPr>
            <w:rStyle w:val="Hyperlink"/>
            <w:rFonts w:ascii="Calibri" w:eastAsia="Calibri" w:hAnsi="Calibri" w:cs="Arial"/>
            <w:b/>
            <w:bCs/>
            <w:sz w:val="20"/>
            <w:u w:val="none"/>
          </w:rPr>
          <w:t>http://www.draccess.org/videolibrary/</w:t>
        </w:r>
      </w:hyperlink>
    </w:p>
    <w:p w:rsidR="00373112" w:rsidRPr="00C3485A" w:rsidRDefault="00373112" w:rsidP="00E20DD3">
      <w:pPr>
        <w:numPr>
          <w:ilvl w:val="0"/>
          <w:numId w:val="2"/>
        </w:numPr>
        <w:spacing w:before="80" w:after="80" w:line="276" w:lineRule="auto"/>
        <w:contextualSpacing/>
        <w:rPr>
          <w:rFonts w:ascii="Calibri" w:eastAsia="Calibri" w:hAnsi="Calibri" w:cs="Arial"/>
          <w:bCs/>
          <w:sz w:val="24"/>
        </w:rPr>
      </w:pPr>
      <w:r w:rsidRPr="00A83922">
        <w:rPr>
          <w:rFonts w:ascii="Calibri" w:eastAsia="Calibri" w:hAnsi="Calibri" w:cs="Arial"/>
          <w:bCs/>
        </w:rPr>
        <w:t xml:space="preserve">Results Matter Video Library </w:t>
      </w:r>
      <w:hyperlink r:id="rId76" w:history="1">
        <w:r w:rsidRPr="00C3485A">
          <w:rPr>
            <w:b/>
            <w:color w:val="0000FF" w:themeColor="hyperlink"/>
            <w:sz w:val="20"/>
          </w:rPr>
          <w:t>http://www.cde.state.co.us/resultsmatter/rmvideoseries</w:t>
        </w:r>
      </w:hyperlink>
    </w:p>
    <w:p w:rsidR="00373112" w:rsidRPr="00E36E38" w:rsidRDefault="00373112" w:rsidP="00E20DD3">
      <w:pPr>
        <w:numPr>
          <w:ilvl w:val="1"/>
          <w:numId w:val="2"/>
        </w:numPr>
        <w:spacing w:before="80" w:after="80" w:line="276" w:lineRule="auto"/>
        <w:contextualSpacing/>
        <w:rPr>
          <w:rStyle w:val="Hyperlink"/>
          <w:rFonts w:ascii="Calibri" w:eastAsia="Calibri" w:hAnsi="Calibri" w:cs="Arial"/>
          <w:bCs/>
          <w:color w:val="auto"/>
          <w:sz w:val="20"/>
          <w:u w:val="none"/>
        </w:rPr>
      </w:pPr>
      <w:r w:rsidRPr="00A83922">
        <w:rPr>
          <w:rFonts w:ascii="Calibri" w:eastAsia="Calibri" w:hAnsi="Calibri" w:cs="Arial"/>
          <w:bCs/>
        </w:rPr>
        <w:t>Catalog</w:t>
      </w:r>
      <w:r>
        <w:rPr>
          <w:rFonts w:ascii="Calibri" w:eastAsia="Calibri" w:hAnsi="Calibri" w:cs="Arial"/>
          <w:bCs/>
          <w:sz w:val="24"/>
        </w:rPr>
        <w:t xml:space="preserve"> </w:t>
      </w:r>
      <w:hyperlink r:id="rId77" w:history="1">
        <w:r w:rsidRPr="00C3485A">
          <w:rPr>
            <w:rStyle w:val="Hyperlink"/>
            <w:rFonts w:ascii="Calibri" w:eastAsia="Calibri" w:hAnsi="Calibri" w:cs="Arial"/>
            <w:b/>
            <w:bCs/>
            <w:sz w:val="20"/>
            <w:u w:val="none"/>
          </w:rPr>
          <w:t>http://www.cde.state.co.us/resultsmatter/rmvideolibrarycatalog</w:t>
        </w:r>
      </w:hyperlink>
    </w:p>
    <w:p w:rsidR="00E36E38" w:rsidRDefault="00E36E38" w:rsidP="00E36E38">
      <w:pPr>
        <w:spacing w:before="80" w:after="80" w:line="276" w:lineRule="auto"/>
        <w:ind w:left="1080"/>
        <w:contextualSpacing/>
        <w:rPr>
          <w:rStyle w:val="Hyperlink"/>
          <w:rFonts w:ascii="Calibri" w:eastAsia="Calibri" w:hAnsi="Calibri" w:cs="Arial"/>
          <w:bCs/>
          <w:color w:val="auto"/>
          <w:sz w:val="20"/>
          <w:u w:val="none"/>
        </w:rPr>
      </w:pPr>
    </w:p>
    <w:p w:rsidR="00E36E38" w:rsidRPr="00E20DD3" w:rsidRDefault="00E36E38" w:rsidP="00E36E38">
      <w:pPr>
        <w:spacing w:before="80" w:after="80" w:line="276" w:lineRule="auto"/>
        <w:ind w:left="1080"/>
        <w:contextualSpacing/>
        <w:rPr>
          <w:rStyle w:val="Hyperlink"/>
          <w:rFonts w:ascii="Calibri" w:eastAsia="Calibri" w:hAnsi="Calibri" w:cs="Arial"/>
          <w:bCs/>
          <w:color w:val="auto"/>
          <w:sz w:val="20"/>
          <w:u w:val="none"/>
        </w:rPr>
      </w:pPr>
    </w:p>
    <w:p w:rsidR="00F66521" w:rsidRDefault="00F66521" w:rsidP="00373112">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outlineLvl w:val="0"/>
        <w:rPr>
          <w:rFonts w:ascii="Calibri" w:eastAsia="Times New Roman" w:hAnsi="Calibri" w:cs="Times New Roman"/>
          <w:color w:val="000000"/>
          <w:kern w:val="24"/>
          <w:sz w:val="28"/>
          <w:szCs w:val="8"/>
        </w:rPr>
      </w:pPr>
      <w:r>
        <w:rPr>
          <w:rFonts w:ascii="Calibri" w:eastAsia="Times New Roman" w:hAnsi="Calibri" w:cs="Times New Roman"/>
          <w:color w:val="000000"/>
          <w:kern w:val="24"/>
          <w:sz w:val="28"/>
          <w:szCs w:val="8"/>
        </w:rPr>
        <w:lastRenderedPageBreak/>
        <w:t>Language and Literacy Development</w:t>
      </w:r>
    </w:p>
    <w:p w:rsidR="00BC6D0D" w:rsidRPr="00550F63" w:rsidRDefault="00BC6D0D" w:rsidP="005047AD">
      <w:pPr>
        <w:rPr>
          <w:rFonts w:ascii="Calibri" w:eastAsia="Times New Roman" w:hAnsi="Calibri" w:cs="Times New Roman"/>
          <w:color w:val="000000"/>
          <w:kern w:val="24"/>
          <w:sz w:val="16"/>
          <w:szCs w:val="16"/>
        </w:rPr>
      </w:pPr>
    </w:p>
    <w:p w:rsidR="00BC6D0D" w:rsidRDefault="00BC6D0D" w:rsidP="00BC6D0D">
      <w:pPr>
        <w:spacing w:line="276" w:lineRule="auto"/>
        <w:rPr>
          <w:rFonts w:ascii="Calibri" w:eastAsia="Calibri" w:hAnsi="Calibri" w:cs="Tahoma"/>
          <w:b/>
          <w:bCs/>
          <w:color w:val="000000"/>
          <w:sz w:val="20"/>
          <w:szCs w:val="20"/>
        </w:rPr>
      </w:pPr>
      <w:r w:rsidRPr="00981C96">
        <w:rPr>
          <w:rFonts w:ascii="Calibri" w:eastAsia="Calibri" w:hAnsi="Calibri" w:cs="Tahoma"/>
          <w:b/>
          <w:bCs/>
          <w:color w:val="000000"/>
          <w:szCs w:val="20"/>
        </w:rPr>
        <w:t xml:space="preserve">SCRIPT-NC Resources: </w:t>
      </w:r>
      <w:hyperlink r:id="rId78" w:history="1">
        <w:r w:rsidRPr="00C3757A">
          <w:rPr>
            <w:rStyle w:val="Hyperlink"/>
            <w:rFonts w:ascii="Calibri" w:eastAsia="Calibri" w:hAnsi="Calibri" w:cs="Tahoma"/>
            <w:b/>
            <w:bCs/>
            <w:sz w:val="20"/>
            <w:szCs w:val="20"/>
            <w:u w:val="none"/>
          </w:rPr>
          <w:t>http://scriptnc.fpg.unc.edu/language-and-literacy</w:t>
        </w:r>
      </w:hyperlink>
    </w:p>
    <w:p w:rsidR="00BC6D0D" w:rsidRPr="00022707" w:rsidRDefault="00BC6D0D" w:rsidP="00BC6D0D">
      <w:pPr>
        <w:spacing w:line="276" w:lineRule="auto"/>
        <w:rPr>
          <w:rFonts w:ascii="Calibri" w:eastAsia="Calibri" w:hAnsi="Calibri" w:cs="Tahoma"/>
          <w:b/>
          <w:bCs/>
          <w:color w:val="000000"/>
          <w:sz w:val="20"/>
          <w:szCs w:val="20"/>
        </w:rPr>
      </w:pPr>
      <w:r w:rsidRPr="00981C96">
        <w:rPr>
          <w:rFonts w:ascii="Calibri" w:eastAsia="Calibri" w:hAnsi="Calibri" w:cs="Tahoma"/>
          <w:b/>
          <w:bCs/>
          <w:color w:val="000000"/>
          <w:szCs w:val="20"/>
        </w:rPr>
        <w:t xml:space="preserve">Resource List: </w:t>
      </w:r>
      <w:hyperlink r:id="rId79" w:history="1">
        <w:r w:rsidRPr="00022707">
          <w:rPr>
            <w:rStyle w:val="Hyperlink"/>
            <w:rFonts w:ascii="Calibri" w:eastAsia="Calibri" w:hAnsi="Calibri" w:cs="Tahoma"/>
            <w:b/>
            <w:bCs/>
            <w:sz w:val="20"/>
            <w:szCs w:val="20"/>
            <w:u w:val="none"/>
          </w:rPr>
          <w:t>http://scriptnc.fpg.unc.edu/resources/language-literacy-handout</w:t>
        </w:r>
      </w:hyperlink>
    </w:p>
    <w:p w:rsidR="00BC6D0D" w:rsidRPr="000B35D0" w:rsidRDefault="00BC6D0D" w:rsidP="00BC6D0D">
      <w:pPr>
        <w:spacing w:line="276" w:lineRule="auto"/>
        <w:rPr>
          <w:rFonts w:ascii="Calibri" w:eastAsia="Calibri" w:hAnsi="Calibri" w:cs="Tahoma"/>
          <w:b/>
          <w:bCs/>
          <w:color w:val="000000"/>
          <w:sz w:val="8"/>
          <w:szCs w:val="8"/>
        </w:rPr>
      </w:pPr>
    </w:p>
    <w:p w:rsidR="00BC6D0D" w:rsidRPr="00794DA9" w:rsidRDefault="00BC6D0D" w:rsidP="00BC6D0D">
      <w:pPr>
        <w:contextualSpacing/>
        <w:rPr>
          <w:color w:val="000000"/>
        </w:rPr>
      </w:pPr>
      <w:r w:rsidRPr="00794DA9">
        <w:rPr>
          <w:rFonts w:cstheme="minorHAnsi"/>
          <w:b/>
        </w:rPr>
        <w:t xml:space="preserve">Adapting Literacy Learning Practices for Young Children with Disabilities </w:t>
      </w:r>
      <w:r w:rsidRPr="00794DA9">
        <w:t>(PowerPoint presentation)</w:t>
      </w:r>
    </w:p>
    <w:p w:rsidR="00BC6D0D" w:rsidRPr="00794DA9" w:rsidRDefault="002B45F7" w:rsidP="00BC6D0D">
      <w:pPr>
        <w:ind w:left="342"/>
        <w:rPr>
          <w:b/>
          <w:color w:val="0000FF" w:themeColor="hyperlink"/>
          <w:sz w:val="18"/>
        </w:rPr>
      </w:pPr>
      <w:hyperlink r:id="rId80" w:history="1">
        <w:r w:rsidR="00BC6D0D" w:rsidRPr="00794DA9">
          <w:rPr>
            <w:b/>
            <w:color w:val="0000FF" w:themeColor="hyperlink"/>
            <w:sz w:val="20"/>
          </w:rPr>
          <w:t>http://www.earlyliteracylearning.org/ppts/OSEP_National_EC_Conf_Dec_08.pps</w:t>
        </w:r>
      </w:hyperlink>
    </w:p>
    <w:p w:rsidR="00BC6D0D" w:rsidRPr="00387EC2" w:rsidRDefault="00BC6D0D" w:rsidP="00BC6D0D">
      <w:pPr>
        <w:rPr>
          <w:rFonts w:cs="Arial"/>
          <w:i/>
          <w:color w:val="000000" w:themeColor="text1"/>
          <w:sz w:val="20"/>
        </w:rPr>
      </w:pPr>
      <w:r w:rsidRPr="00387EC2">
        <w:rPr>
          <w:rFonts w:cs="Arial"/>
          <w:i/>
          <w:color w:val="000000" w:themeColor="text1"/>
          <w:sz w:val="20"/>
        </w:rPr>
        <w:t>Developed by the CELL, this presentation provides suggestions for literacy activities for young children with disabilities that educators and parents can use.</w:t>
      </w:r>
    </w:p>
    <w:p w:rsidR="003A21E7" w:rsidRPr="003A21E7" w:rsidRDefault="003A21E7" w:rsidP="00BC6D0D">
      <w:pPr>
        <w:shd w:val="clear" w:color="auto" w:fill="FFFFFF" w:themeFill="background1"/>
        <w:rPr>
          <w:b/>
          <w:sz w:val="8"/>
          <w:szCs w:val="8"/>
        </w:rPr>
      </w:pPr>
    </w:p>
    <w:p w:rsidR="00BC6D0D" w:rsidRPr="00B638ED" w:rsidRDefault="00BC6D0D" w:rsidP="00BC6D0D">
      <w:pPr>
        <w:shd w:val="clear" w:color="auto" w:fill="FFFFFF" w:themeFill="background1"/>
        <w:rPr>
          <w:rFonts w:eastAsia="MS Mincho"/>
          <w:b/>
          <w:i/>
          <w:color w:val="0000FF" w:themeColor="hyperlink"/>
          <w:lang w:eastAsia="ja-JP"/>
        </w:rPr>
      </w:pPr>
      <w:r w:rsidRPr="00B638ED">
        <w:rPr>
          <w:b/>
        </w:rPr>
        <w:t xml:space="preserve">Center for Early Literacy Learning (CELL) </w:t>
      </w:r>
      <w:hyperlink r:id="rId81" w:history="1">
        <w:r w:rsidRPr="00B638ED">
          <w:rPr>
            <w:rFonts w:eastAsia="MS Mincho"/>
            <w:b/>
            <w:color w:val="0000FF" w:themeColor="hyperlink"/>
            <w:sz w:val="20"/>
            <w:lang w:eastAsia="ja-JP"/>
          </w:rPr>
          <w:t>http://www.earlyliteracylearning.org/</w:t>
        </w:r>
      </w:hyperlink>
    </w:p>
    <w:p w:rsidR="00BC6D0D" w:rsidRPr="00387EC2" w:rsidRDefault="00BC6D0D" w:rsidP="00BC6D0D">
      <w:pPr>
        <w:shd w:val="clear" w:color="auto" w:fill="FFFFFF" w:themeFill="background1"/>
        <w:rPr>
          <w:rStyle w:val="st"/>
          <w:i/>
          <w:sz w:val="20"/>
        </w:rPr>
      </w:pPr>
      <w:r w:rsidRPr="00387EC2">
        <w:rPr>
          <w:rStyle w:val="st"/>
          <w:i/>
          <w:sz w:val="20"/>
        </w:rPr>
        <w:t>The goal of the Center for Early Literacy Learning (</w:t>
      </w:r>
      <w:r w:rsidRPr="00387EC2">
        <w:rPr>
          <w:rStyle w:val="Emphasis"/>
          <w:sz w:val="20"/>
        </w:rPr>
        <w:t>CELL</w:t>
      </w:r>
      <w:r w:rsidRPr="00387EC2">
        <w:rPr>
          <w:rStyle w:val="st"/>
          <w:i/>
          <w:sz w:val="20"/>
        </w:rPr>
        <w:t>) is to promote the adoption and use of evidence-based early literacy learning practices. The website has downloadable practice manuals, including manuals that address adaptations for children of diverse abilities, video clips, family resources, and other materials.</w:t>
      </w:r>
    </w:p>
    <w:p w:rsidR="00BC6D0D" w:rsidRPr="00387EC2" w:rsidRDefault="00BC6D0D" w:rsidP="00BC6D0D">
      <w:pPr>
        <w:rPr>
          <w:b/>
          <w:sz w:val="8"/>
          <w:szCs w:val="8"/>
        </w:rPr>
      </w:pPr>
    </w:p>
    <w:p w:rsidR="00BC6D0D" w:rsidRPr="00387EC2" w:rsidRDefault="00BC6D0D" w:rsidP="00BC6D0D">
      <w:pPr>
        <w:rPr>
          <w:b/>
        </w:rPr>
      </w:pPr>
      <w:r w:rsidRPr="00387EC2">
        <w:rPr>
          <w:b/>
        </w:rPr>
        <w:t>The Early Catastrophe: The 30 Million Word Gap by Age 3</w:t>
      </w:r>
    </w:p>
    <w:p w:rsidR="00BC6D0D" w:rsidRPr="00387EC2" w:rsidRDefault="002B45F7" w:rsidP="00BC6D0D">
      <w:pPr>
        <w:ind w:left="342"/>
      </w:pPr>
      <w:hyperlink r:id="rId82" w:history="1">
        <w:r w:rsidR="00BC6D0D" w:rsidRPr="00387EC2">
          <w:rPr>
            <w:b/>
            <w:color w:val="0000FF" w:themeColor="hyperlink"/>
            <w:sz w:val="20"/>
          </w:rPr>
          <w:t>https://www.aft.org/pdfs/americaneducator/spring2003/TheEarlyCatastrophe.pdf</w:t>
        </w:r>
      </w:hyperlink>
    </w:p>
    <w:p w:rsidR="00BC6D0D" w:rsidRPr="00387EC2" w:rsidRDefault="00BC6D0D" w:rsidP="00BC6D0D">
      <w:pPr>
        <w:rPr>
          <w:rFonts w:cs="Arial"/>
          <w:i/>
          <w:color w:val="000000" w:themeColor="text1"/>
          <w:sz w:val="20"/>
          <w:szCs w:val="18"/>
        </w:rPr>
      </w:pPr>
      <w:r w:rsidRPr="00387EC2">
        <w:rPr>
          <w:rFonts w:cs="Arial"/>
          <w:i/>
          <w:color w:val="000000" w:themeColor="text1"/>
          <w:sz w:val="20"/>
          <w:szCs w:val="18"/>
        </w:rPr>
        <w:t>This article presents the findings from a longitudinal study, which sought to understand what aspects of a child’s early experience could account for the differences in rates of vocabulary growth among 4-year-olds. The study concluded by highlighting the importance of the early years’ experience in all aspects of the child’s development.</w:t>
      </w:r>
    </w:p>
    <w:p w:rsidR="00BC6D0D" w:rsidRPr="00794DA9" w:rsidRDefault="00BC6D0D" w:rsidP="00BC6D0D">
      <w:pPr>
        <w:ind w:left="342" w:hanging="342"/>
        <w:rPr>
          <w:b/>
          <w:sz w:val="8"/>
          <w:szCs w:val="8"/>
        </w:rPr>
      </w:pPr>
    </w:p>
    <w:p w:rsidR="00BC6D0D" w:rsidRPr="000B35D0" w:rsidRDefault="00BC6D0D" w:rsidP="00BC6D0D">
      <w:pPr>
        <w:ind w:left="342" w:hanging="342"/>
        <w:rPr>
          <w:rFonts w:eastAsia="Times New Roman" w:cs="Arial"/>
          <w:b/>
          <w:bCs/>
        </w:rPr>
      </w:pPr>
      <w:r w:rsidRPr="000B35D0">
        <w:rPr>
          <w:b/>
        </w:rPr>
        <w:t>Early Language Development and Language Learning Difficulties</w:t>
      </w:r>
      <w:r w:rsidRPr="000B35D0">
        <w:rPr>
          <w:rFonts w:eastAsia="Times New Roman" w:cs="Arial"/>
          <w:bCs/>
        </w:rPr>
        <w:t xml:space="preserve"> </w:t>
      </w:r>
      <w:hyperlink r:id="rId83" w:history="1">
        <w:r w:rsidRPr="000B35D0">
          <w:rPr>
            <w:rFonts w:eastAsia="Times New Roman" w:cs="Arial"/>
            <w:b/>
            <w:bCs/>
            <w:color w:val="0000FF" w:themeColor="hyperlink"/>
            <w:sz w:val="20"/>
          </w:rPr>
          <w:t>http://pedsinreview.aappublications.org/content/26/8/274.full</w:t>
        </w:r>
      </w:hyperlink>
    </w:p>
    <w:p w:rsidR="00BC6D0D" w:rsidRDefault="00BC6D0D" w:rsidP="00BC6D0D">
      <w:pPr>
        <w:rPr>
          <w:rFonts w:cs="Arial"/>
          <w:i/>
          <w:color w:val="000000" w:themeColor="text1"/>
          <w:sz w:val="20"/>
          <w:szCs w:val="18"/>
        </w:rPr>
      </w:pPr>
      <w:r w:rsidRPr="00387EC2">
        <w:rPr>
          <w:rFonts w:cs="Arial"/>
          <w:i/>
          <w:color w:val="000000" w:themeColor="text1"/>
          <w:sz w:val="20"/>
          <w:szCs w:val="18"/>
        </w:rPr>
        <w:t>This article presents an overview of the stages of early language development, the risk factors for reading difficulties, as well as the identification and prevention of reading difficulties. A short quiz is provided at the end.</w:t>
      </w:r>
    </w:p>
    <w:p w:rsidR="005F1C25" w:rsidRPr="005F1C25" w:rsidRDefault="005F1C25" w:rsidP="00BC6D0D">
      <w:pPr>
        <w:rPr>
          <w:rFonts w:cs="Arial"/>
          <w:i/>
          <w:color w:val="000000" w:themeColor="text1"/>
          <w:sz w:val="8"/>
          <w:szCs w:val="8"/>
        </w:rPr>
      </w:pPr>
    </w:p>
    <w:p w:rsidR="005F1C25" w:rsidRPr="005F1C25" w:rsidRDefault="005F1C25" w:rsidP="00BC6D0D">
      <w:pPr>
        <w:rPr>
          <w:b/>
        </w:rPr>
      </w:pPr>
      <w:r w:rsidRPr="005F1C25">
        <w:rPr>
          <w:b/>
        </w:rPr>
        <w:t>Effective Approaches to Motivate and Engage Reluctant Boys in Literacy</w:t>
      </w:r>
    </w:p>
    <w:p w:rsidR="005F1C25" w:rsidRDefault="002B45F7" w:rsidP="005F1C25">
      <w:pPr>
        <w:autoSpaceDE w:val="0"/>
        <w:autoSpaceDN w:val="0"/>
        <w:adjustRightInd w:val="0"/>
        <w:ind w:left="342" w:firstLine="18"/>
        <w:rPr>
          <w:b/>
        </w:rPr>
      </w:pPr>
      <w:hyperlink r:id="rId84" w:history="1">
        <w:r w:rsidR="005F1C25" w:rsidRPr="00B638ED">
          <w:rPr>
            <w:rFonts w:eastAsia="Times New Roman" w:cstheme="minorHAnsi"/>
            <w:b/>
            <w:iCs/>
            <w:color w:val="0000FF" w:themeColor="hyperlink"/>
            <w:sz w:val="20"/>
          </w:rPr>
          <w:t>http://onlinelibrary.wiley.com/doi/10.1002/TRTR.01107/full</w:t>
        </w:r>
      </w:hyperlink>
    </w:p>
    <w:p w:rsidR="005F1C25" w:rsidRPr="00B638ED" w:rsidRDefault="005F1C25" w:rsidP="005F1C25">
      <w:pPr>
        <w:rPr>
          <w:rFonts w:cs="Arial"/>
          <w:i/>
          <w:color w:val="000000" w:themeColor="text1"/>
          <w:szCs w:val="18"/>
        </w:rPr>
      </w:pPr>
      <w:r w:rsidRPr="00B638ED">
        <w:rPr>
          <w:rFonts w:cs="Arial"/>
          <w:i/>
          <w:color w:val="000000" w:themeColor="text1"/>
          <w:szCs w:val="18"/>
        </w:rPr>
        <w:t>Based on a review of 23 studies, this article examines the reasons for a lack of motivation in literacy in elementary-aged boys and provides suggestions for teachers to engage boys in literacy in their classrooms.</w:t>
      </w:r>
    </w:p>
    <w:p w:rsidR="005F1C25" w:rsidRPr="005F1C25" w:rsidRDefault="005F1C25" w:rsidP="00BC6D0D">
      <w:pPr>
        <w:autoSpaceDE w:val="0"/>
        <w:autoSpaceDN w:val="0"/>
        <w:adjustRightInd w:val="0"/>
        <w:ind w:left="342" w:hanging="342"/>
        <w:rPr>
          <w:b/>
          <w:sz w:val="8"/>
          <w:szCs w:val="8"/>
        </w:rPr>
      </w:pPr>
    </w:p>
    <w:p w:rsidR="00550F63" w:rsidRDefault="00550F63" w:rsidP="00BC6D0D">
      <w:pPr>
        <w:autoSpaceDE w:val="0"/>
        <w:autoSpaceDN w:val="0"/>
        <w:adjustRightInd w:val="0"/>
        <w:ind w:left="342" w:hanging="342"/>
        <w:rPr>
          <w:b/>
          <w:sz w:val="20"/>
        </w:rPr>
      </w:pPr>
      <w:r>
        <w:rPr>
          <w:b/>
        </w:rPr>
        <w:t xml:space="preserve">Gestures and Signs </w:t>
      </w:r>
      <w:hyperlink r:id="rId85" w:history="1">
        <w:r w:rsidRPr="00550F63">
          <w:rPr>
            <w:rStyle w:val="Hyperlink"/>
            <w:b/>
            <w:sz w:val="20"/>
            <w:u w:val="none"/>
          </w:rPr>
          <w:t>http://ectacenter.org/~pdfs/decrp/PG_Int_GesturesandSigns_print.pdf</w:t>
        </w:r>
      </w:hyperlink>
    </w:p>
    <w:p w:rsidR="00550F63" w:rsidRPr="00550F63" w:rsidRDefault="00550F63" w:rsidP="00550F63">
      <w:pPr>
        <w:rPr>
          <w:rFonts w:cs="Arial"/>
          <w:i/>
          <w:color w:val="000000" w:themeColor="text1"/>
          <w:sz w:val="20"/>
          <w:szCs w:val="18"/>
        </w:rPr>
      </w:pPr>
      <w:r w:rsidRPr="00550F63">
        <w:rPr>
          <w:rFonts w:cs="Arial"/>
          <w:i/>
          <w:color w:val="000000" w:themeColor="text1"/>
          <w:sz w:val="20"/>
          <w:szCs w:val="18"/>
        </w:rPr>
        <w:t>Is your child making eye contact, pointing to objects, babbling, or smiling to try to tell you something? Teaching your child some simple gestures and signs can make it easier for her to communicate. It can help her make the connection between her communicating what’s on her</w:t>
      </w:r>
      <w:r>
        <w:rPr>
          <w:rFonts w:cs="Arial"/>
          <w:i/>
          <w:color w:val="000000" w:themeColor="text1"/>
          <w:sz w:val="20"/>
          <w:szCs w:val="18"/>
        </w:rPr>
        <w:t xml:space="preserve"> mind and getting what she wants. Go to this URL to learn more about this recommended practice and to see a video of what it can look like.</w:t>
      </w:r>
    </w:p>
    <w:p w:rsidR="00550F63" w:rsidRPr="00550F63" w:rsidRDefault="00550F63" w:rsidP="00BC6D0D">
      <w:pPr>
        <w:autoSpaceDE w:val="0"/>
        <w:autoSpaceDN w:val="0"/>
        <w:adjustRightInd w:val="0"/>
        <w:ind w:left="342" w:hanging="342"/>
        <w:rPr>
          <w:b/>
          <w:sz w:val="8"/>
          <w:szCs w:val="8"/>
        </w:rPr>
      </w:pPr>
    </w:p>
    <w:p w:rsidR="00BC6D0D" w:rsidRPr="00794DA9" w:rsidRDefault="00BC6D0D" w:rsidP="00BC6D0D">
      <w:pPr>
        <w:autoSpaceDE w:val="0"/>
        <w:autoSpaceDN w:val="0"/>
        <w:adjustRightInd w:val="0"/>
        <w:ind w:left="342" w:hanging="342"/>
        <w:rPr>
          <w:rFonts w:eastAsia="Times New Roman" w:cstheme="minorHAnsi"/>
          <w:b/>
          <w:iCs/>
          <w:color w:val="0000FF" w:themeColor="hyperlink"/>
          <w:sz w:val="20"/>
        </w:rPr>
      </w:pPr>
      <w:r w:rsidRPr="00794DA9">
        <w:rPr>
          <w:b/>
        </w:rPr>
        <w:t>Phonological Awareness is Child’s Play!</w:t>
      </w:r>
      <w:r w:rsidRPr="00794DA9">
        <w:rPr>
          <w:rFonts w:eastAsia="Times New Roman" w:cstheme="minorHAnsi"/>
          <w:iCs/>
        </w:rPr>
        <w:t xml:space="preserve"> </w:t>
      </w:r>
      <w:hyperlink r:id="rId86" w:history="1">
        <w:r w:rsidRPr="00794DA9">
          <w:rPr>
            <w:rFonts w:eastAsia="Times New Roman" w:cstheme="minorHAnsi"/>
            <w:b/>
            <w:iCs/>
            <w:color w:val="0000FF" w:themeColor="hyperlink"/>
            <w:sz w:val="20"/>
          </w:rPr>
          <w:t>http://www.naeyc.org/files/yc/file/200901/BTJPhonologicalAwareness.pdf</w:t>
        </w:r>
      </w:hyperlink>
    </w:p>
    <w:p w:rsidR="00BC6D0D" w:rsidRPr="00B369D7" w:rsidRDefault="00BC6D0D" w:rsidP="00BC6D0D">
      <w:pPr>
        <w:rPr>
          <w:rFonts w:cs="Arial"/>
          <w:i/>
          <w:sz w:val="20"/>
          <w:szCs w:val="18"/>
        </w:rPr>
      </w:pPr>
      <w:r w:rsidRPr="00B369D7">
        <w:rPr>
          <w:rFonts w:cs="Arial"/>
          <w:i/>
          <w:sz w:val="20"/>
          <w:szCs w:val="18"/>
        </w:rPr>
        <w:t>This paper explains the importance of phonological awareness in reading development and describes useful and practical ways in which teachers can support children’s phonological awareness development. Attention is paid to how English and Spanish phonemes vary, and the implications for supporting each young reader.</w:t>
      </w:r>
    </w:p>
    <w:p w:rsidR="00BC6D0D" w:rsidRPr="00794DA9" w:rsidRDefault="00BC6D0D" w:rsidP="00BC6D0D">
      <w:pPr>
        <w:ind w:left="342" w:hanging="342"/>
        <w:rPr>
          <w:b/>
          <w:sz w:val="8"/>
          <w:szCs w:val="8"/>
        </w:rPr>
      </w:pPr>
    </w:p>
    <w:p w:rsidR="00BC6D0D" w:rsidRPr="00B638ED" w:rsidRDefault="00BC6D0D" w:rsidP="00BC6D0D">
      <w:pPr>
        <w:autoSpaceDE w:val="0"/>
        <w:autoSpaceDN w:val="0"/>
        <w:adjustRightInd w:val="0"/>
        <w:rPr>
          <w:b/>
        </w:rPr>
      </w:pPr>
      <w:r w:rsidRPr="00B638ED">
        <w:rPr>
          <w:b/>
        </w:rPr>
        <w:t>Storybook Reading for Young Dual Language Learners</w:t>
      </w:r>
    </w:p>
    <w:p w:rsidR="00BC6D0D" w:rsidRPr="00981C96" w:rsidRDefault="002B45F7" w:rsidP="00BC6D0D">
      <w:pPr>
        <w:autoSpaceDE w:val="0"/>
        <w:autoSpaceDN w:val="0"/>
        <w:adjustRightInd w:val="0"/>
        <w:ind w:left="353"/>
        <w:rPr>
          <w:rFonts w:eastAsia="Times New Roman" w:cstheme="minorHAnsi"/>
          <w:b/>
          <w:iCs/>
          <w:color w:val="0000FF" w:themeColor="hyperlink"/>
          <w:sz w:val="20"/>
        </w:rPr>
      </w:pPr>
      <w:hyperlink r:id="rId87" w:history="1">
        <w:r w:rsidR="00BC6D0D" w:rsidRPr="00981C96">
          <w:rPr>
            <w:rFonts w:eastAsia="Times New Roman" w:cstheme="minorHAnsi"/>
            <w:b/>
            <w:iCs/>
            <w:color w:val="0000FF" w:themeColor="hyperlink"/>
            <w:sz w:val="20"/>
          </w:rPr>
          <w:t>http://www.naeyc.org/files/yc/file/201101/GillandersOnline0111.pdf</w:t>
        </w:r>
      </w:hyperlink>
    </w:p>
    <w:p w:rsidR="00BC6D0D" w:rsidRPr="00387EC2" w:rsidRDefault="00BC6D0D" w:rsidP="00BC6D0D">
      <w:pPr>
        <w:autoSpaceDE w:val="0"/>
        <w:autoSpaceDN w:val="0"/>
        <w:adjustRightInd w:val="0"/>
        <w:rPr>
          <w:rFonts w:cs="Arial"/>
          <w:i/>
          <w:color w:val="000000" w:themeColor="text1"/>
          <w:sz w:val="20"/>
          <w:szCs w:val="18"/>
        </w:rPr>
      </w:pPr>
      <w:r w:rsidRPr="00387EC2">
        <w:rPr>
          <w:rFonts w:cs="Arial"/>
          <w:i/>
          <w:color w:val="000000" w:themeColor="text1"/>
          <w:sz w:val="20"/>
          <w:szCs w:val="18"/>
        </w:rPr>
        <w:t>This article explains the importance of storybook reading for dual language learners and offers strategies for implementing these in the classroom. An example of a storybook reading lesson plan is provided at the end.</w:t>
      </w:r>
    </w:p>
    <w:p w:rsidR="00BC6D0D" w:rsidRPr="00387EC2" w:rsidRDefault="00BC6D0D" w:rsidP="00BC6D0D">
      <w:pPr>
        <w:rPr>
          <w:b/>
          <w:sz w:val="8"/>
          <w:szCs w:val="8"/>
        </w:rPr>
      </w:pPr>
    </w:p>
    <w:p w:rsidR="00BC6D0D" w:rsidRDefault="00BC6D0D" w:rsidP="00BC6D0D">
      <w:r w:rsidRPr="000B35D0">
        <w:rPr>
          <w:b/>
        </w:rPr>
        <w:t>Supporting Parent and Caregiver Involvement in Early Literacy Practices with Young Children from Diverse Backgrounds and Abilities</w:t>
      </w:r>
      <w:r w:rsidRPr="000B35D0">
        <w:t xml:space="preserve"> </w:t>
      </w:r>
    </w:p>
    <w:p w:rsidR="00BC6D0D" w:rsidRPr="00387EC2" w:rsidRDefault="002B45F7" w:rsidP="00BC6D0D">
      <w:pPr>
        <w:ind w:left="360"/>
        <w:rPr>
          <w:b/>
          <w:color w:val="0000FF" w:themeColor="hyperlink"/>
          <w:sz w:val="20"/>
        </w:rPr>
      </w:pPr>
      <w:hyperlink r:id="rId88" w:history="1">
        <w:r w:rsidR="00BC6D0D" w:rsidRPr="00387EC2">
          <w:rPr>
            <w:b/>
            <w:color w:val="0000FF" w:themeColor="hyperlink"/>
            <w:sz w:val="20"/>
          </w:rPr>
          <w:t>http://depts.washington.edu/hscenter/sites/default/files/01_15m_inclusion_inservice/08_family_</w:t>
        </w:r>
        <w:r w:rsidR="00BC6D0D" w:rsidRPr="00387EC2">
          <w:rPr>
            <w:b/>
            <w:color w:val="0000FF" w:themeColor="hyperlink"/>
            <w:sz w:val="20"/>
          </w:rPr>
          <w:br/>
          <w:t>literacy/documents/family_literacy_research_brief.pdf</w:t>
        </w:r>
      </w:hyperlink>
    </w:p>
    <w:p w:rsidR="00BC6D0D" w:rsidRDefault="00BC6D0D" w:rsidP="00BC6D0D">
      <w:pPr>
        <w:rPr>
          <w:rFonts w:cs="Arial"/>
          <w:i/>
          <w:sz w:val="20"/>
          <w:szCs w:val="18"/>
        </w:rPr>
      </w:pPr>
      <w:r w:rsidRPr="000B35D0">
        <w:rPr>
          <w:rFonts w:cs="Arial"/>
          <w:i/>
          <w:sz w:val="20"/>
          <w:szCs w:val="18"/>
        </w:rPr>
        <w:t>This research brief presents a review of six studies on early literacy practices that support parent involvement. Three of these studies are intervention studies, which are briefly summarized in a table at the end of the paper. Implications for practice are discussed.</w:t>
      </w:r>
    </w:p>
    <w:p w:rsidR="0041530F" w:rsidRDefault="0041530F" w:rsidP="00BC6D0D">
      <w:pPr>
        <w:rPr>
          <w:rFonts w:cs="Arial"/>
          <w:i/>
          <w:sz w:val="20"/>
          <w:szCs w:val="18"/>
        </w:rPr>
      </w:pPr>
    </w:p>
    <w:p w:rsidR="0041530F" w:rsidRDefault="0041530F" w:rsidP="00BC6D0D">
      <w:pPr>
        <w:rPr>
          <w:rFonts w:cs="Arial"/>
          <w:i/>
          <w:sz w:val="20"/>
          <w:szCs w:val="18"/>
        </w:rPr>
      </w:pPr>
      <w:r w:rsidRPr="00981C96">
        <w:rPr>
          <w:rFonts w:ascii="Arial Black" w:eastAsia="Times New Roman" w:hAnsi="Arial Black" w:cs="Tahoma"/>
          <w:b/>
          <w:bCs/>
          <w:color w:val="000000"/>
          <w:sz w:val="18"/>
          <w:highlight w:val="yellow"/>
        </w:rPr>
        <w:t>Featured Film:</w:t>
      </w:r>
      <w:r w:rsidRPr="00D15D6D">
        <w:rPr>
          <w:rFonts w:ascii="Tahoma" w:eastAsia="Calibri" w:hAnsi="Tahoma" w:cs="Tahoma"/>
          <w:b/>
          <w:bCs/>
          <w:color w:val="000000"/>
          <w:sz w:val="20"/>
          <w:szCs w:val="20"/>
        </w:rPr>
        <w:t xml:space="preserve"> </w:t>
      </w:r>
      <w:r w:rsidRPr="00D15D6D">
        <w:rPr>
          <w:rFonts w:ascii="Calibri" w:eastAsia="Calibri" w:hAnsi="Calibri" w:cs="Times New Roman"/>
          <w:kern w:val="24"/>
        </w:rPr>
        <w:t xml:space="preserve">Catch a bubble </w:t>
      </w:r>
      <w:hyperlink r:id="rId89" w:history="1">
        <w:r w:rsidRPr="00D15D6D">
          <w:rPr>
            <w:rFonts w:ascii="Calibri" w:eastAsia="Times New Roman" w:hAnsi="Calibri" w:cs="Times New Roman"/>
            <w:b/>
            <w:color w:val="0000FF"/>
            <w:sz w:val="20"/>
            <w:szCs w:val="24"/>
          </w:rPr>
          <w:t>https://www.youtube.com/watch?v=n2dLPFaehV0&amp;feature=em-share_video_user</w:t>
        </w:r>
      </w:hyperlink>
    </w:p>
    <w:p w:rsidR="0041530F" w:rsidRDefault="00CB4853" w:rsidP="00BC6D0D">
      <w:pPr>
        <w:rPr>
          <w:rFonts w:cs="Arial"/>
          <w:i/>
          <w:sz w:val="20"/>
          <w:szCs w:val="18"/>
        </w:rPr>
      </w:pPr>
      <w:r>
        <w:rPr>
          <w:rFonts w:cs="Arial"/>
          <w:i/>
          <w:sz w:val="20"/>
          <w:szCs w:val="18"/>
        </w:rPr>
        <w:br w:type="column"/>
      </w:r>
    </w:p>
    <w:p w:rsidR="00F66521" w:rsidRDefault="00F66521" w:rsidP="00E20DD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line="276" w:lineRule="auto"/>
        <w:rPr>
          <w:rFonts w:ascii="Calibri" w:eastAsia="Times New Roman" w:hAnsi="Calibri" w:cs="Times New Roman"/>
          <w:color w:val="000000"/>
          <w:kern w:val="24"/>
          <w:sz w:val="28"/>
          <w:szCs w:val="8"/>
        </w:rPr>
      </w:pPr>
      <w:r>
        <w:rPr>
          <w:rFonts w:ascii="Calibri" w:eastAsia="Times New Roman" w:hAnsi="Calibri" w:cs="Times New Roman"/>
          <w:color w:val="000000"/>
          <w:kern w:val="24"/>
          <w:sz w:val="28"/>
          <w:szCs w:val="8"/>
        </w:rPr>
        <w:t>Math and Science</w:t>
      </w:r>
    </w:p>
    <w:p w:rsidR="00BC6D0D" w:rsidRPr="00550F63" w:rsidRDefault="00BC6D0D" w:rsidP="005047AD">
      <w:pPr>
        <w:rPr>
          <w:rFonts w:ascii="Calibri" w:eastAsia="Times New Roman" w:hAnsi="Calibri" w:cs="Times New Roman"/>
          <w:color w:val="000000"/>
          <w:kern w:val="24"/>
          <w:sz w:val="16"/>
          <w:szCs w:val="16"/>
        </w:rPr>
      </w:pPr>
    </w:p>
    <w:p w:rsidR="00BC6D0D" w:rsidRPr="00022707" w:rsidRDefault="00BC6D0D" w:rsidP="00BC6D0D">
      <w:pPr>
        <w:spacing w:line="276" w:lineRule="auto"/>
        <w:rPr>
          <w:rFonts w:ascii="Calibri" w:eastAsia="Calibri" w:hAnsi="Calibri" w:cs="Tahoma"/>
          <w:b/>
          <w:bCs/>
          <w:color w:val="000000"/>
          <w:sz w:val="20"/>
          <w:szCs w:val="20"/>
        </w:rPr>
      </w:pPr>
      <w:r w:rsidRPr="00D15D6D">
        <w:rPr>
          <w:rFonts w:ascii="Calibri" w:eastAsia="Calibri" w:hAnsi="Calibri" w:cs="Tahoma"/>
          <w:b/>
          <w:bCs/>
          <w:color w:val="000000"/>
          <w:sz w:val="24"/>
          <w:szCs w:val="20"/>
        </w:rPr>
        <w:t xml:space="preserve">Resource List: </w:t>
      </w:r>
      <w:r w:rsidRPr="00526CD6">
        <w:rPr>
          <w:rFonts w:ascii="Calibri" w:eastAsia="Calibri" w:hAnsi="Calibri" w:cs="Tahoma"/>
          <w:bCs/>
          <w:color w:val="000000"/>
          <w:szCs w:val="20"/>
        </w:rPr>
        <w:t>Math and Science Resources</w:t>
      </w:r>
      <w:r>
        <w:rPr>
          <w:rFonts w:ascii="Calibri" w:eastAsia="Calibri" w:hAnsi="Calibri" w:cs="Tahoma"/>
          <w:b/>
          <w:bCs/>
          <w:color w:val="000000"/>
          <w:sz w:val="24"/>
          <w:szCs w:val="20"/>
        </w:rPr>
        <w:t xml:space="preserve"> </w:t>
      </w:r>
      <w:hyperlink r:id="rId90" w:history="1">
        <w:r w:rsidRPr="00801D2E">
          <w:rPr>
            <w:rStyle w:val="Hyperlink"/>
            <w:b/>
            <w:sz w:val="20"/>
            <w:u w:val="none"/>
          </w:rPr>
          <w:t>http://fpg.unc.edu/presentations/recipes-success</w:t>
        </w:r>
      </w:hyperlink>
    </w:p>
    <w:p w:rsidR="00CB4853" w:rsidRDefault="00CB4853" w:rsidP="00CB4853">
      <w:pPr>
        <w:rPr>
          <w:b/>
        </w:rPr>
      </w:pPr>
      <w:r w:rsidRPr="00CB4853">
        <w:rPr>
          <w:b/>
        </w:rPr>
        <w:t>Arts Integration: A Promising Approach to Improving Early Learning</w:t>
      </w:r>
    </w:p>
    <w:p w:rsidR="00CB4853" w:rsidRPr="00CB4853" w:rsidRDefault="002B45F7" w:rsidP="00CB4853">
      <w:pPr>
        <w:ind w:left="270"/>
        <w:rPr>
          <w:rFonts w:eastAsia="Calibri" w:cs="Arial"/>
          <w:b/>
          <w:color w:val="070807"/>
          <w:sz w:val="20"/>
          <w:szCs w:val="18"/>
        </w:rPr>
      </w:pPr>
      <w:hyperlink r:id="rId91" w:history="1">
        <w:r w:rsidR="00CB4853" w:rsidRPr="00CB4853">
          <w:rPr>
            <w:rFonts w:eastAsia="Calibri" w:cs="Arial"/>
            <w:b/>
            <w:color w:val="0563C1"/>
            <w:sz w:val="20"/>
            <w:szCs w:val="18"/>
          </w:rPr>
          <w:t>http://www.wolftrap.org/education/institute-for-early-learning-through-the-arts/impact.aspx</w:t>
        </w:r>
      </w:hyperlink>
    </w:p>
    <w:p w:rsidR="00CB4853" w:rsidRPr="00CB4853" w:rsidRDefault="00CB4853" w:rsidP="00CB4853">
      <w:pPr>
        <w:rPr>
          <w:rFonts w:cs="Arial"/>
          <w:i/>
          <w:sz w:val="20"/>
          <w:szCs w:val="18"/>
        </w:rPr>
      </w:pPr>
      <w:r w:rsidRPr="00CB4853">
        <w:rPr>
          <w:rFonts w:cs="Arial"/>
          <w:i/>
          <w:sz w:val="20"/>
          <w:szCs w:val="18"/>
        </w:rPr>
        <w:t xml:space="preserve">Wolf Trap and the American Institutes for Research released research findings in the above-named study showing that students in Wolf Trap’s Early Childhood STEM Learning through the Arts program gained an additional 26-34 days of math learning, as compared to students in control groups.  The study was funded by a U.S. Department of Education’s Arts in Education Model Development and Dissemination grant and examined an experimental program that took place in early childhood classrooms across Fairfax County Public Schools from 2010-2014.   This study helps to support the concept that the arts can be a powerful and effective way to teach young children.  A press release, short video, and </w:t>
      </w:r>
      <w:r>
        <w:rPr>
          <w:rFonts w:cs="Arial"/>
          <w:i/>
          <w:sz w:val="20"/>
          <w:szCs w:val="18"/>
        </w:rPr>
        <w:t>related assets are available.</w:t>
      </w:r>
    </w:p>
    <w:p w:rsidR="00CB4853" w:rsidRPr="00CB4853" w:rsidRDefault="00CB4853" w:rsidP="00BC6D0D">
      <w:pPr>
        <w:ind w:left="360" w:hanging="360"/>
        <w:outlineLvl w:val="0"/>
        <w:rPr>
          <w:b/>
          <w:sz w:val="8"/>
          <w:szCs w:val="8"/>
        </w:rPr>
      </w:pPr>
    </w:p>
    <w:p w:rsidR="00BC6D0D" w:rsidRPr="00B369D7" w:rsidRDefault="00BC6D0D" w:rsidP="00BC6D0D">
      <w:pPr>
        <w:ind w:left="360" w:hanging="360"/>
        <w:outlineLvl w:val="0"/>
        <w:rPr>
          <w:b/>
        </w:rPr>
      </w:pPr>
      <w:r w:rsidRPr="00B369D7">
        <w:rPr>
          <w:b/>
        </w:rPr>
        <w:t>Engaging Diverse Learners</w:t>
      </w:r>
      <w:r>
        <w:rPr>
          <w:b/>
        </w:rPr>
        <w:t xml:space="preserve"> </w:t>
      </w:r>
      <w:proofErr w:type="gramStart"/>
      <w:r w:rsidRPr="00B369D7">
        <w:rPr>
          <w:b/>
        </w:rPr>
        <w:t>Through</w:t>
      </w:r>
      <w:proofErr w:type="gramEnd"/>
      <w:r w:rsidRPr="00B369D7">
        <w:rPr>
          <w:b/>
        </w:rPr>
        <w:t xml:space="preserve"> the Provision of STEM Education Opportunities </w:t>
      </w:r>
      <w:hyperlink r:id="rId92" w:history="1">
        <w:r w:rsidRPr="00B369D7">
          <w:rPr>
            <w:rStyle w:val="Hyperlink"/>
            <w:b/>
            <w:u w:val="none"/>
          </w:rPr>
          <w:t>http://secc.sedl.org/resources/briefs/diverse_learners_STEM/</w:t>
        </w:r>
      </w:hyperlink>
    </w:p>
    <w:p w:rsidR="00BC6D0D" w:rsidRDefault="00BC6D0D" w:rsidP="00BC6D0D">
      <w:pPr>
        <w:outlineLvl w:val="0"/>
        <w:rPr>
          <w:rFonts w:cs="Arial"/>
          <w:i/>
          <w:sz w:val="20"/>
          <w:szCs w:val="18"/>
        </w:rPr>
      </w:pPr>
      <w:r w:rsidRPr="00B369D7">
        <w:rPr>
          <w:rFonts w:cs="Arial"/>
          <w:i/>
          <w:sz w:val="20"/>
          <w:szCs w:val="18"/>
        </w:rPr>
        <w:t>This briefing paper highlights a variety of methods and materials for supporting an increased understanding of and emphasis on STEM.</w:t>
      </w:r>
    </w:p>
    <w:p w:rsidR="00BC6D0D" w:rsidRDefault="00BC6D0D" w:rsidP="00BC6D0D">
      <w:pPr>
        <w:outlineLvl w:val="0"/>
        <w:rPr>
          <w:rFonts w:cs="Arial"/>
          <w:i/>
          <w:sz w:val="8"/>
          <w:szCs w:val="8"/>
        </w:rPr>
      </w:pPr>
    </w:p>
    <w:p w:rsidR="00C82AD2" w:rsidRPr="00C82AD2" w:rsidRDefault="00C82AD2" w:rsidP="00DB049C">
      <w:pPr>
        <w:shd w:val="clear" w:color="auto" w:fill="EAF1DD" w:themeFill="accent3" w:themeFillTint="33"/>
        <w:outlineLvl w:val="0"/>
        <w:rPr>
          <w:rFonts w:cs="Arial"/>
        </w:rPr>
      </w:pPr>
      <w:r w:rsidRPr="00C82AD2">
        <w:rPr>
          <w:rFonts w:cs="Arial"/>
          <w:b/>
          <w:i/>
        </w:rPr>
        <w:t>Engaging young engineers: Teaching problem-solving skills through STEM</w:t>
      </w:r>
      <w:r>
        <w:rPr>
          <w:rFonts w:cs="Arial"/>
        </w:rPr>
        <w:t xml:space="preserve">. Baltimore, MD: Paul Brookes. </w:t>
      </w:r>
    </w:p>
    <w:p w:rsidR="00C82AD2" w:rsidRPr="00C82AD2" w:rsidRDefault="00C82AD2" w:rsidP="00DB049C">
      <w:pPr>
        <w:shd w:val="clear" w:color="auto" w:fill="EAF1DD" w:themeFill="accent3" w:themeFillTint="33"/>
        <w:ind w:left="720"/>
        <w:outlineLvl w:val="1"/>
        <w:rPr>
          <w:rFonts w:eastAsia="Times New Roman" w:cs="Times New Roman"/>
          <w:b/>
          <w:bCs/>
          <w:sz w:val="20"/>
          <w:szCs w:val="24"/>
        </w:rPr>
      </w:pPr>
      <w:r w:rsidRPr="00C82AD2">
        <w:rPr>
          <w:rFonts w:eastAsia="Times New Roman" w:cs="Times New Roman"/>
          <w:b/>
          <w:bCs/>
          <w:szCs w:val="24"/>
        </w:rPr>
        <w:t xml:space="preserve">Online materials: Engaging Young Engineers: Teaching Problem-Solving Skills </w:t>
      </w:r>
      <w:proofErr w:type="gramStart"/>
      <w:r w:rsidRPr="00C82AD2">
        <w:rPr>
          <w:rFonts w:eastAsia="Times New Roman" w:cs="Times New Roman"/>
          <w:b/>
          <w:bCs/>
          <w:szCs w:val="24"/>
        </w:rPr>
        <w:t>Through</w:t>
      </w:r>
      <w:proofErr w:type="gramEnd"/>
      <w:r w:rsidRPr="00C82AD2">
        <w:rPr>
          <w:rFonts w:eastAsia="Times New Roman" w:cs="Times New Roman"/>
          <w:b/>
          <w:bCs/>
          <w:szCs w:val="24"/>
        </w:rPr>
        <w:t xml:space="preserve"> STEM</w:t>
      </w:r>
      <w:r>
        <w:rPr>
          <w:rFonts w:eastAsia="Times New Roman" w:cs="Times New Roman"/>
          <w:b/>
          <w:bCs/>
          <w:szCs w:val="24"/>
        </w:rPr>
        <w:t xml:space="preserve"> </w:t>
      </w:r>
      <w:hyperlink r:id="rId93" w:history="1">
        <w:r w:rsidRPr="00C82AD2">
          <w:rPr>
            <w:rStyle w:val="Hyperlink"/>
            <w:rFonts w:eastAsia="Times New Roman" w:cs="Times New Roman"/>
            <w:b/>
            <w:bCs/>
            <w:sz w:val="20"/>
            <w:szCs w:val="24"/>
            <w:u w:val="none"/>
          </w:rPr>
          <w:t>http://www.brookespublishing.com/resource-center/download-your-materials/engaging-young-engineers/</w:t>
        </w:r>
      </w:hyperlink>
    </w:p>
    <w:p w:rsidR="00C82AD2" w:rsidRPr="00C82AD2" w:rsidRDefault="00C82AD2" w:rsidP="00DB049C">
      <w:pPr>
        <w:shd w:val="clear" w:color="auto" w:fill="EAF1DD" w:themeFill="accent3" w:themeFillTint="33"/>
        <w:autoSpaceDE w:val="0"/>
        <w:autoSpaceDN w:val="0"/>
        <w:adjustRightInd w:val="0"/>
        <w:ind w:left="40" w:right="-20"/>
        <w:rPr>
          <w:b/>
          <w:sz w:val="8"/>
          <w:szCs w:val="8"/>
        </w:rPr>
      </w:pPr>
    </w:p>
    <w:p w:rsidR="00DB049C" w:rsidRPr="00DB049C" w:rsidRDefault="00DB049C" w:rsidP="00BC6D0D">
      <w:pPr>
        <w:autoSpaceDE w:val="0"/>
        <w:autoSpaceDN w:val="0"/>
        <w:adjustRightInd w:val="0"/>
        <w:ind w:left="40" w:right="-20"/>
        <w:rPr>
          <w:b/>
          <w:sz w:val="8"/>
          <w:szCs w:val="8"/>
        </w:rPr>
      </w:pPr>
    </w:p>
    <w:p w:rsidR="00BC6D0D" w:rsidRDefault="00BC6D0D" w:rsidP="00BC6D0D">
      <w:pPr>
        <w:autoSpaceDE w:val="0"/>
        <w:autoSpaceDN w:val="0"/>
        <w:adjustRightInd w:val="0"/>
        <w:ind w:left="40" w:right="-20"/>
        <w:rPr>
          <w:b/>
        </w:rPr>
      </w:pPr>
      <w:r>
        <w:rPr>
          <w:b/>
        </w:rPr>
        <w:t xml:space="preserve">Help! They Still Don’t Understand Counting </w:t>
      </w:r>
      <w:hyperlink r:id="rId94" w:history="1">
        <w:r w:rsidRPr="00B369D7">
          <w:rPr>
            <w:rStyle w:val="Hyperlink"/>
            <w:b/>
            <w:u w:val="none"/>
          </w:rPr>
          <w:t>http://files.eric.ed.gov/fulltext/EJ875422.pdf</w:t>
        </w:r>
      </w:hyperlink>
    </w:p>
    <w:p w:rsidR="00BC6D0D" w:rsidRPr="00B369D7" w:rsidRDefault="00BC6D0D" w:rsidP="00BC6D0D">
      <w:pPr>
        <w:autoSpaceDE w:val="0"/>
        <w:autoSpaceDN w:val="0"/>
        <w:adjustRightInd w:val="0"/>
        <w:ind w:left="40" w:right="-20"/>
        <w:rPr>
          <w:rFonts w:cs="Arial"/>
          <w:i/>
          <w:sz w:val="20"/>
          <w:szCs w:val="18"/>
        </w:rPr>
      </w:pPr>
      <w:r w:rsidRPr="00B369D7">
        <w:rPr>
          <w:rFonts w:cs="Arial"/>
          <w:i/>
          <w:sz w:val="20"/>
          <w:szCs w:val="18"/>
        </w:rPr>
        <w:t xml:space="preserve">This article describes a developmental framework for counting </w:t>
      </w:r>
      <w:r>
        <w:rPr>
          <w:rFonts w:cs="Arial"/>
          <w:i/>
          <w:sz w:val="20"/>
          <w:szCs w:val="18"/>
        </w:rPr>
        <w:t>and how it can weave in with l</w:t>
      </w:r>
      <w:r w:rsidRPr="00B369D7">
        <w:rPr>
          <w:rFonts w:cs="Arial"/>
          <w:i/>
          <w:sz w:val="20"/>
          <w:szCs w:val="18"/>
        </w:rPr>
        <w:t>ong-established best practices</w:t>
      </w:r>
      <w:r>
        <w:rPr>
          <w:rFonts w:cs="Arial"/>
          <w:i/>
          <w:sz w:val="20"/>
          <w:szCs w:val="18"/>
        </w:rPr>
        <w:t xml:space="preserve"> for supporting young children with and without disabilities</w:t>
      </w:r>
      <w:r w:rsidRPr="00B369D7">
        <w:rPr>
          <w:rFonts w:cs="Arial"/>
          <w:i/>
          <w:sz w:val="20"/>
          <w:szCs w:val="18"/>
        </w:rPr>
        <w:t xml:space="preserve">. </w:t>
      </w:r>
      <w:r>
        <w:rPr>
          <w:rFonts w:cs="Arial"/>
          <w:i/>
          <w:sz w:val="20"/>
          <w:szCs w:val="18"/>
        </w:rPr>
        <w:t>The</w:t>
      </w:r>
      <w:r w:rsidRPr="00B369D7">
        <w:rPr>
          <w:rFonts w:cs="Arial"/>
          <w:i/>
          <w:sz w:val="20"/>
          <w:szCs w:val="18"/>
        </w:rPr>
        <w:t xml:space="preserve"> article briefly discusses how difficulty with counting may or may not be indicative of a math disability.</w:t>
      </w:r>
    </w:p>
    <w:p w:rsidR="00BC6D0D" w:rsidRPr="00C56C32" w:rsidRDefault="00BC6D0D" w:rsidP="00BC6D0D">
      <w:pPr>
        <w:autoSpaceDE w:val="0"/>
        <w:autoSpaceDN w:val="0"/>
        <w:adjustRightInd w:val="0"/>
        <w:ind w:left="40" w:right="-20"/>
        <w:rPr>
          <w:b/>
          <w:sz w:val="8"/>
          <w:szCs w:val="8"/>
        </w:rPr>
      </w:pPr>
    </w:p>
    <w:p w:rsidR="006F2DFD" w:rsidRDefault="006F2DFD" w:rsidP="006F2DFD">
      <w:pPr>
        <w:autoSpaceDE w:val="0"/>
        <w:autoSpaceDN w:val="0"/>
        <w:adjustRightInd w:val="0"/>
        <w:ind w:left="40" w:right="-20"/>
        <w:rPr>
          <w:b/>
          <w:sz w:val="20"/>
        </w:rPr>
      </w:pPr>
      <w:r>
        <w:rPr>
          <w:b/>
        </w:rPr>
        <w:t xml:space="preserve">Loose Parts: Inspiring Play in Young Children </w:t>
      </w:r>
      <w:hyperlink r:id="rId95" w:history="1">
        <w:r w:rsidRPr="00550F63">
          <w:rPr>
            <w:rStyle w:val="Hyperlink"/>
            <w:b/>
            <w:sz w:val="20"/>
            <w:u w:val="none"/>
          </w:rPr>
          <w:t>http://www.communityplaythings.com/resources/articles/2015/loose-parts</w:t>
        </w:r>
      </w:hyperlink>
    </w:p>
    <w:p w:rsidR="006F2DFD" w:rsidRPr="00550F63" w:rsidRDefault="006F2DFD" w:rsidP="006F2DFD">
      <w:pPr>
        <w:autoSpaceDE w:val="0"/>
        <w:autoSpaceDN w:val="0"/>
        <w:adjustRightInd w:val="0"/>
        <w:ind w:left="40" w:right="-20"/>
        <w:rPr>
          <w:rFonts w:cs="Arial"/>
          <w:i/>
          <w:sz w:val="20"/>
          <w:szCs w:val="18"/>
        </w:rPr>
      </w:pPr>
      <w:r w:rsidRPr="00550F63">
        <w:rPr>
          <w:rFonts w:cs="Arial"/>
          <w:i/>
          <w:sz w:val="20"/>
          <w:szCs w:val="18"/>
        </w:rPr>
        <w:t>The best part about the concept of loose parts play is that it is so simple. It doesn’t take much to invite and sustain creative, focused play – sometimes just offering a different combination of everyday materials will open unexpected levels of exploration and fun.</w:t>
      </w:r>
    </w:p>
    <w:p w:rsidR="006F2DFD" w:rsidRPr="006F2DFD" w:rsidRDefault="006F2DFD" w:rsidP="006F2DFD">
      <w:pPr>
        <w:autoSpaceDE w:val="0"/>
        <w:autoSpaceDN w:val="0"/>
        <w:adjustRightInd w:val="0"/>
        <w:ind w:left="40" w:right="-20"/>
        <w:rPr>
          <w:b/>
          <w:sz w:val="8"/>
          <w:szCs w:val="8"/>
        </w:rPr>
      </w:pPr>
    </w:p>
    <w:p w:rsidR="00550F63" w:rsidRDefault="00550F63" w:rsidP="00BC6D0D">
      <w:pPr>
        <w:autoSpaceDE w:val="0"/>
        <w:autoSpaceDN w:val="0"/>
        <w:adjustRightInd w:val="0"/>
        <w:ind w:left="40" w:right="-20"/>
        <w:rPr>
          <w:b/>
        </w:rPr>
      </w:pPr>
      <w:r>
        <w:rPr>
          <w:b/>
        </w:rPr>
        <w:t xml:space="preserve">Science Achievement Gaps Begin Early and Linger </w:t>
      </w:r>
      <w:hyperlink r:id="rId96" w:history="1">
        <w:r w:rsidRPr="00550F63">
          <w:rPr>
            <w:rStyle w:val="Hyperlink"/>
            <w:b/>
            <w:sz w:val="20"/>
            <w:u w:val="none"/>
          </w:rPr>
          <w:t>http://edcentral/sciencegap</w:t>
        </w:r>
      </w:hyperlink>
    </w:p>
    <w:p w:rsidR="00550F63" w:rsidRPr="00550F63" w:rsidRDefault="00550F63" w:rsidP="00550F63">
      <w:pPr>
        <w:autoSpaceDE w:val="0"/>
        <w:autoSpaceDN w:val="0"/>
        <w:adjustRightInd w:val="0"/>
        <w:ind w:left="40" w:right="-20"/>
        <w:rPr>
          <w:rFonts w:cs="Arial"/>
          <w:i/>
          <w:sz w:val="20"/>
          <w:szCs w:val="18"/>
        </w:rPr>
      </w:pPr>
      <w:r w:rsidRPr="00550F63">
        <w:rPr>
          <w:rFonts w:cs="Arial"/>
          <w:i/>
          <w:sz w:val="20"/>
          <w:szCs w:val="18"/>
        </w:rPr>
        <w:t xml:space="preserve">A new study finds that the strongest contributors to science achievement gaps in the United States are general knowledge gaps that are already present at kindergarten entry. Aaron </w:t>
      </w:r>
      <w:proofErr w:type="spellStart"/>
      <w:r w:rsidRPr="00550F63">
        <w:rPr>
          <w:rFonts w:cs="Arial"/>
          <w:i/>
          <w:sz w:val="20"/>
          <w:szCs w:val="18"/>
        </w:rPr>
        <w:t>Loewenberg</w:t>
      </w:r>
      <w:proofErr w:type="spellEnd"/>
      <w:r w:rsidRPr="00550F63">
        <w:rPr>
          <w:rFonts w:cs="Arial"/>
          <w:i/>
          <w:sz w:val="20"/>
          <w:szCs w:val="18"/>
        </w:rPr>
        <w:t xml:space="preserve"> examines the implications of this research.</w:t>
      </w:r>
    </w:p>
    <w:p w:rsidR="00550F63" w:rsidRPr="00550F63" w:rsidRDefault="00550F63" w:rsidP="00BC6D0D">
      <w:pPr>
        <w:autoSpaceDE w:val="0"/>
        <w:autoSpaceDN w:val="0"/>
        <w:adjustRightInd w:val="0"/>
        <w:ind w:left="40" w:right="-20"/>
        <w:rPr>
          <w:b/>
          <w:sz w:val="8"/>
          <w:szCs w:val="8"/>
        </w:rPr>
      </w:pPr>
    </w:p>
    <w:p w:rsidR="00BC6D0D" w:rsidRDefault="00BC6D0D" w:rsidP="00BC6D0D">
      <w:pPr>
        <w:autoSpaceDE w:val="0"/>
        <w:autoSpaceDN w:val="0"/>
        <w:adjustRightInd w:val="0"/>
        <w:ind w:left="40" w:right="-20"/>
        <w:rPr>
          <w:b/>
        </w:rPr>
      </w:pPr>
      <w:r w:rsidRPr="00B8295B">
        <w:rPr>
          <w:b/>
        </w:rPr>
        <w:t>Teaching Math to Young Children: A Practice Guide</w:t>
      </w:r>
      <w:r>
        <w:rPr>
          <w:b/>
        </w:rPr>
        <w:t xml:space="preserve"> </w:t>
      </w:r>
      <w:hyperlink r:id="rId97" w:history="1">
        <w:r w:rsidRPr="00B369D7">
          <w:rPr>
            <w:rStyle w:val="Hyperlink"/>
            <w:b/>
            <w:u w:val="none"/>
          </w:rPr>
          <w:t>http://ies.ed.gov/ncee/wwc/practiceguide.aspx?sid=18</w:t>
        </w:r>
      </w:hyperlink>
    </w:p>
    <w:p w:rsidR="00BC6D0D" w:rsidRPr="00B369D7" w:rsidRDefault="00BC6D0D" w:rsidP="00BC6D0D">
      <w:pPr>
        <w:autoSpaceDE w:val="0"/>
        <w:autoSpaceDN w:val="0"/>
        <w:adjustRightInd w:val="0"/>
        <w:ind w:left="40" w:right="-20"/>
        <w:rPr>
          <w:rFonts w:cs="Arial"/>
          <w:i/>
          <w:sz w:val="20"/>
          <w:szCs w:val="18"/>
        </w:rPr>
      </w:pPr>
      <w:r w:rsidRPr="00B369D7">
        <w:rPr>
          <w:rFonts w:cs="Arial"/>
          <w:i/>
          <w:sz w:val="20"/>
          <w:szCs w:val="18"/>
        </w:rPr>
        <w:t>This practice guide provides five recommendations for teaching math to children in preschool, prekindergarten, and kindergarten. Each recommendation includes implementation steps and solutions for common roadblocks. The recommendations also summarize and rate supporting evidence. This guide is geared toward teachers, administrators, and other educators who want to build a strong foundation for later math learning.</w:t>
      </w:r>
    </w:p>
    <w:p w:rsidR="00BC6D0D" w:rsidRPr="00C56C32" w:rsidRDefault="00BC6D0D" w:rsidP="00BC6D0D">
      <w:pPr>
        <w:spacing w:line="276" w:lineRule="auto"/>
        <w:rPr>
          <w:rFonts w:eastAsia="Calibri" w:cs="Tahoma"/>
          <w:b/>
          <w:bCs/>
          <w:color w:val="000000"/>
          <w:sz w:val="8"/>
          <w:szCs w:val="8"/>
          <w:highlight w:val="yellow"/>
        </w:rPr>
      </w:pPr>
    </w:p>
    <w:p w:rsidR="006F2DFD" w:rsidRDefault="006F2DFD" w:rsidP="00BC6D0D">
      <w:pPr>
        <w:spacing w:line="276" w:lineRule="auto"/>
        <w:rPr>
          <w:rFonts w:ascii="Arial Black" w:eastAsia="Times New Roman" w:hAnsi="Arial Black" w:cs="Tahoma"/>
          <w:b/>
          <w:bCs/>
          <w:color w:val="000000"/>
          <w:sz w:val="18"/>
        </w:rPr>
      </w:pPr>
      <w:r w:rsidRPr="006F2DFD">
        <w:rPr>
          <w:rFonts w:ascii="Arial Black" w:eastAsia="Times New Roman" w:hAnsi="Arial Black" w:cs="Tahoma"/>
          <w:b/>
          <w:bCs/>
          <w:color w:val="000000"/>
          <w:sz w:val="18"/>
        </w:rPr>
        <w:t>The Project Approach and STEM</w:t>
      </w:r>
    </w:p>
    <w:p w:rsidR="006F2DFD" w:rsidRPr="006F2DFD" w:rsidRDefault="002B45F7" w:rsidP="006F2DFD">
      <w:pPr>
        <w:spacing w:line="276" w:lineRule="auto"/>
        <w:ind w:left="360"/>
        <w:rPr>
          <w:rFonts w:eastAsia="Times New Roman" w:cs="Tahoma"/>
          <w:b/>
          <w:bCs/>
          <w:color w:val="000000"/>
          <w:sz w:val="20"/>
        </w:rPr>
      </w:pPr>
      <w:hyperlink r:id="rId98" w:history="1">
        <w:r w:rsidR="006F2DFD" w:rsidRPr="006F2DFD">
          <w:rPr>
            <w:rStyle w:val="Hyperlink"/>
            <w:rFonts w:eastAsia="Times New Roman" w:cs="Tahoma"/>
            <w:b/>
            <w:bCs/>
            <w:sz w:val="20"/>
            <w:u w:val="none"/>
          </w:rPr>
          <w:t>http://www.communityplaythings.com/resources/articles/2016/the-project-approach-and-stem</w:t>
        </w:r>
      </w:hyperlink>
    </w:p>
    <w:p w:rsidR="006F2DFD" w:rsidRPr="006F2DFD" w:rsidRDefault="006F2DFD" w:rsidP="006F2DFD">
      <w:pPr>
        <w:autoSpaceDE w:val="0"/>
        <w:autoSpaceDN w:val="0"/>
        <w:adjustRightInd w:val="0"/>
        <w:ind w:left="40" w:right="-20"/>
        <w:rPr>
          <w:rFonts w:cs="Arial"/>
          <w:i/>
          <w:sz w:val="20"/>
          <w:szCs w:val="18"/>
        </w:rPr>
      </w:pPr>
      <w:r w:rsidRPr="006F2DFD">
        <w:rPr>
          <w:rFonts w:cs="Arial"/>
          <w:i/>
          <w:sz w:val="20"/>
          <w:szCs w:val="18"/>
        </w:rPr>
        <w:t>There are countless methods of teaching</w:t>
      </w:r>
      <w:r>
        <w:rPr>
          <w:rFonts w:cs="Arial"/>
          <w:i/>
          <w:sz w:val="20"/>
          <w:szCs w:val="18"/>
        </w:rPr>
        <w:t xml:space="preserve"> but it is clear that children learn best when engaged in authentic and relevant activities. Two well-known approaches, project-based learning and STEM-based learning, hold to the philosophy that true education inspires and motivates children to become lifelong learners. This articles provides details about options. </w:t>
      </w:r>
    </w:p>
    <w:p w:rsidR="006F2DFD" w:rsidRPr="006F2DFD" w:rsidRDefault="006F2DFD" w:rsidP="00BC6D0D">
      <w:pPr>
        <w:spacing w:line="276" w:lineRule="auto"/>
        <w:rPr>
          <w:rFonts w:eastAsia="Times New Roman" w:cs="Tahoma"/>
          <w:b/>
          <w:bCs/>
          <w:color w:val="000000"/>
          <w:sz w:val="8"/>
          <w:szCs w:val="8"/>
          <w:highlight w:val="yellow"/>
        </w:rPr>
      </w:pPr>
    </w:p>
    <w:p w:rsidR="00BC6D0D" w:rsidRPr="00981C96" w:rsidRDefault="00BC6D0D" w:rsidP="00BC6D0D">
      <w:pPr>
        <w:spacing w:line="276" w:lineRule="auto"/>
        <w:rPr>
          <w:rFonts w:ascii="Arial Black" w:eastAsia="Times New Roman" w:hAnsi="Arial Black" w:cs="Tahoma"/>
          <w:b/>
          <w:bCs/>
          <w:color w:val="000000"/>
          <w:sz w:val="18"/>
          <w:highlight w:val="yellow"/>
        </w:rPr>
      </w:pPr>
      <w:r w:rsidRPr="00981C96">
        <w:rPr>
          <w:rFonts w:ascii="Arial Black" w:eastAsia="Times New Roman" w:hAnsi="Arial Black" w:cs="Tahoma"/>
          <w:b/>
          <w:bCs/>
          <w:color w:val="000000"/>
          <w:sz w:val="18"/>
          <w:highlight w:val="yellow"/>
        </w:rPr>
        <w:t xml:space="preserve">Featured Films: </w:t>
      </w:r>
    </w:p>
    <w:p w:rsidR="00BC6D0D" w:rsidRPr="00C82AD2" w:rsidRDefault="00BC6D0D" w:rsidP="00BC6D0D">
      <w:pPr>
        <w:pStyle w:val="ListParagraph"/>
        <w:numPr>
          <w:ilvl w:val="0"/>
          <w:numId w:val="5"/>
        </w:numPr>
        <w:rPr>
          <w:rFonts w:ascii="Calibri" w:eastAsia="Calibri" w:hAnsi="Calibri" w:cs="Times New Roman"/>
          <w:b/>
          <w:sz w:val="20"/>
        </w:rPr>
      </w:pPr>
      <w:r w:rsidRPr="001724F7">
        <w:t xml:space="preserve">Princess vs Engineer </w:t>
      </w:r>
      <w:hyperlink r:id="rId99" w:history="1">
        <w:r w:rsidRPr="001724F7">
          <w:rPr>
            <w:rFonts w:ascii="Calibri" w:eastAsia="Calibri" w:hAnsi="Calibri" w:cs="Times New Roman"/>
            <w:b/>
            <w:color w:val="0000FF"/>
            <w:sz w:val="20"/>
          </w:rPr>
          <w:t>http://www.youtube.com/watch?v=ArNAB9GFDog&amp;feature=player_embedded</w:t>
        </w:r>
      </w:hyperlink>
    </w:p>
    <w:p w:rsidR="00C82AD2" w:rsidRPr="001724F7" w:rsidRDefault="00C82AD2" w:rsidP="00C82AD2">
      <w:pPr>
        <w:pStyle w:val="ListParagraph"/>
        <w:ind w:left="360"/>
        <w:rPr>
          <w:rFonts w:ascii="Calibri" w:eastAsia="Calibri" w:hAnsi="Calibri" w:cs="Times New Roman"/>
          <w:b/>
          <w:sz w:val="20"/>
        </w:rPr>
      </w:pPr>
    </w:p>
    <w:p w:rsidR="00BC6D0D" w:rsidRPr="00E36E38" w:rsidRDefault="00BC6D0D" w:rsidP="00BC6D0D">
      <w:pPr>
        <w:pStyle w:val="ListParagraph"/>
        <w:numPr>
          <w:ilvl w:val="0"/>
          <w:numId w:val="4"/>
        </w:numPr>
        <w:spacing w:line="276" w:lineRule="auto"/>
        <w:rPr>
          <w:rStyle w:val="Hyperlink"/>
          <w:b/>
          <w:color w:val="auto"/>
          <w:sz w:val="20"/>
          <w:u w:val="none"/>
        </w:rPr>
      </w:pPr>
      <w:r w:rsidRPr="00A234E3">
        <w:t xml:space="preserve">Neil </w:t>
      </w:r>
      <w:proofErr w:type="spellStart"/>
      <w:r w:rsidRPr="00A234E3">
        <w:t>deGrasse</w:t>
      </w:r>
      <w:proofErr w:type="spellEnd"/>
      <w:r w:rsidRPr="00A234E3">
        <w:t xml:space="preserve"> Tyson: Get Out Of Their Way</w:t>
      </w:r>
      <w:r>
        <w:t xml:space="preserve"> </w:t>
      </w:r>
      <w:hyperlink r:id="rId100" w:history="1">
        <w:r w:rsidRPr="00526CD6">
          <w:rPr>
            <w:rStyle w:val="Hyperlink"/>
            <w:b/>
            <w:sz w:val="20"/>
            <w:u w:val="none"/>
          </w:rPr>
          <w:t>http://www.youtube.com/watch?v=AIEJjpVlZu0&amp;feature=youtu.be</w:t>
        </w:r>
      </w:hyperlink>
    </w:p>
    <w:p w:rsidR="00E36E38" w:rsidRDefault="00E36E38" w:rsidP="00E36E38">
      <w:pPr>
        <w:spacing w:line="276" w:lineRule="auto"/>
        <w:rPr>
          <w:rStyle w:val="Hyperlink"/>
          <w:b/>
          <w:color w:val="auto"/>
          <w:sz w:val="20"/>
          <w:u w:val="none"/>
        </w:rPr>
      </w:pPr>
    </w:p>
    <w:p w:rsidR="00E36E38" w:rsidRDefault="00E36E38" w:rsidP="00E36E38">
      <w:pPr>
        <w:spacing w:line="276" w:lineRule="auto"/>
        <w:rPr>
          <w:rStyle w:val="Hyperlink"/>
          <w:b/>
          <w:color w:val="auto"/>
          <w:sz w:val="20"/>
          <w:u w:val="none"/>
        </w:rPr>
      </w:pPr>
    </w:p>
    <w:p w:rsidR="00E36E38" w:rsidRDefault="00E36E38" w:rsidP="00E36E38">
      <w:pPr>
        <w:spacing w:line="276" w:lineRule="auto"/>
        <w:rPr>
          <w:rStyle w:val="Hyperlink"/>
          <w:b/>
          <w:color w:val="auto"/>
          <w:sz w:val="20"/>
          <w:u w:val="none"/>
        </w:rPr>
      </w:pPr>
    </w:p>
    <w:p w:rsidR="00E36E38" w:rsidRDefault="00E36E38" w:rsidP="00E36E38">
      <w:pPr>
        <w:spacing w:line="276" w:lineRule="auto"/>
        <w:rPr>
          <w:rStyle w:val="Hyperlink"/>
          <w:b/>
          <w:color w:val="auto"/>
          <w:sz w:val="20"/>
          <w:u w:val="none"/>
        </w:rPr>
      </w:pPr>
    </w:p>
    <w:p w:rsidR="00F66521" w:rsidRDefault="00F66521" w:rsidP="00CB48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line="276" w:lineRule="auto"/>
        <w:rPr>
          <w:rFonts w:ascii="Calibri" w:eastAsia="Times New Roman" w:hAnsi="Calibri" w:cs="Times New Roman"/>
          <w:color w:val="000000"/>
          <w:kern w:val="24"/>
          <w:sz w:val="28"/>
          <w:szCs w:val="8"/>
        </w:rPr>
      </w:pPr>
      <w:r>
        <w:rPr>
          <w:rFonts w:ascii="Calibri" w:eastAsia="Times New Roman" w:hAnsi="Calibri" w:cs="Times New Roman"/>
          <w:color w:val="000000"/>
          <w:kern w:val="24"/>
          <w:sz w:val="28"/>
          <w:szCs w:val="8"/>
        </w:rPr>
        <w:lastRenderedPageBreak/>
        <w:t>Creative Thinking</w:t>
      </w:r>
    </w:p>
    <w:p w:rsidR="00BC6D0D" w:rsidRDefault="00BC6D0D" w:rsidP="00BC6D0D">
      <w:pPr>
        <w:rPr>
          <w:rFonts w:ascii="Calibri" w:eastAsia="Times New Roman" w:hAnsi="Calibri" w:cs="Times New Roman"/>
          <w:color w:val="000000"/>
          <w:kern w:val="24"/>
          <w:sz w:val="8"/>
          <w:szCs w:val="8"/>
        </w:rPr>
      </w:pPr>
      <w:r w:rsidRPr="00981C96">
        <w:rPr>
          <w:rFonts w:ascii="Calibri" w:eastAsia="Calibri" w:hAnsi="Calibri" w:cs="Tahoma"/>
          <w:b/>
          <w:bCs/>
          <w:color w:val="000000"/>
        </w:rPr>
        <w:t xml:space="preserve">Resource List: </w:t>
      </w:r>
      <w:r w:rsidRPr="00981C96">
        <w:rPr>
          <w:rFonts w:ascii="Calibri" w:eastAsia="Calibri" w:hAnsi="Calibri" w:cs="Tahoma"/>
          <w:bCs/>
          <w:color w:val="000000"/>
        </w:rPr>
        <w:t>Creative Activities</w:t>
      </w:r>
      <w:r w:rsidRPr="00526CD6">
        <w:rPr>
          <w:rFonts w:ascii="Calibri" w:eastAsia="Calibri" w:hAnsi="Calibri" w:cs="Tahoma"/>
          <w:bCs/>
          <w:color w:val="000000"/>
          <w:szCs w:val="20"/>
        </w:rPr>
        <w:t xml:space="preserve"> Landing Pad Handout</w:t>
      </w:r>
      <w:r w:rsidRPr="00526CD6">
        <w:rPr>
          <w:rFonts w:ascii="Calibri" w:eastAsia="Calibri" w:hAnsi="Calibri" w:cs="Tahoma"/>
          <w:b/>
          <w:bCs/>
          <w:color w:val="000000"/>
          <w:szCs w:val="20"/>
        </w:rPr>
        <w:t xml:space="preserve"> </w:t>
      </w:r>
      <w:hyperlink r:id="rId101" w:history="1">
        <w:r w:rsidRPr="00801D2E">
          <w:rPr>
            <w:rStyle w:val="Hyperlink"/>
            <w:b/>
            <w:sz w:val="20"/>
            <w:u w:val="none"/>
          </w:rPr>
          <w:t>http://fpg.unc.edu/presentations/recipes-success</w:t>
        </w:r>
      </w:hyperlink>
    </w:p>
    <w:p w:rsidR="00BC6D0D" w:rsidRDefault="00BC6D0D" w:rsidP="00BC6D0D">
      <w:pPr>
        <w:ind w:left="238" w:hanging="238"/>
        <w:rPr>
          <w:rFonts w:ascii="Calibri" w:eastAsia="Calibri" w:hAnsi="Calibri" w:cs="Times New Roman"/>
          <w:b/>
          <w:sz w:val="8"/>
          <w:szCs w:val="8"/>
        </w:rPr>
      </w:pPr>
    </w:p>
    <w:p w:rsidR="00BC6D0D" w:rsidRDefault="00BC6D0D" w:rsidP="00E20DD3">
      <w:pPr>
        <w:rPr>
          <w:rFonts w:ascii="Calibri" w:eastAsia="Calibri" w:hAnsi="Calibri" w:cs="Tahoma"/>
          <w:b/>
          <w:bCs/>
          <w:color w:val="000000"/>
          <w:sz w:val="20"/>
          <w:szCs w:val="20"/>
        </w:rPr>
      </w:pPr>
      <w:r>
        <w:rPr>
          <w:rFonts w:ascii="Calibri" w:eastAsia="Calibri" w:hAnsi="Calibri" w:cs="Tahoma"/>
          <w:b/>
          <w:bCs/>
          <w:color w:val="000000"/>
          <w:sz w:val="24"/>
          <w:szCs w:val="20"/>
        </w:rPr>
        <w:t xml:space="preserve">SCRIPT-NC Resources: </w:t>
      </w:r>
      <w:hyperlink r:id="rId102" w:history="1">
        <w:r w:rsidRPr="005E2AF7">
          <w:rPr>
            <w:rStyle w:val="Hyperlink"/>
            <w:rFonts w:ascii="Calibri" w:eastAsia="Calibri" w:hAnsi="Calibri" w:cs="Tahoma"/>
            <w:b/>
            <w:bCs/>
            <w:sz w:val="20"/>
            <w:szCs w:val="20"/>
            <w:u w:val="none"/>
          </w:rPr>
          <w:t>http://scriptnc.fpg.unc.edu/creative-activities</w:t>
        </w:r>
      </w:hyperlink>
    </w:p>
    <w:p w:rsidR="00BC6D0D" w:rsidRPr="00526CD6" w:rsidRDefault="00BC6D0D" w:rsidP="00E20DD3">
      <w:pPr>
        <w:ind w:left="238" w:hanging="238"/>
        <w:rPr>
          <w:rFonts w:ascii="Calibri" w:eastAsia="Calibri" w:hAnsi="Calibri" w:cs="Times New Roman"/>
          <w:b/>
          <w:sz w:val="8"/>
          <w:szCs w:val="8"/>
        </w:rPr>
      </w:pPr>
    </w:p>
    <w:p w:rsidR="00BC6D0D" w:rsidRPr="00B73F66" w:rsidRDefault="00BC6D0D" w:rsidP="00E20DD3">
      <w:pPr>
        <w:ind w:left="238" w:hanging="238"/>
        <w:rPr>
          <w:rFonts w:ascii="Calibri" w:eastAsia="Calibri" w:hAnsi="Calibri" w:cs="Times New Roman"/>
          <w:b/>
          <w:color w:val="3C7BAA"/>
          <w:sz w:val="20"/>
        </w:rPr>
      </w:pPr>
      <w:r w:rsidRPr="00B73F66">
        <w:rPr>
          <w:rFonts w:ascii="Calibri" w:eastAsia="Calibri" w:hAnsi="Calibri" w:cs="Times New Roman"/>
          <w:b/>
          <w:szCs w:val="20"/>
        </w:rPr>
        <w:t>Moving Bodies, Building Minds: Foster Preschoolers’ Critical Thinking and Problem Solving Through Movement</w:t>
      </w:r>
      <w:r w:rsidRPr="00B73F66">
        <w:rPr>
          <w:rFonts w:ascii="Calibri" w:eastAsia="Calibri" w:hAnsi="Calibri" w:cs="Times New Roman"/>
        </w:rPr>
        <w:t xml:space="preserve"> </w:t>
      </w:r>
      <w:hyperlink r:id="rId103" w:history="1">
        <w:r w:rsidRPr="00B73F66">
          <w:rPr>
            <w:rFonts w:ascii="Calibri" w:eastAsia="Calibri" w:hAnsi="Calibri" w:cs="Times New Roman"/>
            <w:b/>
            <w:color w:val="3C7BAA"/>
            <w:sz w:val="20"/>
          </w:rPr>
          <w:t>http://www.naeyc.org/files/yc/file/201109/Moving%20Bodies_Russo_Marigliano_Online_0911.pdf</w:t>
        </w:r>
      </w:hyperlink>
    </w:p>
    <w:p w:rsidR="00BC6D0D" w:rsidRPr="00B73F66" w:rsidRDefault="00BC6D0D" w:rsidP="00E20DD3">
      <w:pPr>
        <w:rPr>
          <w:rFonts w:eastAsia="Calibri" w:cs="Arial"/>
          <w:i/>
          <w:sz w:val="20"/>
          <w:szCs w:val="18"/>
        </w:rPr>
      </w:pPr>
      <w:r w:rsidRPr="00B73F66">
        <w:rPr>
          <w:rFonts w:eastAsia="Calibri" w:cs="Arial"/>
          <w:i/>
          <w:sz w:val="20"/>
          <w:szCs w:val="18"/>
        </w:rPr>
        <w:t xml:space="preserve">This article explains how critical thinking and problem-solving skills can be developed in preschoolers through movement. It also offers strategies for executing these movement activities and considerations for children with special needs and </w:t>
      </w:r>
      <w:r>
        <w:rPr>
          <w:rFonts w:eastAsia="Calibri" w:cs="Arial"/>
          <w:i/>
          <w:sz w:val="20"/>
          <w:szCs w:val="18"/>
        </w:rPr>
        <w:t>their</w:t>
      </w:r>
      <w:r w:rsidRPr="00B73F66">
        <w:rPr>
          <w:rFonts w:eastAsia="Calibri" w:cs="Arial"/>
          <w:i/>
          <w:sz w:val="20"/>
          <w:szCs w:val="18"/>
        </w:rPr>
        <w:t xml:space="preserve"> families.</w:t>
      </w:r>
    </w:p>
    <w:p w:rsidR="00BC6D0D" w:rsidRPr="005E2AF7" w:rsidRDefault="00BC6D0D" w:rsidP="00E20DD3">
      <w:pPr>
        <w:rPr>
          <w:rFonts w:ascii="Calibri" w:eastAsia="Calibri" w:hAnsi="Calibri" w:cs="Times New Roman"/>
          <w:b/>
          <w:sz w:val="8"/>
          <w:szCs w:val="8"/>
        </w:rPr>
      </w:pPr>
    </w:p>
    <w:p w:rsidR="00BC6D0D" w:rsidRPr="00B73F66" w:rsidRDefault="00BC6D0D" w:rsidP="00E20DD3">
      <w:pPr>
        <w:rPr>
          <w:rFonts w:ascii="Calibri" w:eastAsia="Calibri" w:hAnsi="Calibri" w:cs="Times New Roman"/>
          <w:b/>
          <w:szCs w:val="20"/>
        </w:rPr>
      </w:pPr>
      <w:r w:rsidRPr="00B73F66">
        <w:rPr>
          <w:rFonts w:ascii="Calibri" w:eastAsia="Calibri" w:hAnsi="Calibri" w:cs="Times New Roman"/>
          <w:b/>
          <w:szCs w:val="20"/>
        </w:rPr>
        <w:t xml:space="preserve">Encouraging Self-Expression </w:t>
      </w:r>
      <w:proofErr w:type="gramStart"/>
      <w:r w:rsidRPr="00B73F66">
        <w:rPr>
          <w:rFonts w:ascii="Calibri" w:eastAsia="Calibri" w:hAnsi="Calibri" w:cs="Times New Roman"/>
          <w:b/>
          <w:szCs w:val="20"/>
        </w:rPr>
        <w:t>Through</w:t>
      </w:r>
      <w:proofErr w:type="gramEnd"/>
      <w:r w:rsidRPr="00B73F66">
        <w:rPr>
          <w:rFonts w:ascii="Calibri" w:eastAsia="Calibri" w:hAnsi="Calibri" w:cs="Times New Roman"/>
          <w:b/>
          <w:szCs w:val="20"/>
        </w:rPr>
        <w:t xml:space="preserve"> Art</w:t>
      </w:r>
    </w:p>
    <w:p w:rsidR="00BC6D0D" w:rsidRPr="00B73F66" w:rsidRDefault="002B45F7" w:rsidP="00E20DD3">
      <w:pPr>
        <w:ind w:left="255"/>
        <w:rPr>
          <w:rFonts w:ascii="Calibri" w:eastAsia="Calibri" w:hAnsi="Calibri" w:cs="Calibri"/>
          <w:b/>
          <w:color w:val="0000FF" w:themeColor="hyperlink"/>
          <w:sz w:val="20"/>
        </w:rPr>
      </w:pPr>
      <w:hyperlink r:id="rId104" w:history="1">
        <w:r w:rsidR="00BC6D0D" w:rsidRPr="00B73F66">
          <w:rPr>
            <w:rFonts w:ascii="Calibri" w:eastAsia="Calibri" w:hAnsi="Calibri" w:cs="Calibri"/>
            <w:b/>
            <w:color w:val="0000FF" w:themeColor="hyperlink"/>
            <w:sz w:val="20"/>
          </w:rPr>
          <w:t>http://www.pbs.org/parents/education/music-arts/encouraging-self-expression-through-art/</w:t>
        </w:r>
      </w:hyperlink>
    </w:p>
    <w:p w:rsidR="00BC6D0D" w:rsidRPr="00B73F66" w:rsidRDefault="00BC6D0D" w:rsidP="00E20DD3">
      <w:pPr>
        <w:rPr>
          <w:rFonts w:eastAsia="Calibri" w:cs="Arial"/>
          <w:i/>
          <w:sz w:val="20"/>
          <w:szCs w:val="18"/>
        </w:rPr>
      </w:pPr>
      <w:r>
        <w:rPr>
          <w:rFonts w:eastAsia="Calibri" w:cs="Arial"/>
          <w:i/>
          <w:sz w:val="20"/>
          <w:szCs w:val="18"/>
        </w:rPr>
        <w:t>This article offers some do’s and d</w:t>
      </w:r>
      <w:r w:rsidRPr="00B73F66">
        <w:rPr>
          <w:rFonts w:eastAsia="Calibri" w:cs="Arial"/>
          <w:i/>
          <w:sz w:val="20"/>
          <w:szCs w:val="18"/>
        </w:rPr>
        <w:t>on’ts for encouraging a child’s creativity through art.</w:t>
      </w:r>
    </w:p>
    <w:p w:rsidR="00BC6D0D" w:rsidRPr="00B73F66" w:rsidRDefault="00BC6D0D" w:rsidP="00E20DD3">
      <w:pPr>
        <w:ind w:left="238" w:hanging="238"/>
        <w:rPr>
          <w:rFonts w:ascii="Calibri" w:eastAsia="Calibri" w:hAnsi="Calibri" w:cs="Times New Roman"/>
          <w:b/>
          <w:sz w:val="8"/>
          <w:szCs w:val="8"/>
        </w:rPr>
      </w:pPr>
    </w:p>
    <w:p w:rsidR="00BC6D0D" w:rsidRPr="00526CD6" w:rsidRDefault="00BC6D0D" w:rsidP="00E20DD3">
      <w:pPr>
        <w:ind w:left="238" w:hanging="238"/>
        <w:rPr>
          <w:rFonts w:ascii="Calibri" w:eastAsia="Calibri" w:hAnsi="Calibri" w:cs="Calibri"/>
          <w:szCs w:val="24"/>
        </w:rPr>
      </w:pPr>
      <w:r w:rsidRPr="00526CD6">
        <w:rPr>
          <w:rFonts w:ascii="Calibri" w:eastAsia="Calibri" w:hAnsi="Calibri" w:cs="Times New Roman"/>
          <w:b/>
          <w:szCs w:val="20"/>
        </w:rPr>
        <w:t>Music and Math: How Do We Make the Connection for Preschoolers?</w:t>
      </w:r>
      <w:r w:rsidRPr="00526CD6">
        <w:rPr>
          <w:rFonts w:ascii="Calibri" w:eastAsia="Calibri" w:hAnsi="Calibri" w:cs="Calibri"/>
          <w:szCs w:val="24"/>
        </w:rPr>
        <w:t xml:space="preserve"> </w:t>
      </w:r>
      <w:hyperlink r:id="rId105" w:history="1">
        <w:r w:rsidRPr="00526CD6">
          <w:rPr>
            <w:rFonts w:ascii="Calibri" w:eastAsia="Calibri" w:hAnsi="Calibri" w:cs="Calibri"/>
            <w:b/>
            <w:color w:val="0000FF" w:themeColor="hyperlink"/>
            <w:sz w:val="20"/>
            <w:szCs w:val="24"/>
          </w:rPr>
          <w:t>http://www.childcareexchange.com/library/5015846.pdf</w:t>
        </w:r>
      </w:hyperlink>
    </w:p>
    <w:p w:rsidR="00BC6D0D" w:rsidRDefault="00BC6D0D" w:rsidP="00E20DD3">
      <w:pPr>
        <w:rPr>
          <w:rFonts w:eastAsia="Calibri" w:cs="Arial"/>
          <w:i/>
          <w:sz w:val="20"/>
          <w:szCs w:val="18"/>
        </w:rPr>
      </w:pPr>
      <w:r w:rsidRPr="00526CD6">
        <w:rPr>
          <w:rFonts w:eastAsia="Calibri" w:cs="Arial"/>
          <w:i/>
          <w:sz w:val="20"/>
          <w:szCs w:val="18"/>
        </w:rPr>
        <w:t>This article explains how teachers can use music to stimulate and enhance preschoolers’ math learning. Suggestions for activities are provided in the areas of classification, number, seri</w:t>
      </w:r>
      <w:r>
        <w:rPr>
          <w:rFonts w:eastAsia="Calibri" w:cs="Arial"/>
          <w:i/>
          <w:sz w:val="20"/>
          <w:szCs w:val="18"/>
        </w:rPr>
        <w:t>ation, time, and memory skills.</w:t>
      </w:r>
    </w:p>
    <w:p w:rsidR="00BC6D0D" w:rsidRPr="0005018C" w:rsidRDefault="00BC6D0D" w:rsidP="00E20DD3">
      <w:pPr>
        <w:rPr>
          <w:rFonts w:eastAsia="Calibri" w:cs="Arial"/>
          <w:sz w:val="8"/>
          <w:szCs w:val="8"/>
        </w:rPr>
      </w:pPr>
    </w:p>
    <w:p w:rsidR="00BC6D0D" w:rsidRPr="00B73F66" w:rsidRDefault="00BC6D0D" w:rsidP="00E20DD3">
      <w:pPr>
        <w:rPr>
          <w:rFonts w:ascii="Calibri" w:eastAsia="Calibri" w:hAnsi="Calibri" w:cs="Calibri"/>
          <w:b/>
          <w:szCs w:val="24"/>
        </w:rPr>
      </w:pPr>
      <w:r w:rsidRPr="00B73F66">
        <w:rPr>
          <w:rFonts w:ascii="Calibri" w:eastAsia="Calibri" w:hAnsi="Calibri" w:cs="Calibri"/>
          <w:b/>
          <w:szCs w:val="24"/>
        </w:rPr>
        <w:t>Why Kids Need to Move, Touch, and Experience to Learn</w:t>
      </w:r>
    </w:p>
    <w:p w:rsidR="00BC6D0D" w:rsidRPr="00B73F66" w:rsidRDefault="002B45F7" w:rsidP="00E20DD3">
      <w:pPr>
        <w:ind w:left="220"/>
        <w:rPr>
          <w:rFonts w:ascii="Calibri" w:eastAsia="Calibri" w:hAnsi="Calibri" w:cs="Calibri"/>
          <w:b/>
          <w:sz w:val="20"/>
          <w:szCs w:val="24"/>
        </w:rPr>
      </w:pPr>
      <w:hyperlink r:id="rId106" w:history="1">
        <w:r w:rsidR="00BC6D0D" w:rsidRPr="00B73F66">
          <w:rPr>
            <w:rFonts w:ascii="Calibri" w:eastAsia="Calibri" w:hAnsi="Calibri" w:cs="Calibri"/>
            <w:b/>
            <w:color w:val="0000FF" w:themeColor="hyperlink"/>
            <w:sz w:val="20"/>
            <w:szCs w:val="24"/>
          </w:rPr>
          <w:t>http://ww2.kqed.org/mindshift/2015/03/26/why-kids-need-to-move-touch-and-experience-to-learn/</w:t>
        </w:r>
      </w:hyperlink>
    </w:p>
    <w:p w:rsidR="00BC6D0D" w:rsidRPr="00B73F66" w:rsidRDefault="00BC6D0D" w:rsidP="00BC6D0D">
      <w:pPr>
        <w:rPr>
          <w:rFonts w:eastAsia="Calibri" w:cs="Arial"/>
          <w:i/>
          <w:sz w:val="20"/>
        </w:rPr>
      </w:pPr>
      <w:r w:rsidRPr="00B73F66">
        <w:rPr>
          <w:rFonts w:eastAsia="Calibri" w:cs="Arial"/>
          <w:i/>
          <w:sz w:val="20"/>
        </w:rPr>
        <w:t xml:space="preserve">When students use their bodies in the learning process, it can have a big effect, even if it seems silly or unconnected to the learning goal at hand. For example, this resource shares how researchers have found that when students use their bodies while doing mathematical storytelling, it changes the way they think about math. “We understand language in a richer, fuller way if we can connect it to the actions we perform,” said Sian </w:t>
      </w:r>
      <w:proofErr w:type="spellStart"/>
      <w:r w:rsidRPr="00B73F66">
        <w:rPr>
          <w:rFonts w:eastAsia="Calibri" w:cs="Arial"/>
          <w:i/>
          <w:sz w:val="20"/>
        </w:rPr>
        <w:t>Beilock</w:t>
      </w:r>
      <w:proofErr w:type="spellEnd"/>
      <w:r w:rsidRPr="00B73F66">
        <w:rPr>
          <w:rFonts w:eastAsia="Calibri" w:cs="Arial"/>
          <w:i/>
          <w:sz w:val="20"/>
        </w:rPr>
        <w:t>, professor of psychology at the University of Chicago.</w:t>
      </w:r>
    </w:p>
    <w:p w:rsidR="00BC6D0D" w:rsidRPr="00811BD2" w:rsidRDefault="00BC6D0D" w:rsidP="00811BD2">
      <w:pPr>
        <w:ind w:left="238" w:hanging="238"/>
        <w:rPr>
          <w:rFonts w:ascii="Calibri" w:eastAsia="Calibri" w:hAnsi="Calibri" w:cs="Times New Roman"/>
          <w:b/>
          <w:sz w:val="8"/>
          <w:szCs w:val="8"/>
        </w:rPr>
      </w:pPr>
    </w:p>
    <w:p w:rsidR="00BC6D0D" w:rsidRPr="0005018C" w:rsidRDefault="00BC6D0D" w:rsidP="00BC6D0D">
      <w:pPr>
        <w:spacing w:line="276" w:lineRule="auto"/>
        <w:rPr>
          <w:rFonts w:eastAsia="Calibri" w:cs="Tahoma"/>
          <w:b/>
          <w:bCs/>
          <w:color w:val="000000"/>
          <w:sz w:val="20"/>
          <w:szCs w:val="20"/>
        </w:rPr>
      </w:pPr>
      <w:r w:rsidRPr="00981C96">
        <w:rPr>
          <w:rFonts w:ascii="Arial Black" w:eastAsia="Times New Roman" w:hAnsi="Arial Black" w:cs="Tahoma"/>
          <w:b/>
          <w:bCs/>
          <w:color w:val="000000"/>
          <w:sz w:val="18"/>
          <w:highlight w:val="yellow"/>
        </w:rPr>
        <w:t>Featured Film</w:t>
      </w:r>
      <w:r>
        <w:rPr>
          <w:rFonts w:ascii="Arial Black" w:eastAsia="Times New Roman" w:hAnsi="Arial Black" w:cs="Tahoma"/>
          <w:b/>
          <w:bCs/>
          <w:color w:val="000000"/>
          <w:sz w:val="18"/>
          <w:highlight w:val="yellow"/>
        </w:rPr>
        <w:t>s</w:t>
      </w:r>
      <w:r w:rsidRPr="00981C96">
        <w:rPr>
          <w:rFonts w:ascii="Arial Black" w:eastAsia="Times New Roman" w:hAnsi="Arial Black" w:cs="Tahoma"/>
          <w:b/>
          <w:bCs/>
          <w:color w:val="000000"/>
          <w:sz w:val="18"/>
          <w:highlight w:val="yellow"/>
        </w:rPr>
        <w:t xml:space="preserve">: </w:t>
      </w:r>
      <w:r w:rsidRPr="00981C96">
        <w:rPr>
          <w:color w:val="000000"/>
        </w:rPr>
        <w:t>Three Generations Talk About Play</w:t>
      </w:r>
      <w:r w:rsidRPr="00981C96">
        <w:rPr>
          <w:rFonts w:ascii="Tahoma" w:eastAsia="Calibri" w:hAnsi="Tahoma" w:cs="Tahoma"/>
          <w:b/>
          <w:bCs/>
          <w:color w:val="000000"/>
          <w:sz w:val="20"/>
          <w:szCs w:val="20"/>
        </w:rPr>
        <w:t xml:space="preserve"> </w:t>
      </w:r>
      <w:hyperlink r:id="rId107" w:history="1">
        <w:r w:rsidRPr="0005018C">
          <w:rPr>
            <w:rFonts w:eastAsia="Calibri" w:cs="Tahoma"/>
            <w:b/>
            <w:bCs/>
            <w:color w:val="0000FF"/>
            <w:sz w:val="20"/>
            <w:szCs w:val="20"/>
          </w:rPr>
          <w:t>https://www.youtube.com/watch?v=is5W6GxAI3c</w:t>
        </w:r>
      </w:hyperlink>
    </w:p>
    <w:p w:rsidR="001F7CEC" w:rsidRDefault="001F7CEC" w:rsidP="00BC6D0D">
      <w:pPr>
        <w:rPr>
          <w:b/>
          <w:color w:val="0563C1"/>
          <w:sz w:val="20"/>
        </w:rPr>
      </w:pPr>
      <w:r w:rsidRPr="001F7CEC">
        <w:t>Creativity Requires Time</w:t>
      </w:r>
      <w:r>
        <w:rPr>
          <w:b/>
          <w:color w:val="0563C1"/>
          <w:sz w:val="20"/>
        </w:rPr>
        <w:t xml:space="preserve"> </w:t>
      </w:r>
      <w:hyperlink r:id="rId108" w:history="1">
        <w:r w:rsidRPr="001F7CEC">
          <w:rPr>
            <w:rStyle w:val="Hyperlink"/>
            <w:b/>
            <w:sz w:val="20"/>
            <w:u w:val="none"/>
          </w:rPr>
          <w:t>https://www.youtube.com/watch?v=VPbjSnZnWP0</w:t>
        </w:r>
      </w:hyperlink>
    </w:p>
    <w:p w:rsidR="00CB4853" w:rsidRPr="00CB4853" w:rsidRDefault="00CB4853" w:rsidP="00BC6D0D">
      <w:pPr>
        <w:rPr>
          <w:b/>
          <w:color w:val="0563C1"/>
          <w:sz w:val="8"/>
        </w:rPr>
      </w:pPr>
    </w:p>
    <w:p w:rsidR="00F66521" w:rsidRDefault="00F66521" w:rsidP="003731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rPr>
          <w:rFonts w:ascii="Calibri" w:eastAsia="Times New Roman" w:hAnsi="Calibri" w:cs="Times New Roman"/>
          <w:color w:val="000000"/>
          <w:kern w:val="24"/>
          <w:sz w:val="28"/>
          <w:szCs w:val="8"/>
        </w:rPr>
      </w:pPr>
      <w:r>
        <w:rPr>
          <w:rFonts w:ascii="Calibri" w:eastAsia="Times New Roman" w:hAnsi="Calibri" w:cs="Times New Roman"/>
          <w:color w:val="000000"/>
          <w:kern w:val="24"/>
          <w:sz w:val="28"/>
          <w:szCs w:val="8"/>
        </w:rPr>
        <w:t>Health, Wellness, and Physical Development</w:t>
      </w:r>
    </w:p>
    <w:p w:rsidR="00C82AD2" w:rsidRPr="00E20DD3" w:rsidRDefault="00C82AD2" w:rsidP="005047AD">
      <w:pPr>
        <w:rPr>
          <w:rFonts w:ascii="Calibri" w:eastAsia="Times New Roman" w:hAnsi="Calibri" w:cs="Times New Roman"/>
          <w:color w:val="000000"/>
          <w:kern w:val="24"/>
          <w:sz w:val="8"/>
          <w:szCs w:val="16"/>
        </w:rPr>
      </w:pPr>
    </w:p>
    <w:p w:rsidR="00BC6D0D" w:rsidRDefault="00BC6D0D" w:rsidP="00BC6D0D">
      <w:pPr>
        <w:spacing w:line="276" w:lineRule="auto"/>
        <w:rPr>
          <w:rFonts w:ascii="Calibri" w:eastAsia="Calibri" w:hAnsi="Calibri" w:cs="Tahoma"/>
          <w:b/>
          <w:bCs/>
          <w:color w:val="000000"/>
          <w:sz w:val="24"/>
          <w:szCs w:val="20"/>
        </w:rPr>
      </w:pPr>
      <w:r w:rsidRPr="00981C96">
        <w:rPr>
          <w:rFonts w:ascii="Calibri" w:eastAsia="Calibri" w:hAnsi="Calibri" w:cs="Tahoma"/>
          <w:b/>
          <w:bCs/>
          <w:color w:val="000000"/>
          <w:szCs w:val="20"/>
        </w:rPr>
        <w:t xml:space="preserve">Resource List: </w:t>
      </w:r>
      <w:hyperlink r:id="rId109" w:history="1">
        <w:r w:rsidRPr="00E87888">
          <w:rPr>
            <w:rStyle w:val="Hyperlink"/>
            <w:rFonts w:ascii="Calibri" w:eastAsia="Calibri" w:hAnsi="Calibri" w:cs="Tahoma"/>
            <w:bCs/>
            <w:szCs w:val="20"/>
            <w:u w:val="none"/>
          </w:rPr>
          <w:t>http://scriptnc.fpg.unc.edu/edu-153-health-safety-and-nutrition-0</w:t>
        </w:r>
      </w:hyperlink>
    </w:p>
    <w:p w:rsidR="00BC6D0D" w:rsidRDefault="00BC6D0D" w:rsidP="00BC6D0D">
      <w:pPr>
        <w:shd w:val="clear" w:color="auto" w:fill="FFFFFF"/>
        <w:spacing w:line="276" w:lineRule="auto"/>
        <w:ind w:left="294" w:hanging="294"/>
        <w:rPr>
          <w:rFonts w:ascii="Calibri" w:eastAsia="Calibri" w:hAnsi="Calibri" w:cs="Arial"/>
          <w:b/>
          <w:sz w:val="8"/>
          <w:szCs w:val="21"/>
        </w:rPr>
      </w:pPr>
    </w:p>
    <w:p w:rsidR="00BC6D0D" w:rsidRPr="005E2AF7" w:rsidRDefault="00BC6D0D" w:rsidP="002B45F7">
      <w:pPr>
        <w:rPr>
          <w:rFonts w:ascii="Calibri" w:eastAsia="Calibri" w:hAnsi="Calibri" w:cs="Tahoma"/>
          <w:b/>
          <w:bCs/>
          <w:color w:val="000000"/>
          <w:sz w:val="20"/>
          <w:szCs w:val="20"/>
        </w:rPr>
      </w:pPr>
      <w:r w:rsidRPr="00981C96">
        <w:rPr>
          <w:rFonts w:ascii="Calibri" w:eastAsia="Calibri" w:hAnsi="Calibri" w:cs="Tahoma"/>
          <w:b/>
          <w:bCs/>
          <w:color w:val="000000"/>
          <w:szCs w:val="20"/>
        </w:rPr>
        <w:t xml:space="preserve">SCRIPT-NC Resources: </w:t>
      </w:r>
      <w:hyperlink r:id="rId110" w:history="1">
        <w:r w:rsidRPr="005E2AF7">
          <w:rPr>
            <w:rStyle w:val="Hyperlink"/>
            <w:rFonts w:ascii="Calibri" w:eastAsia="Calibri" w:hAnsi="Calibri" w:cs="Tahoma"/>
            <w:b/>
            <w:bCs/>
            <w:sz w:val="20"/>
            <w:szCs w:val="20"/>
            <w:u w:val="none"/>
          </w:rPr>
          <w:t>http://scriptnc.fpg.unc.edu/edu-153-health-safety-and-nutrition-0</w:t>
        </w:r>
      </w:hyperlink>
    </w:p>
    <w:p w:rsidR="00BC6D0D" w:rsidRPr="00D15D6D" w:rsidRDefault="00BC6D0D" w:rsidP="002B45F7">
      <w:pPr>
        <w:shd w:val="clear" w:color="auto" w:fill="FFFFFF"/>
        <w:ind w:left="294" w:hanging="294"/>
        <w:rPr>
          <w:rFonts w:ascii="Calibri" w:eastAsia="Calibri" w:hAnsi="Calibri" w:cs="Arial"/>
          <w:b/>
          <w:sz w:val="8"/>
          <w:szCs w:val="21"/>
        </w:rPr>
      </w:pPr>
    </w:p>
    <w:p w:rsidR="00BC6D0D" w:rsidRPr="000B35D0" w:rsidRDefault="00BC6D0D" w:rsidP="002B45F7">
      <w:pPr>
        <w:ind w:left="256" w:hanging="256"/>
        <w:rPr>
          <w:rFonts w:cstheme="minorHAnsi"/>
          <w:b/>
          <w:sz w:val="20"/>
        </w:rPr>
      </w:pPr>
      <w:r w:rsidRPr="000B35D0">
        <w:rPr>
          <w:rFonts w:eastAsia="Times New Roman" w:cs="Arial"/>
          <w:b/>
          <w:color w:val="000000"/>
          <w:szCs w:val="24"/>
        </w:rPr>
        <w:t xml:space="preserve">Henry </w:t>
      </w:r>
      <w:proofErr w:type="gramStart"/>
      <w:r w:rsidRPr="000B35D0">
        <w:rPr>
          <w:rFonts w:eastAsia="Times New Roman" w:cs="Arial"/>
          <w:b/>
          <w:color w:val="000000"/>
          <w:szCs w:val="24"/>
        </w:rPr>
        <w:t>Gets</w:t>
      </w:r>
      <w:proofErr w:type="gramEnd"/>
      <w:r w:rsidRPr="000B35D0">
        <w:rPr>
          <w:rFonts w:eastAsia="Times New Roman" w:cs="Arial"/>
          <w:b/>
          <w:color w:val="000000"/>
          <w:szCs w:val="24"/>
        </w:rPr>
        <w:t xml:space="preserve"> Around</w:t>
      </w:r>
      <w:r w:rsidRPr="000B35D0">
        <w:rPr>
          <w:rFonts w:cstheme="minorHAnsi"/>
          <w:b/>
          <w:sz w:val="20"/>
        </w:rPr>
        <w:t xml:space="preserve"> </w:t>
      </w:r>
      <w:hyperlink r:id="rId111" w:history="1">
        <w:r w:rsidRPr="000B35D0">
          <w:rPr>
            <w:rFonts w:cstheme="minorHAnsi"/>
            <w:b/>
            <w:color w:val="0000FF" w:themeColor="hyperlink"/>
            <w:sz w:val="20"/>
          </w:rPr>
          <w:t>http://www2.cde.state.co.us/media/resultsmatter/RMSeries/HenryGetsAround.asp</w:t>
        </w:r>
      </w:hyperlink>
    </w:p>
    <w:p w:rsidR="00BC6D0D" w:rsidRPr="005E2AF7" w:rsidRDefault="00BC6D0D" w:rsidP="002B45F7">
      <w:pPr>
        <w:rPr>
          <w:rFonts w:cs="Arial"/>
          <w:i/>
          <w:sz w:val="20"/>
        </w:rPr>
      </w:pPr>
      <w:r w:rsidRPr="005E2AF7">
        <w:rPr>
          <w:rFonts w:cs="Arial"/>
          <w:i/>
          <w:sz w:val="20"/>
        </w:rPr>
        <w:t>This clip shows how a child with physical disabilities is able to participate fully in all the activities inside and outside the classroom. He walks, runs, climbs and jumps and sometimes gets around by using a wheelchair.</w:t>
      </w:r>
    </w:p>
    <w:p w:rsidR="00BC6D0D" w:rsidRPr="000B35D0" w:rsidRDefault="00BC6D0D" w:rsidP="00BC6D0D">
      <w:pPr>
        <w:ind w:left="238" w:hanging="238"/>
        <w:rPr>
          <w:b/>
          <w:sz w:val="8"/>
          <w:szCs w:val="8"/>
        </w:rPr>
      </w:pPr>
    </w:p>
    <w:p w:rsidR="00BC6D0D" w:rsidRPr="000B35D0" w:rsidRDefault="00BC6D0D" w:rsidP="00BC6D0D">
      <w:pPr>
        <w:ind w:left="238" w:hanging="238"/>
        <w:rPr>
          <w:b/>
          <w:color w:val="3C7BAA"/>
          <w:sz w:val="20"/>
        </w:rPr>
      </w:pPr>
      <w:r w:rsidRPr="000B35D0">
        <w:rPr>
          <w:b/>
        </w:rPr>
        <w:t xml:space="preserve">Natural Environments: A Letter </w:t>
      </w:r>
      <w:proofErr w:type="gramStart"/>
      <w:r w:rsidRPr="000B35D0">
        <w:rPr>
          <w:b/>
        </w:rPr>
        <w:t>From</w:t>
      </w:r>
      <w:proofErr w:type="gramEnd"/>
      <w:r w:rsidRPr="000B35D0">
        <w:rPr>
          <w:b/>
        </w:rPr>
        <w:t xml:space="preserve"> a Mother to Friends, Families, and Professionals </w:t>
      </w:r>
      <w:hyperlink r:id="rId112" w:history="1">
        <w:r w:rsidRPr="000B35D0">
          <w:rPr>
            <w:b/>
            <w:color w:val="3C7BAA"/>
            <w:sz w:val="20"/>
          </w:rPr>
          <w:t>http://yec.sagepub.com/content/5/3/21.full.pdf+html</w:t>
        </w:r>
      </w:hyperlink>
    </w:p>
    <w:p w:rsidR="00BC6D0D" w:rsidRPr="005E2AF7" w:rsidRDefault="00BC6D0D" w:rsidP="00BC6D0D">
      <w:pPr>
        <w:contextualSpacing/>
        <w:rPr>
          <w:rFonts w:cs="Arial"/>
          <w:i/>
          <w:sz w:val="20"/>
        </w:rPr>
      </w:pPr>
      <w:r w:rsidRPr="005E2AF7">
        <w:rPr>
          <w:rFonts w:cs="Arial"/>
          <w:i/>
          <w:sz w:val="20"/>
        </w:rPr>
        <w:t>Written by a mother of a boy with Down syndrome, this article from Young Exceptional Children describes how the family made use of routines and activities in their natural environments to support their child’s development.</w:t>
      </w:r>
    </w:p>
    <w:p w:rsidR="00BC6D0D" w:rsidRPr="000B35D0" w:rsidRDefault="00BC6D0D" w:rsidP="00BC6D0D">
      <w:pPr>
        <w:ind w:left="291" w:hanging="291"/>
        <w:contextualSpacing/>
        <w:rPr>
          <w:rFonts w:eastAsia="Times New Roman"/>
          <w:b/>
          <w:sz w:val="8"/>
          <w:szCs w:val="8"/>
        </w:rPr>
      </w:pPr>
    </w:p>
    <w:p w:rsidR="004E6F8B" w:rsidRDefault="002B45F7" w:rsidP="004E6F8B">
      <w:pPr>
        <w:rPr>
          <w:b/>
        </w:rPr>
      </w:pPr>
      <w:hyperlink r:id="rId113" w:history="1">
        <w:r w:rsidR="004E6F8B" w:rsidRPr="004E6F8B">
          <w:rPr>
            <w:b/>
          </w:rPr>
          <w:t>On the Move!</w:t>
        </w:r>
      </w:hyperlink>
    </w:p>
    <w:p w:rsidR="00A250AC" w:rsidRPr="00A250AC" w:rsidRDefault="002B45F7" w:rsidP="00A250AC">
      <w:pPr>
        <w:ind w:left="270"/>
        <w:rPr>
          <w:b/>
          <w:sz w:val="20"/>
        </w:rPr>
      </w:pPr>
      <w:hyperlink r:id="rId114" w:history="1">
        <w:r w:rsidR="00A250AC" w:rsidRPr="00A250AC">
          <w:rPr>
            <w:rStyle w:val="Hyperlink"/>
            <w:b/>
            <w:sz w:val="20"/>
            <w:u w:val="none"/>
          </w:rPr>
          <w:t>http://ectacenter.org/~pdfs/decrp/PG_Env_OntheMove_print.pdf</w:t>
        </w:r>
      </w:hyperlink>
    </w:p>
    <w:p w:rsidR="00A250AC" w:rsidRPr="00550F63" w:rsidRDefault="004E6F8B" w:rsidP="00A250AC">
      <w:pPr>
        <w:rPr>
          <w:rFonts w:cs="Arial"/>
          <w:i/>
          <w:color w:val="000000" w:themeColor="text1"/>
          <w:sz w:val="20"/>
          <w:szCs w:val="18"/>
        </w:rPr>
      </w:pPr>
      <w:r w:rsidRPr="004E6F8B">
        <w:rPr>
          <w:rFonts w:cs="Arial"/>
          <w:i/>
          <w:sz w:val="20"/>
        </w:rPr>
        <w:t xml:space="preserve">Active toddlers are busy discovering how their bodies move and do interesting things - clapping hands, stomping feet, rolling a ball down a hill, pushing a riding toy, and more! </w:t>
      </w:r>
      <w:r w:rsidR="00A250AC">
        <w:rPr>
          <w:rFonts w:cs="Arial"/>
          <w:i/>
          <w:color w:val="000000" w:themeColor="text1"/>
          <w:sz w:val="20"/>
          <w:szCs w:val="18"/>
        </w:rPr>
        <w:t>Go to this URL to learn more about this recommended practice and to see a video of what it can look like.</w:t>
      </w:r>
    </w:p>
    <w:p w:rsidR="004E6F8B" w:rsidRPr="004E6F8B" w:rsidRDefault="004E6F8B" w:rsidP="00A250AC">
      <w:pPr>
        <w:rPr>
          <w:rFonts w:cs="Arial"/>
          <w:i/>
          <w:sz w:val="8"/>
          <w:szCs w:val="8"/>
        </w:rPr>
      </w:pPr>
    </w:p>
    <w:p w:rsidR="00A250AC" w:rsidRDefault="00A250AC" w:rsidP="00BC6D0D">
      <w:pPr>
        <w:ind w:left="291" w:hanging="291"/>
        <w:contextualSpacing/>
        <w:rPr>
          <w:rFonts w:eastAsia="Times New Roman"/>
          <w:b/>
        </w:rPr>
      </w:pPr>
      <w:r>
        <w:rPr>
          <w:rFonts w:eastAsia="Times New Roman"/>
          <w:b/>
        </w:rPr>
        <w:t>Open Doors to Learning</w:t>
      </w:r>
    </w:p>
    <w:p w:rsidR="00A250AC" w:rsidRPr="00373112" w:rsidRDefault="002B45F7" w:rsidP="00A250AC">
      <w:pPr>
        <w:ind w:left="291" w:hanging="21"/>
        <w:contextualSpacing/>
        <w:rPr>
          <w:rFonts w:eastAsia="Times New Roman"/>
          <w:b/>
          <w:sz w:val="20"/>
        </w:rPr>
      </w:pPr>
      <w:hyperlink r:id="rId115" w:history="1">
        <w:r w:rsidR="00A250AC" w:rsidRPr="00373112">
          <w:rPr>
            <w:rStyle w:val="Hyperlink"/>
            <w:rFonts w:eastAsia="Times New Roman"/>
            <w:b/>
            <w:sz w:val="20"/>
            <w:u w:val="none"/>
          </w:rPr>
          <w:t>http://ectacenter.org/~pdfs/decrp/PG_Env_OpenDoors_print.pdf</w:t>
        </w:r>
      </w:hyperlink>
    </w:p>
    <w:p w:rsidR="00A250AC" w:rsidRPr="00550F63" w:rsidRDefault="00A250AC" w:rsidP="00A250AC">
      <w:pPr>
        <w:rPr>
          <w:rFonts w:cs="Arial"/>
          <w:i/>
          <w:color w:val="000000" w:themeColor="text1"/>
          <w:sz w:val="20"/>
          <w:szCs w:val="18"/>
        </w:rPr>
      </w:pPr>
      <w:r w:rsidRPr="00A250AC">
        <w:rPr>
          <w:rFonts w:cs="Arial"/>
          <w:i/>
          <w:sz w:val="20"/>
        </w:rPr>
        <w:t xml:space="preserve">Activities outside the classroom are sources of many different kinds of learning experiences for young children. </w:t>
      </w:r>
      <w:r>
        <w:rPr>
          <w:rFonts w:cs="Arial"/>
          <w:i/>
          <w:color w:val="000000" w:themeColor="text1"/>
          <w:sz w:val="20"/>
          <w:szCs w:val="18"/>
        </w:rPr>
        <w:t xml:space="preserve">Go to this URL to learn more about this recommended practice and to see </w:t>
      </w:r>
      <w:bookmarkStart w:id="0" w:name="_GoBack"/>
      <w:bookmarkEnd w:id="0"/>
      <w:r>
        <w:rPr>
          <w:rFonts w:cs="Arial"/>
          <w:i/>
          <w:color w:val="000000" w:themeColor="text1"/>
          <w:sz w:val="20"/>
          <w:szCs w:val="18"/>
        </w:rPr>
        <w:t>a video of what it can look like.</w:t>
      </w:r>
    </w:p>
    <w:p w:rsidR="00A250AC" w:rsidRPr="00A250AC" w:rsidRDefault="00A250AC" w:rsidP="00A250AC">
      <w:pPr>
        <w:rPr>
          <w:rFonts w:cs="Arial"/>
          <w:i/>
          <w:sz w:val="8"/>
          <w:szCs w:val="8"/>
        </w:rPr>
      </w:pPr>
    </w:p>
    <w:p w:rsidR="00BC6D0D" w:rsidRPr="000B35D0" w:rsidRDefault="00BC6D0D" w:rsidP="00BC6D0D">
      <w:pPr>
        <w:ind w:left="291" w:hanging="291"/>
        <w:contextualSpacing/>
        <w:rPr>
          <w:rFonts w:eastAsia="Times New Roman"/>
          <w:b/>
        </w:rPr>
      </w:pPr>
      <w:r w:rsidRPr="000B35D0">
        <w:rPr>
          <w:rFonts w:eastAsia="Times New Roman"/>
          <w:b/>
        </w:rPr>
        <w:t>Promoting the Health, Safety and Well-Being of Young Children with Disabilities and Developmental Delays</w:t>
      </w:r>
    </w:p>
    <w:p w:rsidR="00BC6D0D" w:rsidRPr="000B35D0" w:rsidRDefault="002B45F7" w:rsidP="00BC6D0D">
      <w:pPr>
        <w:ind w:left="180"/>
        <w:contextualSpacing/>
        <w:rPr>
          <w:rFonts w:eastAsia="Times New Roman"/>
          <w:sz w:val="20"/>
          <w:szCs w:val="20"/>
        </w:rPr>
      </w:pPr>
      <w:hyperlink r:id="rId116" w:history="1">
        <w:r w:rsidR="00BC6D0D" w:rsidRPr="000B35D0">
          <w:rPr>
            <w:b/>
            <w:color w:val="3C7BAA"/>
            <w:sz w:val="20"/>
            <w:szCs w:val="20"/>
          </w:rPr>
          <w:t>http://dec.membershipsoftware.org/files/Position%20Statement%20and%20Papers/Health%20Position%20Statement.pdf</w:t>
        </w:r>
      </w:hyperlink>
      <w:r w:rsidR="00BC6D0D" w:rsidRPr="000B35D0">
        <w:rPr>
          <w:b/>
          <w:sz w:val="20"/>
          <w:szCs w:val="20"/>
        </w:rPr>
        <w:t xml:space="preserve"> </w:t>
      </w:r>
      <w:r w:rsidR="00BC6D0D" w:rsidRPr="000B35D0">
        <w:rPr>
          <w:rFonts w:eastAsia="Times New Roman"/>
          <w:sz w:val="20"/>
          <w:szCs w:val="20"/>
        </w:rPr>
        <w:t xml:space="preserve"> </w:t>
      </w:r>
    </w:p>
    <w:p w:rsidR="00BC6D0D" w:rsidRPr="005E2AF7" w:rsidRDefault="00BC6D0D" w:rsidP="00BC6D0D">
      <w:pPr>
        <w:rPr>
          <w:rFonts w:cs="Arial"/>
          <w:i/>
          <w:sz w:val="20"/>
        </w:rPr>
      </w:pPr>
      <w:r w:rsidRPr="005E2AF7">
        <w:rPr>
          <w:rFonts w:cs="Arial"/>
          <w:i/>
          <w:sz w:val="20"/>
        </w:rPr>
        <w:t xml:space="preserve">This 2013 position statement from the </w:t>
      </w:r>
      <w:r w:rsidRPr="005E2AF7">
        <w:rPr>
          <w:i/>
          <w:sz w:val="20"/>
        </w:rPr>
        <w:t xml:space="preserve">Division for Early Childhood </w:t>
      </w:r>
      <w:r w:rsidRPr="005E2AF7">
        <w:rPr>
          <w:rFonts w:cs="Arial"/>
          <w:i/>
          <w:sz w:val="20"/>
        </w:rPr>
        <w:t>elaborates on the six recommendations presented by the DEC, explaining the rationale behind these recommendations and presenting the research evidence supporting the recommendations.</w:t>
      </w:r>
    </w:p>
    <w:p w:rsidR="00BC6D0D" w:rsidRPr="004B0446" w:rsidRDefault="00BC6D0D" w:rsidP="00BC6D0D">
      <w:pPr>
        <w:spacing w:line="276" w:lineRule="auto"/>
        <w:rPr>
          <w:sz w:val="8"/>
        </w:rPr>
      </w:pPr>
    </w:p>
    <w:p w:rsidR="00BC6D0D" w:rsidRDefault="00BC6D0D" w:rsidP="00BC6D0D">
      <w:pPr>
        <w:spacing w:line="276" w:lineRule="auto"/>
        <w:rPr>
          <w:rFonts w:ascii="Calibri" w:eastAsia="Times New Roman" w:hAnsi="Calibri" w:cs="Times New Roman"/>
          <w:b/>
          <w:bCs/>
          <w:color w:val="0000FF"/>
          <w:kern w:val="24"/>
          <w:sz w:val="20"/>
          <w:szCs w:val="20"/>
        </w:rPr>
      </w:pPr>
      <w:r w:rsidRPr="00981C96">
        <w:rPr>
          <w:rFonts w:ascii="Arial Black" w:eastAsia="Times New Roman" w:hAnsi="Arial Black" w:cs="Tahoma"/>
          <w:b/>
          <w:bCs/>
          <w:color w:val="000000"/>
          <w:sz w:val="18"/>
          <w:highlight w:val="yellow"/>
        </w:rPr>
        <w:t xml:space="preserve">Featured Film: </w:t>
      </w:r>
      <w:r w:rsidRPr="003F4931">
        <w:t>Like a Girl</w:t>
      </w:r>
      <w:r>
        <w:rPr>
          <w:rFonts w:ascii="Calibri" w:eastAsia="Times New Roman" w:hAnsi="Calibri" w:cs="Times New Roman"/>
          <w:b/>
          <w:bCs/>
          <w:color w:val="0000FF"/>
          <w:kern w:val="24"/>
          <w:sz w:val="36"/>
          <w:szCs w:val="36"/>
        </w:rPr>
        <w:t xml:space="preserve"> </w:t>
      </w:r>
      <w:hyperlink r:id="rId117" w:history="1">
        <w:r w:rsidRPr="003F4931">
          <w:rPr>
            <w:rFonts w:ascii="Calibri" w:eastAsia="Times New Roman" w:hAnsi="Calibri" w:cs="Times New Roman"/>
            <w:b/>
            <w:bCs/>
            <w:color w:val="0000FF"/>
            <w:kern w:val="24"/>
            <w:sz w:val="20"/>
            <w:szCs w:val="20"/>
          </w:rPr>
          <w:t>https://www.youtube.com/watch?v=XjJQBjWYDTs</w:t>
        </w:r>
      </w:hyperlink>
    </w:p>
    <w:p w:rsidR="00F66521" w:rsidRDefault="00440905" w:rsidP="00CB48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rPr>
          <w:rFonts w:ascii="Calibri" w:eastAsia="Times New Roman" w:hAnsi="Calibri" w:cs="Times New Roman"/>
          <w:color w:val="000000"/>
          <w:kern w:val="24"/>
          <w:sz w:val="28"/>
          <w:szCs w:val="8"/>
        </w:rPr>
      </w:pPr>
      <w:r>
        <w:rPr>
          <w:rFonts w:ascii="Calibri" w:eastAsia="Times New Roman" w:hAnsi="Calibri" w:cs="Times New Roman"/>
          <w:b/>
          <w:bCs/>
          <w:color w:val="0000FF"/>
          <w:kern w:val="24"/>
          <w:sz w:val="20"/>
          <w:szCs w:val="20"/>
        </w:rPr>
        <w:br w:type="column"/>
      </w:r>
      <w:r w:rsidR="00A119E0">
        <w:rPr>
          <w:rFonts w:ascii="Calibri" w:eastAsia="Times New Roman" w:hAnsi="Calibri" w:cs="Times New Roman"/>
          <w:color w:val="000000"/>
          <w:kern w:val="24"/>
          <w:sz w:val="28"/>
          <w:szCs w:val="8"/>
        </w:rPr>
        <w:lastRenderedPageBreak/>
        <w:t>Social and Emotional Development</w:t>
      </w:r>
    </w:p>
    <w:p w:rsidR="00BC6D0D" w:rsidRPr="00022707" w:rsidRDefault="00BC6D0D" w:rsidP="00BC6D0D">
      <w:pPr>
        <w:rPr>
          <w:rFonts w:ascii="Calibri" w:eastAsia="Calibri" w:hAnsi="Calibri" w:cs="Times New Roman"/>
          <w:b/>
          <w:bCs/>
          <w:color w:val="000000"/>
          <w:sz w:val="20"/>
        </w:rPr>
      </w:pPr>
      <w:r w:rsidRPr="00D15D6D">
        <w:rPr>
          <w:rFonts w:ascii="Calibri" w:eastAsia="Calibri" w:hAnsi="Calibri" w:cs="Tahoma"/>
          <w:b/>
          <w:bCs/>
          <w:color w:val="000000"/>
          <w:sz w:val="24"/>
          <w:szCs w:val="20"/>
        </w:rPr>
        <w:t>Resource List:</w:t>
      </w:r>
      <w:r>
        <w:rPr>
          <w:rFonts w:ascii="Calibri" w:eastAsia="Calibri" w:hAnsi="Calibri" w:cs="Tahoma"/>
          <w:b/>
          <w:bCs/>
          <w:color w:val="000000"/>
          <w:sz w:val="24"/>
          <w:szCs w:val="20"/>
        </w:rPr>
        <w:t xml:space="preserve"> </w:t>
      </w:r>
      <w:hyperlink r:id="rId118" w:history="1">
        <w:r w:rsidRPr="00022707">
          <w:rPr>
            <w:rStyle w:val="Hyperlink"/>
            <w:rFonts w:ascii="Calibri" w:eastAsia="Calibri" w:hAnsi="Calibri" w:cs="Times New Roman"/>
            <w:b/>
            <w:bCs/>
            <w:sz w:val="20"/>
            <w:u w:val="none"/>
          </w:rPr>
          <w:t>http://scriptnc.fpg.unc.edu/resources/child-guidance-resources</w:t>
        </w:r>
      </w:hyperlink>
    </w:p>
    <w:p w:rsidR="00BC6D0D" w:rsidRPr="00C56C32" w:rsidRDefault="00BC6D0D" w:rsidP="00BC6D0D">
      <w:pPr>
        <w:ind w:left="259" w:hanging="256"/>
        <w:rPr>
          <w:rFonts w:ascii="Calibri" w:eastAsia="Calibri" w:hAnsi="Calibri" w:cs="Arial"/>
          <w:b/>
          <w:color w:val="000000"/>
          <w:sz w:val="8"/>
        </w:rPr>
      </w:pPr>
    </w:p>
    <w:p w:rsidR="00BC6D0D" w:rsidRDefault="00BC6D0D" w:rsidP="00BC6D0D">
      <w:pPr>
        <w:rPr>
          <w:rFonts w:ascii="Calibri" w:eastAsia="Calibri" w:hAnsi="Calibri" w:cs="Tahoma"/>
          <w:b/>
          <w:bCs/>
          <w:color w:val="000000"/>
          <w:sz w:val="20"/>
          <w:szCs w:val="20"/>
        </w:rPr>
      </w:pPr>
      <w:r>
        <w:rPr>
          <w:rFonts w:ascii="Calibri" w:eastAsia="Calibri" w:hAnsi="Calibri" w:cs="Tahoma"/>
          <w:b/>
          <w:bCs/>
          <w:color w:val="000000"/>
          <w:sz w:val="24"/>
          <w:szCs w:val="20"/>
        </w:rPr>
        <w:t xml:space="preserve">SCRIPT-NC Resources: </w:t>
      </w:r>
      <w:hyperlink r:id="rId119" w:history="1">
        <w:r w:rsidRPr="005E2AF7">
          <w:rPr>
            <w:rStyle w:val="Hyperlink"/>
            <w:rFonts w:ascii="Calibri" w:eastAsia="Calibri" w:hAnsi="Calibri" w:cs="Tahoma"/>
            <w:b/>
            <w:bCs/>
            <w:sz w:val="20"/>
            <w:szCs w:val="20"/>
            <w:u w:val="none"/>
          </w:rPr>
          <w:t>http://scriptnc.fpg.unc.edu/social-emotional-development-child-guidance</w:t>
        </w:r>
      </w:hyperlink>
    </w:p>
    <w:p w:rsidR="00BC6D0D" w:rsidRPr="005E2AF7" w:rsidRDefault="00BC6D0D" w:rsidP="00BC6D0D">
      <w:pPr>
        <w:rPr>
          <w:rFonts w:ascii="Calibri" w:eastAsia="Calibri" w:hAnsi="Calibri" w:cs="Tahoma"/>
          <w:b/>
          <w:bCs/>
          <w:color w:val="000000"/>
          <w:sz w:val="8"/>
          <w:szCs w:val="8"/>
        </w:rPr>
      </w:pPr>
    </w:p>
    <w:p w:rsidR="00CB4853" w:rsidRDefault="00CB4853" w:rsidP="00440905">
      <w:pPr>
        <w:outlineLvl w:val="3"/>
        <w:rPr>
          <w:rFonts w:ascii="Calibri" w:eastAsia="Times New Roman" w:hAnsi="Calibri" w:cs="Times New Roman"/>
          <w:b/>
          <w:bCs/>
          <w:sz w:val="24"/>
          <w:szCs w:val="24"/>
        </w:rPr>
      </w:pPr>
      <w:r>
        <w:rPr>
          <w:rFonts w:ascii="Calibri" w:eastAsia="Times New Roman" w:hAnsi="Calibri" w:cs="Times New Roman"/>
          <w:b/>
          <w:bCs/>
          <w:sz w:val="24"/>
          <w:szCs w:val="24"/>
        </w:rPr>
        <w:t xml:space="preserve">Center on the Social and Emotional Foundations of Early Learning </w:t>
      </w:r>
      <w:hyperlink r:id="rId120" w:history="1">
        <w:r w:rsidRPr="00CB4853">
          <w:rPr>
            <w:rStyle w:val="Hyperlink"/>
            <w:rFonts w:ascii="Calibri" w:eastAsia="Times New Roman" w:hAnsi="Calibri" w:cs="Times New Roman"/>
            <w:b/>
            <w:bCs/>
            <w:sz w:val="20"/>
            <w:szCs w:val="24"/>
            <w:u w:val="none"/>
          </w:rPr>
          <w:t>http://csefel.vanderbilt.edu/</w:t>
        </w:r>
      </w:hyperlink>
    </w:p>
    <w:p w:rsidR="00CB4853" w:rsidRPr="00CB4853" w:rsidRDefault="00CB4853" w:rsidP="00CB4853">
      <w:pPr>
        <w:outlineLvl w:val="0"/>
        <w:rPr>
          <w:rFonts w:ascii="Calibri" w:eastAsia="Times New Roman" w:hAnsi="Calibri" w:cs="Tahoma"/>
          <w:b/>
          <w:bCs/>
          <w:color w:val="000000"/>
          <w:sz w:val="8"/>
          <w:szCs w:val="8"/>
        </w:rPr>
      </w:pPr>
    </w:p>
    <w:p w:rsidR="00CB4853" w:rsidRDefault="00CB4853" w:rsidP="00CB4853">
      <w:pPr>
        <w:ind w:left="720"/>
        <w:outlineLvl w:val="0"/>
        <w:rPr>
          <w:rFonts w:ascii="Calibri" w:eastAsia="Times New Roman" w:hAnsi="Calibri" w:cs="Tahoma"/>
          <w:b/>
          <w:bCs/>
          <w:color w:val="000000"/>
          <w:szCs w:val="24"/>
        </w:rPr>
      </w:pPr>
      <w:r>
        <w:rPr>
          <w:rFonts w:ascii="Calibri" w:eastAsia="Times New Roman" w:hAnsi="Calibri" w:cs="Tahoma"/>
          <w:b/>
          <w:bCs/>
          <w:color w:val="000000"/>
          <w:szCs w:val="24"/>
        </w:rPr>
        <w:t>Book Nooks</w:t>
      </w:r>
    </w:p>
    <w:p w:rsidR="00CB4853" w:rsidRDefault="00CB4853" w:rsidP="00CB4853">
      <w:pPr>
        <w:ind w:left="720"/>
        <w:outlineLvl w:val="0"/>
        <w:rPr>
          <w:rFonts w:ascii="Calibri" w:eastAsia="Times New Roman" w:hAnsi="Calibri" w:cs="Tahoma"/>
          <w:b/>
          <w:bCs/>
          <w:color w:val="000000"/>
          <w:szCs w:val="24"/>
        </w:rPr>
      </w:pPr>
    </w:p>
    <w:p w:rsidR="00CB4853" w:rsidRDefault="00CB4853" w:rsidP="00CB4853">
      <w:pPr>
        <w:ind w:left="720"/>
        <w:outlineLvl w:val="0"/>
        <w:rPr>
          <w:rFonts w:ascii="Calibri" w:eastAsia="Times New Roman" w:hAnsi="Calibri" w:cs="Calibri"/>
          <w:bCs/>
          <w:kern w:val="36"/>
          <w:sz w:val="20"/>
        </w:rPr>
      </w:pPr>
      <w:r w:rsidRPr="00D15D6D">
        <w:rPr>
          <w:rFonts w:ascii="Calibri" w:eastAsia="Times New Roman" w:hAnsi="Calibri" w:cs="Tahoma"/>
          <w:b/>
          <w:bCs/>
          <w:color w:val="000000"/>
          <w:szCs w:val="24"/>
        </w:rPr>
        <w:t>CSEFEL Training Modules</w:t>
      </w:r>
      <w:r w:rsidRPr="00D15D6D">
        <w:rPr>
          <w:rFonts w:ascii="Calibri" w:eastAsia="Times New Roman" w:hAnsi="Calibri" w:cs="Calibri"/>
          <w:bCs/>
          <w:color w:val="000000"/>
          <w:kern w:val="36"/>
        </w:rPr>
        <w:t xml:space="preserve"> </w:t>
      </w:r>
      <w:hyperlink r:id="rId121" w:history="1">
        <w:r w:rsidRPr="00D15D6D">
          <w:rPr>
            <w:rFonts w:ascii="Calibri" w:eastAsia="Times New Roman" w:hAnsi="Calibri" w:cs="Calibri"/>
            <w:b/>
            <w:bCs/>
            <w:color w:val="0000FF"/>
            <w:kern w:val="36"/>
            <w:sz w:val="20"/>
          </w:rPr>
          <w:t>http://csefel.vanderbilt.edu/resources/training_infant.html</w:t>
        </w:r>
      </w:hyperlink>
      <w:r>
        <w:rPr>
          <w:rFonts w:ascii="Calibri" w:eastAsia="Times New Roman" w:hAnsi="Calibri" w:cs="Calibri"/>
          <w:b/>
          <w:bCs/>
          <w:color w:val="0000FF"/>
          <w:kern w:val="36"/>
          <w:sz w:val="20"/>
        </w:rPr>
        <w:t xml:space="preserve"> </w:t>
      </w:r>
      <w:r w:rsidRPr="006916FA">
        <w:rPr>
          <w:rFonts w:ascii="Calibri" w:eastAsia="Times New Roman" w:hAnsi="Calibri" w:cs="Calibri"/>
          <w:bCs/>
          <w:kern w:val="36"/>
          <w:sz w:val="20"/>
        </w:rPr>
        <w:t>(infant)</w:t>
      </w:r>
    </w:p>
    <w:p w:rsidR="00CB4853" w:rsidRPr="006916FA" w:rsidRDefault="002B45F7" w:rsidP="00CB4853">
      <w:pPr>
        <w:ind w:left="720"/>
        <w:outlineLvl w:val="0"/>
        <w:rPr>
          <w:rFonts w:ascii="Calibri" w:eastAsia="Calibri" w:hAnsi="Calibri" w:cs="Times New Roman"/>
          <w:sz w:val="20"/>
        </w:rPr>
      </w:pPr>
      <w:hyperlink r:id="rId122" w:history="1">
        <w:r w:rsidR="00CB4853" w:rsidRPr="00D15D6D">
          <w:rPr>
            <w:rFonts w:ascii="Calibri" w:eastAsia="Times New Roman" w:hAnsi="Calibri" w:cs="Calibri"/>
            <w:b/>
            <w:bCs/>
            <w:color w:val="0000FF"/>
            <w:kern w:val="36"/>
            <w:sz w:val="20"/>
          </w:rPr>
          <w:t>http://csefel.vanderbilt.edu/resources/training_preschool.html</w:t>
        </w:r>
      </w:hyperlink>
      <w:r w:rsidR="00CB4853">
        <w:rPr>
          <w:rFonts w:ascii="Calibri" w:eastAsia="Times New Roman" w:hAnsi="Calibri" w:cs="Calibri"/>
          <w:b/>
          <w:bCs/>
          <w:color w:val="0000FF"/>
          <w:kern w:val="36"/>
          <w:sz w:val="20"/>
        </w:rPr>
        <w:t xml:space="preserve"> </w:t>
      </w:r>
      <w:r w:rsidR="00CB4853" w:rsidRPr="006916FA">
        <w:rPr>
          <w:rFonts w:ascii="Calibri" w:eastAsia="Times New Roman" w:hAnsi="Calibri" w:cs="Calibri"/>
          <w:bCs/>
          <w:kern w:val="36"/>
          <w:sz w:val="20"/>
        </w:rPr>
        <w:t>(preschool)</w:t>
      </w:r>
    </w:p>
    <w:p w:rsidR="00CB4853" w:rsidRPr="00387EC2" w:rsidRDefault="00CB4853" w:rsidP="00CB4853">
      <w:pPr>
        <w:ind w:left="720"/>
        <w:rPr>
          <w:rFonts w:ascii="Calibri" w:eastAsia="Calibri" w:hAnsi="Calibri" w:cs="Arial"/>
          <w:i/>
          <w:sz w:val="20"/>
          <w:szCs w:val="18"/>
        </w:rPr>
      </w:pPr>
      <w:r w:rsidRPr="00387EC2">
        <w:rPr>
          <w:rFonts w:ascii="Calibri" w:eastAsia="Calibri" w:hAnsi="Calibri" w:cs="Arial"/>
          <w:i/>
          <w:sz w:val="20"/>
          <w:szCs w:val="18"/>
        </w:rPr>
        <w:t>The four Infant-Toddler Training Modules are designed with a focus on promoting the social and emotional competence of very young children. Topics include understanding social-emotional development, understanding behavior, building and sustaining relationships, and supporting infant toddler social-emotional development. Materials include PowerPoints, handouts, video clips, and a trainer’s guide. Modules are available in Spanish.</w:t>
      </w:r>
    </w:p>
    <w:p w:rsidR="00CB4853" w:rsidRPr="00D15D6D" w:rsidRDefault="00CB4853" w:rsidP="00CB4853">
      <w:pPr>
        <w:ind w:left="720"/>
        <w:outlineLvl w:val="0"/>
        <w:rPr>
          <w:rFonts w:ascii="Calibri" w:eastAsia="Times New Roman" w:hAnsi="Calibri" w:cs="Calibri"/>
          <w:bCs/>
          <w:kern w:val="36"/>
          <w:sz w:val="8"/>
          <w:szCs w:val="8"/>
        </w:rPr>
      </w:pPr>
    </w:p>
    <w:p w:rsidR="00CB4853" w:rsidRPr="00D15D6D" w:rsidRDefault="00CB4853" w:rsidP="00CB4853">
      <w:pPr>
        <w:autoSpaceDE w:val="0"/>
        <w:autoSpaceDN w:val="0"/>
        <w:adjustRightInd w:val="0"/>
        <w:ind w:left="979" w:hanging="252"/>
        <w:rPr>
          <w:rFonts w:ascii="Calibri" w:eastAsia="Times New Roman" w:hAnsi="Calibri" w:cs="Times New Roman"/>
          <w:b/>
          <w:color w:val="0563C1"/>
          <w:sz w:val="20"/>
        </w:rPr>
      </w:pPr>
      <w:r w:rsidRPr="00D15D6D">
        <w:rPr>
          <w:rFonts w:ascii="Calibri" w:eastAsia="Times New Roman" w:hAnsi="Calibri" w:cs="Calibri"/>
          <w:b/>
          <w:bCs/>
          <w:kern w:val="36"/>
        </w:rPr>
        <w:t xml:space="preserve">What Works Briefs </w:t>
      </w:r>
      <w:hyperlink r:id="rId123" w:history="1">
        <w:r w:rsidRPr="00D15D6D">
          <w:rPr>
            <w:rFonts w:ascii="Calibri" w:eastAsia="Times New Roman" w:hAnsi="Calibri" w:cs="Times New Roman"/>
            <w:b/>
            <w:color w:val="0000FF"/>
            <w:sz w:val="20"/>
          </w:rPr>
          <w:t>http://csefel.vanderbilt.edu/resources/what_works.html</w:t>
        </w:r>
      </w:hyperlink>
    </w:p>
    <w:p w:rsidR="00CB4853" w:rsidRPr="00387EC2" w:rsidRDefault="00CB4853" w:rsidP="00CB4853">
      <w:pPr>
        <w:ind w:left="720"/>
        <w:rPr>
          <w:rFonts w:ascii="Calibri" w:eastAsia="Calibri" w:hAnsi="Calibri" w:cs="Arial"/>
          <w:i/>
          <w:color w:val="000000"/>
          <w:sz w:val="20"/>
        </w:rPr>
      </w:pPr>
      <w:r w:rsidRPr="00387EC2">
        <w:rPr>
          <w:rFonts w:ascii="Calibri" w:eastAsia="Calibri" w:hAnsi="Calibri" w:cs="Arial"/>
          <w:i/>
          <w:color w:val="000000"/>
          <w:sz w:val="20"/>
        </w:rPr>
        <w:t>Each short document in this series from CSEFEL offers a summary of evidence, followed by practical strategies and additional resources. Topics addressed range from Using Environmental Strategies to Promoting Positive Interactions to Helping Children Learn to Manage Their Own Behavior. Briefs are available in Spanish.</w:t>
      </w:r>
    </w:p>
    <w:p w:rsidR="00CB4853" w:rsidRDefault="00CB4853" w:rsidP="00CB4853">
      <w:pPr>
        <w:spacing w:line="276" w:lineRule="auto"/>
        <w:ind w:left="720"/>
        <w:rPr>
          <w:rFonts w:ascii="Calibri" w:eastAsia="Calibri" w:hAnsi="Calibri" w:cs="Arial"/>
          <w:color w:val="000000"/>
          <w:sz w:val="8"/>
          <w:u w:val="single"/>
        </w:rPr>
      </w:pPr>
    </w:p>
    <w:p w:rsidR="00CB4853" w:rsidRPr="00D15D6D" w:rsidRDefault="00CB4853" w:rsidP="00CB4853">
      <w:pPr>
        <w:spacing w:line="276" w:lineRule="auto"/>
        <w:ind w:left="720"/>
        <w:rPr>
          <w:rFonts w:ascii="Calibri" w:eastAsia="Calibri" w:hAnsi="Calibri" w:cs="Arial"/>
          <w:color w:val="000000"/>
          <w:sz w:val="8"/>
          <w:u w:val="single"/>
        </w:rPr>
      </w:pPr>
    </w:p>
    <w:p w:rsidR="00CB4853" w:rsidRPr="00D15D6D" w:rsidRDefault="00CB4853" w:rsidP="00CB4853">
      <w:pPr>
        <w:ind w:left="720"/>
        <w:rPr>
          <w:rFonts w:ascii="Calibri" w:eastAsia="Times New Roman" w:hAnsi="Calibri" w:cs="Arial"/>
          <w:b/>
          <w:bCs/>
          <w:sz w:val="20"/>
          <w:szCs w:val="21"/>
        </w:rPr>
      </w:pPr>
      <w:r w:rsidRPr="00D15D6D">
        <w:rPr>
          <w:rFonts w:ascii="Calibri" w:eastAsia="Times New Roman" w:hAnsi="Calibri" w:cs="Arial"/>
          <w:b/>
          <w:bCs/>
          <w:szCs w:val="21"/>
        </w:rPr>
        <w:t xml:space="preserve">What Works Training Kits </w:t>
      </w:r>
      <w:hyperlink r:id="rId124" w:history="1">
        <w:r w:rsidRPr="00D15D6D">
          <w:rPr>
            <w:rFonts w:ascii="Calibri" w:eastAsia="Times New Roman" w:hAnsi="Calibri" w:cs="Arial"/>
            <w:b/>
            <w:bCs/>
            <w:color w:val="0000FF"/>
            <w:sz w:val="20"/>
            <w:szCs w:val="21"/>
          </w:rPr>
          <w:t>http://csefel.vanderbilt.edu/resources/training_kits.html</w:t>
        </w:r>
      </w:hyperlink>
    </w:p>
    <w:p w:rsidR="00CB4853" w:rsidRPr="00387EC2" w:rsidRDefault="00CB4853" w:rsidP="00CB4853">
      <w:pPr>
        <w:ind w:left="720"/>
        <w:rPr>
          <w:rFonts w:ascii="Calibri" w:eastAsia="Calibri" w:hAnsi="Calibri" w:cs="Times New Roman"/>
          <w:b/>
          <w:bCs/>
          <w:i/>
          <w:sz w:val="20"/>
        </w:rPr>
      </w:pPr>
      <w:r w:rsidRPr="00387EC2">
        <w:rPr>
          <w:rFonts w:ascii="Calibri" w:eastAsia="Calibri" w:hAnsi="Calibri" w:cs="Times New Roman"/>
          <w:i/>
          <w:sz w:val="20"/>
        </w:rPr>
        <w:t>Based on the What Works Briefs topics, these short training packages include PowerPoint slides with accompanying note pages, activities, and handouts, which provide a trainer with the materials needed to conduct a short staff development program on a focused topic</w:t>
      </w:r>
      <w:r w:rsidRPr="00387EC2">
        <w:rPr>
          <w:rFonts w:ascii="Calibri" w:eastAsia="Calibri" w:hAnsi="Calibri" w:cs="Times New Roman"/>
          <w:b/>
          <w:bCs/>
          <w:i/>
          <w:sz w:val="20"/>
        </w:rPr>
        <w:t>.</w:t>
      </w:r>
    </w:p>
    <w:p w:rsidR="00CB4853" w:rsidRPr="00CB4853" w:rsidRDefault="00CB4853" w:rsidP="00440905">
      <w:pPr>
        <w:outlineLvl w:val="3"/>
        <w:rPr>
          <w:rFonts w:ascii="Calibri" w:eastAsia="Times New Roman" w:hAnsi="Calibri" w:cs="Times New Roman"/>
          <w:b/>
          <w:bCs/>
          <w:sz w:val="8"/>
          <w:szCs w:val="8"/>
        </w:rPr>
      </w:pPr>
    </w:p>
    <w:p w:rsidR="00CB4853" w:rsidRPr="00CB4853" w:rsidRDefault="00CB4853" w:rsidP="00CB4853">
      <w:pPr>
        <w:autoSpaceDE w:val="0"/>
        <w:autoSpaceDN w:val="0"/>
        <w:adjustRightInd w:val="0"/>
        <w:ind w:left="290" w:hanging="290"/>
        <w:rPr>
          <w:rFonts w:cstheme="minorHAnsi"/>
          <w:b/>
        </w:rPr>
      </w:pPr>
      <w:r w:rsidRPr="00CB4853">
        <w:rPr>
          <w:rFonts w:cstheme="minorHAnsi"/>
          <w:b/>
        </w:rPr>
        <w:t xml:space="preserve">Developing Young Children’s Self-Regulation </w:t>
      </w:r>
      <w:proofErr w:type="gramStart"/>
      <w:r w:rsidRPr="00CB4853">
        <w:rPr>
          <w:rFonts w:cstheme="minorHAnsi"/>
          <w:b/>
        </w:rPr>
        <w:t>Through</w:t>
      </w:r>
      <w:proofErr w:type="gramEnd"/>
      <w:r w:rsidRPr="00CB4853">
        <w:rPr>
          <w:rFonts w:cstheme="minorHAnsi"/>
          <w:b/>
        </w:rPr>
        <w:t xml:space="preserve"> Everyday Experiences</w:t>
      </w:r>
    </w:p>
    <w:p w:rsidR="00CB4853" w:rsidRPr="00CB4853" w:rsidRDefault="002B45F7" w:rsidP="00CB4853">
      <w:pPr>
        <w:autoSpaceDE w:val="0"/>
        <w:autoSpaceDN w:val="0"/>
        <w:adjustRightInd w:val="0"/>
        <w:ind w:left="252"/>
        <w:rPr>
          <w:rFonts w:cstheme="minorHAnsi"/>
          <w:sz w:val="20"/>
        </w:rPr>
      </w:pPr>
      <w:hyperlink r:id="rId125" w:history="1">
        <w:r w:rsidR="00CB4853" w:rsidRPr="00CB4853">
          <w:rPr>
            <w:rFonts w:cstheme="minorHAnsi"/>
            <w:b/>
            <w:color w:val="0000FF"/>
            <w:sz w:val="20"/>
          </w:rPr>
          <w:t>http://www.naeyc.org/files/yc/file/201107/Self-Regulation_Florez_OnlineJuly2011.pdf</w:t>
        </w:r>
      </w:hyperlink>
    </w:p>
    <w:p w:rsidR="00CB4853" w:rsidRPr="00CB4853" w:rsidRDefault="00CB4853" w:rsidP="00CB4853">
      <w:pPr>
        <w:autoSpaceDE w:val="0"/>
        <w:autoSpaceDN w:val="0"/>
        <w:adjustRightInd w:val="0"/>
        <w:rPr>
          <w:rFonts w:cs="Arial"/>
          <w:i/>
          <w:color w:val="000000" w:themeColor="text1"/>
        </w:rPr>
      </w:pPr>
      <w:r w:rsidRPr="00CB4853">
        <w:rPr>
          <w:rFonts w:cs="Arial"/>
          <w:i/>
          <w:color w:val="000000" w:themeColor="text1"/>
        </w:rPr>
        <w:t xml:space="preserve">This 2011 article by Ida Rose </w:t>
      </w:r>
      <w:proofErr w:type="spellStart"/>
      <w:r w:rsidRPr="00CB4853">
        <w:rPr>
          <w:rFonts w:cs="Arial"/>
          <w:i/>
          <w:color w:val="000000" w:themeColor="text1"/>
        </w:rPr>
        <w:t>Florez</w:t>
      </w:r>
      <w:proofErr w:type="spellEnd"/>
      <w:r w:rsidRPr="00CB4853">
        <w:rPr>
          <w:rFonts w:cs="Arial"/>
          <w:i/>
          <w:color w:val="000000" w:themeColor="text1"/>
        </w:rPr>
        <w:t xml:space="preserve"> explains what self-regulation is and how it develops in young children. It also describes ways in which scaffolding can be provided in a deliberate manner to help children develop self-regulation in children. These include modeling, using hints and cues, and gradually withdrawing adult support. Ideas for using this article in professional development may be found at </w:t>
      </w:r>
      <w:hyperlink r:id="rId126" w:history="1">
        <w:r w:rsidRPr="00CB4853">
          <w:rPr>
            <w:rFonts w:cs="Arial"/>
            <w:b/>
            <w:i/>
            <w:color w:val="0000FF"/>
          </w:rPr>
          <w:t>http://www.naeyc.org/files/yc/file/NEXTStudyGuides/NEXT%20for%20Young%20Children_July2011.pdf</w:t>
        </w:r>
      </w:hyperlink>
    </w:p>
    <w:p w:rsidR="00CB4853" w:rsidRPr="00CB4853" w:rsidRDefault="00CB4853" w:rsidP="00440905">
      <w:pPr>
        <w:outlineLvl w:val="3"/>
        <w:rPr>
          <w:rFonts w:ascii="Calibri" w:eastAsia="Times New Roman" w:hAnsi="Calibri" w:cs="Times New Roman"/>
          <w:b/>
          <w:bCs/>
          <w:sz w:val="8"/>
          <w:szCs w:val="8"/>
        </w:rPr>
      </w:pPr>
    </w:p>
    <w:p w:rsidR="00440905" w:rsidRPr="00440905" w:rsidRDefault="00440905" w:rsidP="00440905">
      <w:pPr>
        <w:outlineLvl w:val="3"/>
        <w:rPr>
          <w:rFonts w:ascii="Calibri" w:eastAsia="Times New Roman" w:hAnsi="Calibri" w:cs="Times New Roman"/>
          <w:b/>
          <w:bCs/>
          <w:sz w:val="24"/>
          <w:szCs w:val="24"/>
        </w:rPr>
      </w:pPr>
      <w:r w:rsidRPr="00440905">
        <w:rPr>
          <w:rFonts w:ascii="Calibri" w:eastAsia="Times New Roman" w:hAnsi="Calibri" w:cs="Times New Roman"/>
          <w:b/>
          <w:bCs/>
          <w:sz w:val="24"/>
          <w:szCs w:val="24"/>
        </w:rPr>
        <w:t>Effectiveness of Early Childhood Education Programs on Reducing Behavior Problems</w:t>
      </w:r>
    </w:p>
    <w:p w:rsidR="00440905" w:rsidRPr="00DB049C" w:rsidRDefault="00440905" w:rsidP="00440905">
      <w:pPr>
        <w:rPr>
          <w:rFonts w:ascii="Calibri" w:eastAsia="Times New Roman" w:hAnsi="Calibri" w:cs="Times New Roman"/>
          <w:i/>
          <w:szCs w:val="24"/>
        </w:rPr>
      </w:pPr>
      <w:r w:rsidRPr="00DB049C">
        <w:rPr>
          <w:rFonts w:ascii="Calibri" w:eastAsia="Times New Roman" w:hAnsi="Calibri" w:cs="Times New Roman"/>
          <w:i/>
          <w:szCs w:val="24"/>
        </w:rPr>
        <w:t xml:space="preserve">The following article was recently awarded </w:t>
      </w:r>
      <w:hyperlink r:id="rId127" w:history="1">
        <w:r w:rsidRPr="00DB049C">
          <w:rPr>
            <w:rFonts w:ascii="Calibri" w:eastAsia="Times New Roman" w:hAnsi="Calibri" w:cs="Times New Roman"/>
            <w:i/>
            <w:color w:val="0000FF"/>
            <w:szCs w:val="24"/>
            <w:u w:val="single"/>
          </w:rPr>
          <w:t>Article of the Year for 2015</w:t>
        </w:r>
      </w:hyperlink>
      <w:r w:rsidRPr="00DB049C">
        <w:rPr>
          <w:rFonts w:ascii="Calibri" w:eastAsia="Times New Roman" w:hAnsi="Calibri" w:cs="Times New Roman"/>
          <w:i/>
          <w:szCs w:val="24"/>
        </w:rPr>
        <w:t xml:space="preserve"> by the National Association of School Psychologists. It is being made </w:t>
      </w:r>
      <w:hyperlink r:id="rId128" w:history="1">
        <w:r w:rsidRPr="00DB049C">
          <w:rPr>
            <w:rFonts w:ascii="Calibri" w:eastAsia="Times New Roman" w:hAnsi="Calibri" w:cs="Times New Roman"/>
            <w:i/>
            <w:color w:val="0000FF"/>
            <w:szCs w:val="24"/>
            <w:u w:val="single"/>
          </w:rPr>
          <w:t>freely available online</w:t>
        </w:r>
      </w:hyperlink>
      <w:r w:rsidRPr="00DB049C">
        <w:rPr>
          <w:rFonts w:ascii="Calibri" w:eastAsia="Times New Roman" w:hAnsi="Calibri" w:cs="Times New Roman"/>
          <w:i/>
          <w:szCs w:val="24"/>
        </w:rPr>
        <w:t xml:space="preserve"> by Elsevier until April 22, 2016: </w:t>
      </w:r>
    </w:p>
    <w:p w:rsidR="00440905" w:rsidRPr="00DB049C" w:rsidRDefault="00440905" w:rsidP="00440905">
      <w:pPr>
        <w:rPr>
          <w:rFonts w:ascii="Calibri" w:eastAsia="Times New Roman" w:hAnsi="Calibri" w:cs="Times New Roman"/>
          <w:i/>
          <w:szCs w:val="24"/>
        </w:rPr>
      </w:pPr>
      <w:r w:rsidRPr="00DB049C">
        <w:rPr>
          <w:rFonts w:ascii="Calibri" w:eastAsia="Times New Roman" w:hAnsi="Calibri" w:cs="Times New Roman"/>
          <w:i/>
          <w:szCs w:val="24"/>
        </w:rPr>
        <w:t xml:space="preserve">Schindler, H. S., </w:t>
      </w:r>
      <w:proofErr w:type="spellStart"/>
      <w:r w:rsidRPr="00DB049C">
        <w:rPr>
          <w:rFonts w:ascii="Calibri" w:eastAsia="Times New Roman" w:hAnsi="Calibri" w:cs="Times New Roman"/>
          <w:i/>
          <w:szCs w:val="24"/>
        </w:rPr>
        <w:t>Kholoptseva</w:t>
      </w:r>
      <w:proofErr w:type="spellEnd"/>
      <w:r w:rsidRPr="00DB049C">
        <w:rPr>
          <w:rFonts w:ascii="Calibri" w:eastAsia="Times New Roman" w:hAnsi="Calibri" w:cs="Times New Roman"/>
          <w:i/>
          <w:szCs w:val="24"/>
        </w:rPr>
        <w:t xml:space="preserve">, J., Oh, S. S., Yoshikawa, H., Duncan, G. J., Magnuson, K. A., &amp; </w:t>
      </w:r>
      <w:proofErr w:type="spellStart"/>
      <w:r w:rsidRPr="00DB049C">
        <w:rPr>
          <w:rFonts w:ascii="Calibri" w:eastAsia="Times New Roman" w:hAnsi="Calibri" w:cs="Times New Roman"/>
          <w:i/>
          <w:szCs w:val="24"/>
        </w:rPr>
        <w:t>Shonkoff</w:t>
      </w:r>
      <w:proofErr w:type="spellEnd"/>
      <w:r w:rsidRPr="00DB049C">
        <w:rPr>
          <w:rFonts w:ascii="Calibri" w:eastAsia="Times New Roman" w:hAnsi="Calibri" w:cs="Times New Roman"/>
          <w:i/>
          <w:szCs w:val="24"/>
        </w:rPr>
        <w:t xml:space="preserve">, J. P. (2015). </w:t>
      </w:r>
      <w:hyperlink r:id="rId129" w:history="1">
        <w:r w:rsidRPr="00DB049C">
          <w:rPr>
            <w:rFonts w:ascii="Calibri" w:eastAsia="Times New Roman" w:hAnsi="Calibri" w:cs="Times New Roman"/>
            <w:i/>
            <w:color w:val="0000FF"/>
            <w:szCs w:val="24"/>
            <w:u w:val="single"/>
          </w:rPr>
          <w:t>Maximizing the potential of early childhood education to prevent externalizing behavior problems: A meta-analysis</w:t>
        </w:r>
      </w:hyperlink>
      <w:r w:rsidRPr="00DB049C">
        <w:rPr>
          <w:rFonts w:ascii="Calibri" w:eastAsia="Times New Roman" w:hAnsi="Calibri" w:cs="Times New Roman"/>
          <w:i/>
          <w:szCs w:val="24"/>
        </w:rPr>
        <w:t xml:space="preserve">. </w:t>
      </w:r>
      <w:r w:rsidRPr="00DB049C">
        <w:rPr>
          <w:rFonts w:ascii="Calibri" w:eastAsia="Times New Roman" w:hAnsi="Calibri" w:cs="Times New Roman"/>
          <w:i/>
          <w:iCs/>
          <w:szCs w:val="24"/>
        </w:rPr>
        <w:t>Journal of School Psychology, 53</w:t>
      </w:r>
      <w:r w:rsidRPr="00DB049C">
        <w:rPr>
          <w:rFonts w:ascii="Calibri" w:eastAsia="Times New Roman" w:hAnsi="Calibri" w:cs="Times New Roman"/>
          <w:i/>
          <w:szCs w:val="24"/>
        </w:rPr>
        <w:t xml:space="preserve">(3), 243-263. </w:t>
      </w:r>
    </w:p>
    <w:p w:rsidR="00440905" w:rsidRPr="00DB049C" w:rsidRDefault="00440905" w:rsidP="00440905">
      <w:pPr>
        <w:rPr>
          <w:rFonts w:ascii="Calibri" w:eastAsia="Times New Roman" w:hAnsi="Calibri" w:cs="Times New Roman"/>
          <w:i/>
          <w:sz w:val="6"/>
          <w:szCs w:val="8"/>
        </w:rPr>
      </w:pPr>
    </w:p>
    <w:p w:rsidR="00440905" w:rsidRPr="00DB049C" w:rsidRDefault="00440905" w:rsidP="00440905">
      <w:pPr>
        <w:rPr>
          <w:rFonts w:ascii="Calibri" w:eastAsia="Times New Roman" w:hAnsi="Calibri" w:cs="Times New Roman"/>
          <w:i/>
          <w:szCs w:val="24"/>
        </w:rPr>
      </w:pPr>
      <w:r w:rsidRPr="00DB049C">
        <w:rPr>
          <w:rFonts w:ascii="Calibri" w:eastAsia="Times New Roman" w:hAnsi="Calibri" w:cs="Times New Roman"/>
          <w:i/>
          <w:szCs w:val="24"/>
        </w:rPr>
        <w:t xml:space="preserve">This meta-analysis (N = 31) examined the effectiveness of early childhood education programs on reducing externalizing behavior problems (EBPs). Programs with no clear focus on social and emotional development (level 1 programs) did not significantly reduce EBPs. Programs with a clear, but broad focus on social emotional development (level 2 programs) demonstrated a modest decrease in EBPs, and programs that intensely targeted social and emotional development (level 3 programs) were associated with an even more significant reduction in EBPs. The most promising effects came from level 3 programs that focused on child social skills training. </w:t>
      </w:r>
    </w:p>
    <w:p w:rsidR="00440905" w:rsidRPr="00FA59DC" w:rsidRDefault="00440905" w:rsidP="00BC6D0D">
      <w:pPr>
        <w:rPr>
          <w:rFonts w:ascii="Calibri" w:eastAsia="Times New Roman" w:hAnsi="Calibri" w:cs="Tahoma"/>
          <w:b/>
          <w:bCs/>
          <w:color w:val="000000"/>
          <w:sz w:val="8"/>
          <w:szCs w:val="8"/>
        </w:rPr>
      </w:pPr>
    </w:p>
    <w:p w:rsidR="00440905" w:rsidRDefault="00CB4853" w:rsidP="00BC6D0D">
      <w:pPr>
        <w:rPr>
          <w:rFonts w:ascii="Calibri" w:eastAsia="Times New Roman" w:hAnsi="Calibri" w:cs="Tahoma"/>
          <w:b/>
          <w:bCs/>
          <w:color w:val="000000"/>
          <w:szCs w:val="24"/>
        </w:rPr>
      </w:pPr>
      <w:r>
        <w:rPr>
          <w:rFonts w:ascii="Calibri" w:eastAsia="Times New Roman" w:hAnsi="Calibri" w:cs="Tahoma"/>
          <w:b/>
          <w:bCs/>
          <w:color w:val="000000"/>
          <w:szCs w:val="24"/>
        </w:rPr>
        <w:t xml:space="preserve">Technical Assistance Center </w:t>
      </w:r>
    </w:p>
    <w:p w:rsidR="00BC6D0D" w:rsidRPr="00CB4853" w:rsidRDefault="00BC6D0D" w:rsidP="00FA59DC">
      <w:pPr>
        <w:ind w:left="252"/>
        <w:rPr>
          <w:rFonts w:ascii="Calibri" w:eastAsia="Times New Roman" w:hAnsi="Calibri" w:cs="Tahoma"/>
          <w:b/>
          <w:bCs/>
          <w:color w:val="000000"/>
          <w:szCs w:val="24"/>
        </w:rPr>
      </w:pPr>
      <w:r w:rsidRPr="00CB4853">
        <w:rPr>
          <w:rFonts w:ascii="Calibri" w:eastAsia="Times New Roman" w:hAnsi="Calibri" w:cs="Tahoma"/>
          <w:b/>
          <w:bCs/>
          <w:color w:val="000000"/>
          <w:szCs w:val="24"/>
        </w:rPr>
        <w:t>Creating Teaching Tools for Young Children with Challenging Behavior</w:t>
      </w:r>
    </w:p>
    <w:p w:rsidR="00BC6D0D" w:rsidRPr="00D15D6D" w:rsidRDefault="002B45F7" w:rsidP="00FA59DC">
      <w:pPr>
        <w:tabs>
          <w:tab w:val="num" w:pos="252"/>
        </w:tabs>
        <w:ind w:left="504"/>
        <w:rPr>
          <w:rFonts w:ascii="Calibri" w:eastAsia="Calibri" w:hAnsi="Calibri" w:cs="Times New Roman"/>
          <w:color w:val="0000FF"/>
          <w:sz w:val="20"/>
        </w:rPr>
      </w:pPr>
      <w:hyperlink r:id="rId130" w:history="1">
        <w:r w:rsidR="00BC6D0D" w:rsidRPr="00D15D6D">
          <w:rPr>
            <w:rFonts w:ascii="Calibri" w:eastAsia="Calibri" w:hAnsi="Calibri" w:cs="Times New Roman"/>
            <w:b/>
            <w:color w:val="0000FF"/>
            <w:sz w:val="20"/>
          </w:rPr>
          <w:t>http://www.challengingbehavior.org/do/resources/teaching_tools/ttyc.htm</w:t>
        </w:r>
      </w:hyperlink>
    </w:p>
    <w:p w:rsidR="00BC6D0D" w:rsidRPr="00DB049C" w:rsidRDefault="00BC6D0D" w:rsidP="00FA59DC">
      <w:pPr>
        <w:tabs>
          <w:tab w:val="num" w:pos="612"/>
        </w:tabs>
        <w:ind w:left="252"/>
        <w:rPr>
          <w:rFonts w:ascii="Calibri" w:eastAsia="Calibri" w:hAnsi="Calibri" w:cs="Arial"/>
          <w:i/>
          <w:szCs w:val="18"/>
        </w:rPr>
      </w:pPr>
      <w:r w:rsidRPr="00DB049C">
        <w:rPr>
          <w:rFonts w:ascii="Calibri" w:eastAsia="Calibri" w:hAnsi="Calibri" w:cs="Arial"/>
          <w:i/>
          <w:szCs w:val="18"/>
        </w:rPr>
        <w:t xml:space="preserve">Free tools developed by TACSEI and based on evidence-based practices can be downloaded from this website. Teaching Tools contains strategies to help teachers support young children with challenging behavior. Included are handouts and worksheets, as well as helpful techniques and strategies.  </w:t>
      </w:r>
    </w:p>
    <w:p w:rsidR="00BC6D0D" w:rsidRPr="00C56C32" w:rsidRDefault="00BC6D0D" w:rsidP="00BC6D0D">
      <w:pPr>
        <w:tabs>
          <w:tab w:val="num" w:pos="612"/>
        </w:tabs>
        <w:rPr>
          <w:rFonts w:ascii="Calibri" w:eastAsia="Calibri" w:hAnsi="Calibri" w:cs="Arial"/>
          <w:i/>
          <w:sz w:val="8"/>
          <w:szCs w:val="8"/>
        </w:rPr>
      </w:pPr>
    </w:p>
    <w:p w:rsidR="00BC6D0D" w:rsidRPr="00D15D6D" w:rsidRDefault="00BC6D0D" w:rsidP="00BC6D0D">
      <w:pPr>
        <w:rPr>
          <w:rFonts w:ascii="Calibri" w:eastAsia="Calibri" w:hAnsi="Calibri" w:cs="Times New Roman"/>
          <w:b/>
          <w:bCs/>
          <w:i/>
          <w:sz w:val="8"/>
          <w:szCs w:val="8"/>
        </w:rPr>
      </w:pPr>
    </w:p>
    <w:p w:rsidR="00BC6D0D" w:rsidRPr="00D15D6D" w:rsidRDefault="00BC6D0D" w:rsidP="00BC6D0D">
      <w:pPr>
        <w:rPr>
          <w:rFonts w:ascii="Calibri" w:eastAsia="Calibri" w:hAnsi="Calibri" w:cs="Times New Roman"/>
          <w:b/>
          <w:color w:val="0000FF"/>
          <w:kern w:val="24"/>
          <w:sz w:val="20"/>
          <w:szCs w:val="24"/>
        </w:rPr>
      </w:pPr>
      <w:r w:rsidRPr="00981C96">
        <w:rPr>
          <w:rFonts w:ascii="Arial Black" w:eastAsia="Times New Roman" w:hAnsi="Arial Black" w:cs="Tahoma"/>
          <w:b/>
          <w:bCs/>
          <w:color w:val="000000"/>
          <w:sz w:val="18"/>
          <w:highlight w:val="yellow"/>
        </w:rPr>
        <w:t>Featured Film:</w:t>
      </w:r>
      <w:r w:rsidRPr="00D15D6D">
        <w:rPr>
          <w:rFonts w:ascii="Tahoma" w:eastAsia="Times New Roman" w:hAnsi="Tahoma" w:cs="Tahoma"/>
          <w:b/>
          <w:bCs/>
          <w:color w:val="000000"/>
          <w:sz w:val="20"/>
          <w:szCs w:val="20"/>
        </w:rPr>
        <w:t xml:space="preserve"> </w:t>
      </w:r>
      <w:r w:rsidRPr="00981C96">
        <w:rPr>
          <w:rFonts w:ascii="Calibri" w:eastAsia="+mn-ea" w:hAnsi="Calibri" w:cs="+mn-cs"/>
          <w:color w:val="000000"/>
          <w:kern w:val="24"/>
          <w:szCs w:val="24"/>
        </w:rPr>
        <w:t xml:space="preserve">Technology will never replace love </w:t>
      </w:r>
      <w:hyperlink r:id="rId131" w:history="1">
        <w:r w:rsidRPr="00D15D6D">
          <w:rPr>
            <w:rFonts w:ascii="Calibri" w:eastAsia="Calibri" w:hAnsi="Calibri" w:cs="Times New Roman"/>
            <w:b/>
            <w:color w:val="0000FF"/>
            <w:kern w:val="24"/>
            <w:sz w:val="20"/>
            <w:szCs w:val="24"/>
          </w:rPr>
          <w:t>https://www.youtube.com/watch?v=Kiq_TrEdbl4</w:t>
        </w:r>
      </w:hyperlink>
    </w:p>
    <w:p w:rsidR="00A119E0" w:rsidRDefault="00440905" w:rsidP="00F66521">
      <w:pPr>
        <w:rPr>
          <w:rFonts w:eastAsia="Times New Roman" w:cs="Times New Roman"/>
          <w:sz w:val="20"/>
          <w:szCs w:val="24"/>
        </w:rPr>
      </w:pPr>
      <w:r>
        <w:rPr>
          <w:rFonts w:eastAsia="Times New Roman" w:cs="Times New Roman"/>
          <w:sz w:val="20"/>
          <w:szCs w:val="24"/>
        </w:rPr>
        <w:br w:type="column"/>
      </w:r>
    </w:p>
    <w:p w:rsidR="00A119E0" w:rsidRPr="00D15D6D" w:rsidRDefault="00A119E0" w:rsidP="003731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rPr>
          <w:rFonts w:ascii="Calibri" w:eastAsia="Calibri" w:hAnsi="Calibri" w:cs="Tahoma"/>
          <w:b/>
          <w:bCs/>
          <w:color w:val="000000"/>
          <w:sz w:val="24"/>
          <w:szCs w:val="20"/>
        </w:rPr>
      </w:pPr>
      <w:r>
        <w:rPr>
          <w:rFonts w:ascii="Calibri" w:eastAsia="Calibri" w:hAnsi="Calibri" w:cs="Tahoma"/>
          <w:b/>
          <w:bCs/>
          <w:color w:val="000000"/>
          <w:sz w:val="24"/>
          <w:szCs w:val="20"/>
        </w:rPr>
        <w:t>Partnerships for Learning – Families, Learning Environments/Programs, and Communities</w:t>
      </w:r>
    </w:p>
    <w:p w:rsidR="00A119E0" w:rsidRDefault="00A119E0" w:rsidP="00A119E0">
      <w:pPr>
        <w:ind w:left="245" w:hanging="245"/>
        <w:rPr>
          <w:rFonts w:ascii="Calibri" w:eastAsia="Calibri" w:hAnsi="Calibri" w:cs="Calibri"/>
          <w:b/>
          <w:bCs/>
          <w:sz w:val="8"/>
        </w:rPr>
      </w:pPr>
    </w:p>
    <w:p w:rsidR="00A119E0" w:rsidRDefault="00A119E0" w:rsidP="00A119E0">
      <w:pPr>
        <w:rPr>
          <w:rFonts w:ascii="Calibri" w:eastAsia="Calibri" w:hAnsi="Calibri" w:cs="Tahoma"/>
          <w:b/>
          <w:bCs/>
          <w:color w:val="000000"/>
          <w:sz w:val="20"/>
          <w:szCs w:val="20"/>
        </w:rPr>
      </w:pPr>
      <w:r w:rsidRPr="00981C96">
        <w:rPr>
          <w:rFonts w:ascii="Calibri" w:eastAsia="Calibri" w:hAnsi="Calibri" w:cs="Tahoma"/>
          <w:b/>
          <w:bCs/>
          <w:color w:val="000000"/>
          <w:szCs w:val="20"/>
        </w:rPr>
        <w:t xml:space="preserve">Resource List: </w:t>
      </w:r>
      <w:hyperlink r:id="rId132" w:history="1">
        <w:r w:rsidRPr="004D69DA">
          <w:rPr>
            <w:rStyle w:val="Hyperlink"/>
            <w:rFonts w:ascii="Calibri" w:eastAsia="Calibri" w:hAnsi="Calibri" w:cs="Tahoma"/>
            <w:b/>
            <w:bCs/>
            <w:sz w:val="20"/>
            <w:szCs w:val="20"/>
            <w:u w:val="none"/>
          </w:rPr>
          <w:t>http://scriptnc.fpg.unc.edu/resources/child-family-and-community-landing-pad</w:t>
        </w:r>
      </w:hyperlink>
    </w:p>
    <w:p w:rsidR="00A119E0" w:rsidRPr="00C56C32" w:rsidRDefault="00A119E0" w:rsidP="00A119E0">
      <w:pPr>
        <w:ind w:left="259" w:hanging="256"/>
        <w:rPr>
          <w:rFonts w:ascii="Calibri" w:eastAsia="Calibri" w:hAnsi="Calibri" w:cs="Arial"/>
          <w:b/>
          <w:color w:val="000000"/>
          <w:sz w:val="8"/>
        </w:rPr>
      </w:pPr>
    </w:p>
    <w:p w:rsidR="00A119E0" w:rsidRDefault="00A119E0" w:rsidP="00A119E0">
      <w:pPr>
        <w:rPr>
          <w:rFonts w:ascii="Calibri" w:eastAsia="Calibri" w:hAnsi="Calibri" w:cs="Tahoma"/>
          <w:b/>
          <w:bCs/>
          <w:color w:val="000000"/>
          <w:sz w:val="20"/>
          <w:szCs w:val="20"/>
        </w:rPr>
      </w:pPr>
      <w:r w:rsidRPr="00981C96">
        <w:rPr>
          <w:rFonts w:ascii="Calibri" w:eastAsia="Calibri" w:hAnsi="Calibri" w:cs="Tahoma"/>
          <w:b/>
          <w:bCs/>
          <w:color w:val="000000"/>
          <w:szCs w:val="20"/>
        </w:rPr>
        <w:t xml:space="preserve">SCRIPT-NC Resources: </w:t>
      </w:r>
      <w:hyperlink r:id="rId133" w:history="1">
        <w:r w:rsidRPr="004D69DA">
          <w:rPr>
            <w:rStyle w:val="Hyperlink"/>
            <w:rFonts w:ascii="Calibri" w:eastAsia="Calibri" w:hAnsi="Calibri" w:cs="Tahoma"/>
            <w:b/>
            <w:bCs/>
            <w:sz w:val="20"/>
            <w:szCs w:val="20"/>
            <w:u w:val="none"/>
          </w:rPr>
          <w:t>http://scriptnc.fpg.unc.edu/child-family-and-community</w:t>
        </w:r>
      </w:hyperlink>
    </w:p>
    <w:p w:rsidR="00A119E0" w:rsidRPr="00981C96" w:rsidRDefault="00A119E0" w:rsidP="00A119E0">
      <w:pPr>
        <w:rPr>
          <w:rFonts w:ascii="Calibri" w:eastAsia="Times New Roman" w:hAnsi="Calibri" w:cs="Times New Roman"/>
          <w:color w:val="000000"/>
          <w:kern w:val="24"/>
          <w:sz w:val="8"/>
          <w:szCs w:val="8"/>
        </w:rPr>
      </w:pPr>
    </w:p>
    <w:p w:rsidR="00DB049C" w:rsidRPr="00DB049C" w:rsidRDefault="00DB049C" w:rsidP="00DB049C">
      <w:pPr>
        <w:outlineLvl w:val="0"/>
        <w:rPr>
          <w:rFonts w:cstheme="minorHAnsi"/>
          <w:b/>
          <w:bCs/>
          <w:color w:val="000000"/>
        </w:rPr>
      </w:pPr>
      <w:r w:rsidRPr="00DB049C">
        <w:rPr>
          <w:rFonts w:cstheme="minorHAnsi"/>
          <w:b/>
          <w:bCs/>
          <w:color w:val="000000"/>
        </w:rPr>
        <w:t>CONNECT Module 3: Communication for Collaboration</w:t>
      </w:r>
    </w:p>
    <w:p w:rsidR="00DB049C" w:rsidRPr="00DB049C" w:rsidRDefault="002B45F7" w:rsidP="00DB049C">
      <w:pPr>
        <w:tabs>
          <w:tab w:val="num" w:pos="612"/>
        </w:tabs>
        <w:ind w:left="252"/>
        <w:rPr>
          <w:rFonts w:cstheme="minorHAnsi"/>
          <w:b/>
          <w:color w:val="0000FF"/>
        </w:rPr>
      </w:pPr>
      <w:hyperlink r:id="rId134" w:history="1">
        <w:r w:rsidR="00DB049C" w:rsidRPr="00DB049C">
          <w:rPr>
            <w:rFonts w:cstheme="minorHAnsi"/>
            <w:b/>
            <w:color w:val="0000FF"/>
          </w:rPr>
          <w:t>http://community.fpg.unc.edu/connect-modules/learners/module-3</w:t>
        </w:r>
      </w:hyperlink>
    </w:p>
    <w:p w:rsidR="00DB049C" w:rsidRPr="00DB049C" w:rsidRDefault="00DB049C" w:rsidP="00DB049C">
      <w:pPr>
        <w:rPr>
          <w:i/>
        </w:rPr>
      </w:pPr>
      <w:r w:rsidRPr="00DB049C">
        <w:rPr>
          <w:i/>
        </w:rPr>
        <w:t xml:space="preserve">This module describes effective communication practices for professional and families in early education and intervention. It links specific communications practices with particular purposes. Information on research findings and related policies are provided as well as examples of embedded interventions. </w:t>
      </w:r>
    </w:p>
    <w:p w:rsidR="00DB049C" w:rsidRPr="00DB049C" w:rsidRDefault="00DB049C" w:rsidP="00A119E0">
      <w:pPr>
        <w:rPr>
          <w:rFonts w:ascii="Calibri" w:eastAsia="Calibri" w:hAnsi="Calibri" w:cs="Times New Roman"/>
          <w:b/>
          <w:iCs/>
          <w:sz w:val="8"/>
          <w:szCs w:val="8"/>
        </w:rPr>
      </w:pPr>
    </w:p>
    <w:p w:rsidR="00A119E0" w:rsidRPr="00981C96" w:rsidRDefault="00A119E0" w:rsidP="00A119E0">
      <w:pPr>
        <w:rPr>
          <w:rFonts w:ascii="Calibri" w:eastAsia="Calibri" w:hAnsi="Calibri" w:cs="Calibri"/>
          <w:b/>
          <w:iCs/>
        </w:rPr>
      </w:pPr>
      <w:r w:rsidRPr="00981C96">
        <w:rPr>
          <w:rFonts w:ascii="Calibri" w:eastAsia="Calibri" w:hAnsi="Calibri" w:cs="Times New Roman"/>
          <w:b/>
          <w:iCs/>
        </w:rPr>
        <w:t>CONNECT</w:t>
      </w:r>
      <w:r w:rsidRPr="00981C96">
        <w:rPr>
          <w:rFonts w:ascii="Calibri" w:eastAsia="Calibri" w:hAnsi="Calibri" w:cs="Calibri"/>
          <w:b/>
          <w:iCs/>
        </w:rPr>
        <w:t xml:space="preserve"> Module 4: Family-Professional Partnerships</w:t>
      </w:r>
    </w:p>
    <w:p w:rsidR="00A119E0" w:rsidRPr="00981C96" w:rsidRDefault="002B45F7" w:rsidP="00A119E0">
      <w:pPr>
        <w:tabs>
          <w:tab w:val="num" w:pos="612"/>
        </w:tabs>
        <w:ind w:left="252"/>
        <w:rPr>
          <w:rFonts w:ascii="Calibri" w:eastAsia="Calibri" w:hAnsi="Calibri" w:cs="Calibri"/>
          <w:b/>
          <w:color w:val="0000FF"/>
          <w:sz w:val="20"/>
        </w:rPr>
      </w:pPr>
      <w:hyperlink r:id="rId135" w:history="1">
        <w:r w:rsidR="00A119E0" w:rsidRPr="00981C96">
          <w:rPr>
            <w:rFonts w:ascii="Calibri" w:eastAsia="Calibri" w:hAnsi="Calibri" w:cs="Calibri"/>
            <w:b/>
            <w:color w:val="0000FF"/>
            <w:sz w:val="20"/>
          </w:rPr>
          <w:t>http://community.fpg.unc.edu/connect-modules/learners/module-4</w:t>
        </w:r>
      </w:hyperlink>
    </w:p>
    <w:p w:rsidR="00A119E0" w:rsidRPr="00DB049C" w:rsidRDefault="00A119E0" w:rsidP="00A119E0">
      <w:pPr>
        <w:rPr>
          <w:rFonts w:ascii="Calibri" w:eastAsia="Calibri" w:hAnsi="Calibri" w:cs="Times New Roman"/>
          <w:i/>
        </w:rPr>
      </w:pPr>
      <w:r w:rsidRPr="00DB049C">
        <w:rPr>
          <w:rFonts w:ascii="Calibri" w:eastAsia="Calibri" w:hAnsi="Calibri" w:cs="Times New Roman"/>
          <w:i/>
        </w:rPr>
        <w:t>This module presents effective practices for developing family-professional partnerships in a process of developing rapport, forming shared decisions, and partnering with the family to address challenges. Information on research findings and related policies are provided as well as examples of embedded interventions. Included in the module are suggestions for activities, handouts, video and audio clips.</w:t>
      </w:r>
    </w:p>
    <w:p w:rsidR="00A119E0" w:rsidRPr="00981C96" w:rsidRDefault="00A119E0" w:rsidP="00A119E0">
      <w:pPr>
        <w:spacing w:line="276" w:lineRule="auto"/>
        <w:rPr>
          <w:rFonts w:ascii="Calibri" w:eastAsia="Calibri" w:hAnsi="Calibri" w:cs="Tahoma"/>
          <w:b/>
          <w:bCs/>
          <w:color w:val="000000"/>
          <w:sz w:val="8"/>
          <w:szCs w:val="8"/>
        </w:rPr>
      </w:pPr>
    </w:p>
    <w:p w:rsidR="00DB049C" w:rsidRPr="00981C96" w:rsidRDefault="00DB049C" w:rsidP="00DB049C">
      <w:pPr>
        <w:ind w:left="252" w:hanging="252"/>
        <w:contextualSpacing/>
        <w:rPr>
          <w:rFonts w:ascii="Calibri" w:eastAsia="Calibri" w:hAnsi="Calibri" w:cs="Times New Roman"/>
          <w:b/>
          <w:color w:val="000000"/>
          <w:szCs w:val="24"/>
        </w:rPr>
      </w:pPr>
      <w:r w:rsidRPr="00981C96">
        <w:rPr>
          <w:rFonts w:ascii="Calibri" w:eastAsia="Calibri" w:hAnsi="Calibri" w:cs="Times New Roman"/>
          <w:b/>
          <w:color w:val="000000"/>
          <w:szCs w:val="24"/>
        </w:rPr>
        <w:t>Family Engagement and Children with Disabilities: A Resource Guide for Educators and Parents</w:t>
      </w:r>
    </w:p>
    <w:p w:rsidR="00DB049C" w:rsidRPr="00981C96" w:rsidRDefault="002B45F7" w:rsidP="00DB049C">
      <w:pPr>
        <w:ind w:left="252"/>
        <w:rPr>
          <w:rFonts w:ascii="Calibri" w:eastAsia="Calibri" w:hAnsi="Calibri" w:cs="Calibri"/>
          <w:b/>
          <w:iCs/>
          <w:color w:val="0000FF"/>
          <w:sz w:val="20"/>
        </w:rPr>
      </w:pPr>
      <w:hyperlink r:id="rId136" w:history="1">
        <w:r w:rsidR="00DB049C" w:rsidRPr="00981C96">
          <w:rPr>
            <w:rFonts w:ascii="Calibri" w:eastAsia="Calibri" w:hAnsi="Calibri" w:cs="Calibri"/>
            <w:b/>
            <w:iCs/>
            <w:color w:val="0000FF"/>
            <w:sz w:val="20"/>
          </w:rPr>
          <w:t>http://www.hfrp.org/content/download/4289/116678/file/FE-ChildrenWithDisabilities.pdf</w:t>
        </w:r>
      </w:hyperlink>
    </w:p>
    <w:p w:rsidR="00DB049C" w:rsidRPr="00DB049C" w:rsidRDefault="00DB049C" w:rsidP="00DB049C">
      <w:pPr>
        <w:rPr>
          <w:rFonts w:ascii="Calibri" w:eastAsia="Calibri" w:hAnsi="Calibri" w:cs="Times New Roman"/>
          <w:i/>
        </w:rPr>
      </w:pPr>
      <w:r w:rsidRPr="00DB049C">
        <w:rPr>
          <w:rFonts w:ascii="Calibri" w:eastAsia="Calibri" w:hAnsi="Calibri" w:cs="Times New Roman"/>
          <w:i/>
        </w:rPr>
        <w:t xml:space="preserve">This resource guide provides an annotated bibliography describing resources for both educators and parents in three areas of parent-professional partnerships: a) Families as advocates, b) Family roles in assessment and intervention, and c) Families as partners in student learning. </w:t>
      </w:r>
    </w:p>
    <w:p w:rsidR="00DB049C" w:rsidRPr="00981C96" w:rsidRDefault="00DB049C" w:rsidP="00DB049C">
      <w:pPr>
        <w:spacing w:line="276" w:lineRule="auto"/>
        <w:rPr>
          <w:rFonts w:ascii="Calibri" w:eastAsia="Calibri" w:hAnsi="Calibri" w:cs="Tahoma"/>
          <w:b/>
          <w:bCs/>
          <w:color w:val="000000"/>
          <w:sz w:val="8"/>
          <w:szCs w:val="8"/>
        </w:rPr>
      </w:pPr>
    </w:p>
    <w:p w:rsidR="00DB049C" w:rsidRPr="00981C96" w:rsidRDefault="00DB049C" w:rsidP="00DB049C">
      <w:pPr>
        <w:autoSpaceDE w:val="0"/>
        <w:autoSpaceDN w:val="0"/>
        <w:adjustRightInd w:val="0"/>
        <w:rPr>
          <w:rFonts w:ascii="Calibri" w:eastAsia="Calibri" w:hAnsi="Calibri" w:cs="Calibri"/>
        </w:rPr>
      </w:pPr>
      <w:r w:rsidRPr="00981C96">
        <w:rPr>
          <w:rFonts w:ascii="Calibri" w:eastAsia="Calibri" w:hAnsi="Calibri" w:cs="Calibri"/>
          <w:b/>
        </w:rPr>
        <w:t xml:space="preserve">Having Their Say: Parents Describe Why and How They are </w:t>
      </w:r>
      <w:proofErr w:type="gramStart"/>
      <w:r w:rsidRPr="00981C96">
        <w:rPr>
          <w:rFonts w:ascii="Calibri" w:eastAsia="Calibri" w:hAnsi="Calibri" w:cs="Calibri"/>
          <w:b/>
        </w:rPr>
        <w:t>Engaged</w:t>
      </w:r>
      <w:proofErr w:type="gramEnd"/>
      <w:r w:rsidRPr="00981C96">
        <w:rPr>
          <w:rFonts w:ascii="Calibri" w:eastAsia="Calibri" w:hAnsi="Calibri" w:cs="Calibri"/>
          <w:b/>
        </w:rPr>
        <w:t xml:space="preserve"> in Their Children’s Education</w:t>
      </w:r>
      <w:r w:rsidRPr="00981C96">
        <w:rPr>
          <w:rFonts w:ascii="Calibri" w:eastAsia="Calibri" w:hAnsi="Calibri" w:cs="Calibri"/>
        </w:rPr>
        <w:t xml:space="preserve">  </w:t>
      </w:r>
    </w:p>
    <w:p w:rsidR="00DB049C" w:rsidRPr="00981C96" w:rsidRDefault="002B45F7" w:rsidP="00DB049C">
      <w:pPr>
        <w:autoSpaceDE w:val="0"/>
        <w:autoSpaceDN w:val="0"/>
        <w:adjustRightInd w:val="0"/>
        <w:ind w:left="147"/>
        <w:rPr>
          <w:rFonts w:ascii="Calibri" w:eastAsia="Calibri" w:hAnsi="Calibri" w:cs="Calibri"/>
          <w:b/>
          <w:color w:val="0000FF"/>
          <w:sz w:val="20"/>
        </w:rPr>
      </w:pPr>
      <w:hyperlink r:id="rId137" w:history="1">
        <w:r w:rsidR="00DB049C" w:rsidRPr="00981C96">
          <w:rPr>
            <w:rFonts w:ascii="Calibri" w:eastAsia="Calibri" w:hAnsi="Calibri" w:cs="Calibri"/>
            <w:b/>
            <w:color w:val="0000FF"/>
            <w:sz w:val="20"/>
          </w:rPr>
          <w:t>http://www.parentinvolvementmatters.org/system_files/library/34.pdf</w:t>
        </w:r>
      </w:hyperlink>
    </w:p>
    <w:p w:rsidR="00DB049C" w:rsidRPr="00DB049C" w:rsidRDefault="00DB049C" w:rsidP="00DB049C">
      <w:pPr>
        <w:shd w:val="clear" w:color="auto" w:fill="FFFFFF"/>
        <w:rPr>
          <w:rFonts w:ascii="Calibri" w:eastAsia="Calibri" w:hAnsi="Calibri" w:cs="Times New Roman"/>
          <w:i/>
        </w:rPr>
      </w:pPr>
      <w:r w:rsidRPr="00DB049C">
        <w:rPr>
          <w:rFonts w:ascii="Calibri" w:eastAsia="Calibri" w:hAnsi="Calibri" w:cs="Times New Roman"/>
          <w:i/>
        </w:rPr>
        <w:t>Karen Mapp’s article describes the findings from a study identified factors that contributed to successful educational partnerships between schools and families. Data was collected through a series of interviews with parents and school administrators and teachers, as well as observations. The major findings from this study explained the nature of parents’ involvement and social and school factors that influence their involvement. The paper concludes with implications for practice and further research.</w:t>
      </w:r>
    </w:p>
    <w:p w:rsidR="00DB049C" w:rsidRPr="00DB049C" w:rsidRDefault="00DB049C" w:rsidP="00DB049C">
      <w:pPr>
        <w:autoSpaceDE w:val="0"/>
        <w:autoSpaceDN w:val="0"/>
        <w:adjustRightInd w:val="0"/>
        <w:rPr>
          <w:b/>
          <w:sz w:val="8"/>
          <w:szCs w:val="8"/>
        </w:rPr>
      </w:pPr>
    </w:p>
    <w:p w:rsidR="00DB049C" w:rsidRPr="00DB049C" w:rsidRDefault="00DB049C" w:rsidP="00DB049C">
      <w:pPr>
        <w:autoSpaceDE w:val="0"/>
        <w:autoSpaceDN w:val="0"/>
        <w:adjustRightInd w:val="0"/>
        <w:rPr>
          <w:b/>
        </w:rPr>
      </w:pPr>
      <w:r w:rsidRPr="00DB049C">
        <w:rPr>
          <w:b/>
        </w:rPr>
        <w:t>Family Engagement, Diverse Families, and Early Childhood Education Programs: An Integrated Review of the Literature</w:t>
      </w:r>
    </w:p>
    <w:p w:rsidR="00DB049C" w:rsidRPr="00DB049C" w:rsidRDefault="002B45F7" w:rsidP="00DB049C">
      <w:pPr>
        <w:ind w:left="147"/>
        <w:rPr>
          <w:rFonts w:cstheme="minorHAnsi"/>
          <w:sz w:val="20"/>
          <w:szCs w:val="20"/>
        </w:rPr>
      </w:pPr>
      <w:hyperlink r:id="rId138" w:history="1">
        <w:r w:rsidR="00DB049C" w:rsidRPr="00DB049C">
          <w:rPr>
            <w:rFonts w:cstheme="minorHAnsi"/>
            <w:b/>
            <w:color w:val="0000FF"/>
            <w:sz w:val="20"/>
            <w:szCs w:val="20"/>
          </w:rPr>
          <w:t>http://www.naeyc.org/files/naeyc/file/research/FamEngage.pdf</w:t>
        </w:r>
      </w:hyperlink>
      <w:r w:rsidR="00DB049C" w:rsidRPr="00DB049C">
        <w:rPr>
          <w:rFonts w:cstheme="minorHAnsi"/>
          <w:b/>
          <w:color w:val="0000FF"/>
          <w:sz w:val="20"/>
          <w:szCs w:val="20"/>
        </w:rPr>
        <w:t xml:space="preserve"> </w:t>
      </w:r>
      <w:r w:rsidR="00DB049C" w:rsidRPr="00DB049C">
        <w:rPr>
          <w:rFonts w:cstheme="minorHAnsi"/>
          <w:sz w:val="20"/>
          <w:szCs w:val="20"/>
        </w:rPr>
        <w:t>(review)</w:t>
      </w:r>
    </w:p>
    <w:p w:rsidR="00DB049C" w:rsidRPr="00DB049C" w:rsidRDefault="002B45F7" w:rsidP="00DB049C">
      <w:pPr>
        <w:tabs>
          <w:tab w:val="left" w:pos="252"/>
        </w:tabs>
        <w:autoSpaceDE w:val="0"/>
        <w:autoSpaceDN w:val="0"/>
        <w:adjustRightInd w:val="0"/>
        <w:ind w:left="147"/>
        <w:rPr>
          <w:rFonts w:ascii="Calibri" w:hAnsi="Calibri" w:cs="Times New Roman"/>
          <w:b/>
          <w:sz w:val="20"/>
          <w:szCs w:val="20"/>
        </w:rPr>
      </w:pPr>
      <w:hyperlink r:id="rId139" w:history="1">
        <w:r w:rsidR="00DB049C" w:rsidRPr="00DB049C">
          <w:rPr>
            <w:rFonts w:cstheme="minorHAnsi"/>
            <w:b/>
            <w:color w:val="0000FF"/>
            <w:sz w:val="20"/>
            <w:szCs w:val="20"/>
          </w:rPr>
          <w:t>http://www.researchconnections.org/files/meetings/ccprc/2009/Halgunseth.pdf</w:t>
        </w:r>
      </w:hyperlink>
      <w:r w:rsidR="00DB049C" w:rsidRPr="00DB049C">
        <w:rPr>
          <w:rFonts w:cstheme="minorHAnsi"/>
          <w:b/>
          <w:color w:val="0000FF"/>
          <w:sz w:val="20"/>
          <w:szCs w:val="20"/>
        </w:rPr>
        <w:t xml:space="preserve"> </w:t>
      </w:r>
      <w:r w:rsidR="00DB049C" w:rsidRPr="00DB049C">
        <w:rPr>
          <w:rFonts w:cstheme="minorHAnsi"/>
          <w:sz w:val="20"/>
          <w:szCs w:val="20"/>
        </w:rPr>
        <w:t>(PowerPoints)</w:t>
      </w:r>
    </w:p>
    <w:p w:rsidR="00DB049C" w:rsidRPr="00DB049C" w:rsidRDefault="00DB049C" w:rsidP="00DB049C">
      <w:pPr>
        <w:autoSpaceDE w:val="0"/>
        <w:autoSpaceDN w:val="0"/>
        <w:adjustRightInd w:val="0"/>
        <w:rPr>
          <w:rFonts w:cstheme="minorHAnsi"/>
          <w:i/>
          <w:szCs w:val="24"/>
        </w:rPr>
      </w:pPr>
      <w:r w:rsidRPr="00DB049C">
        <w:rPr>
          <w:rFonts w:cstheme="minorHAnsi"/>
          <w:i/>
          <w:szCs w:val="24"/>
        </w:rPr>
        <w:t>Colleagues from the National Association for the Education of Young Children (NAEYC) and Pre-K Now developed this review of the literature on family engagement as it pertains to young children from diverse ethnic backgrounds and early childhood program settings. A related set of PowerPoint slides summarizes key findings and recommendations from the review.</w:t>
      </w:r>
    </w:p>
    <w:p w:rsidR="00DB049C" w:rsidRPr="00DB049C" w:rsidRDefault="00DB049C" w:rsidP="00A119E0">
      <w:pPr>
        <w:ind w:left="252" w:hanging="252"/>
        <w:contextualSpacing/>
        <w:rPr>
          <w:rFonts w:ascii="Calibri" w:eastAsia="Calibri" w:hAnsi="Calibri" w:cs="Times New Roman"/>
          <w:b/>
          <w:color w:val="000000"/>
          <w:sz w:val="8"/>
          <w:szCs w:val="8"/>
        </w:rPr>
      </w:pPr>
    </w:p>
    <w:p w:rsidR="00DB049C" w:rsidRPr="00DB049C" w:rsidRDefault="00DB049C" w:rsidP="00DB049C">
      <w:pPr>
        <w:shd w:val="clear" w:color="auto" w:fill="FFFFFF"/>
        <w:rPr>
          <w:rFonts w:ascii="Calibri" w:eastAsia="Calibri" w:hAnsi="Calibri" w:cs="Times New Roman"/>
          <w:i/>
          <w:sz w:val="8"/>
          <w:szCs w:val="8"/>
        </w:rPr>
      </w:pPr>
    </w:p>
    <w:p w:rsidR="00DB049C" w:rsidRPr="00DB049C" w:rsidRDefault="00DB049C" w:rsidP="00DB049C">
      <w:pPr>
        <w:rPr>
          <w:rFonts w:cstheme="minorHAnsi"/>
          <w:b/>
        </w:rPr>
      </w:pPr>
      <w:r w:rsidRPr="00DB049C">
        <w:rPr>
          <w:rFonts w:cstheme="minorHAnsi"/>
          <w:b/>
        </w:rPr>
        <w:t xml:space="preserve">Just Being Kids: Supports &amp; Services for Infants and Toddlers and Their Families in Everyday Routines, Activities &amp; Places </w:t>
      </w:r>
      <w:hyperlink r:id="rId140" w:history="1">
        <w:r w:rsidRPr="00DB049C">
          <w:rPr>
            <w:rFonts w:cstheme="minorHAnsi"/>
            <w:b/>
            <w:color w:val="0000FF"/>
          </w:rPr>
          <w:t>http://www.cde.state.co.us/resultsmatter/RMVideoSeries_JustBeingKids</w:t>
        </w:r>
      </w:hyperlink>
    </w:p>
    <w:p w:rsidR="00DB049C" w:rsidRDefault="00DB049C" w:rsidP="00373112">
      <w:pPr>
        <w:rPr>
          <w:i/>
        </w:rPr>
      </w:pPr>
      <w:r w:rsidRPr="00DB049C">
        <w:rPr>
          <w:i/>
        </w:rPr>
        <w:t>Larry Edelman’s video captures effective family-professional collaboration in everyday routines as illustrated through six vignettes. Each clip may be downloaded separately.</w:t>
      </w:r>
    </w:p>
    <w:p w:rsidR="00DB049C" w:rsidRPr="00DB049C" w:rsidRDefault="00DB049C" w:rsidP="00373112">
      <w:pPr>
        <w:rPr>
          <w:i/>
          <w:sz w:val="8"/>
          <w:szCs w:val="8"/>
        </w:rPr>
      </w:pPr>
    </w:p>
    <w:p w:rsidR="00DB049C" w:rsidRPr="00DB049C" w:rsidRDefault="00DB049C" w:rsidP="00DB049C">
      <w:pPr>
        <w:rPr>
          <w:rFonts w:eastAsiaTheme="majorEastAsia" w:cstheme="majorBidi"/>
          <w:b/>
          <w:color w:val="17365D" w:themeColor="text2" w:themeShade="BF"/>
          <w:spacing w:val="5"/>
          <w:kern w:val="28"/>
        </w:rPr>
      </w:pPr>
      <w:r w:rsidRPr="00DB049C">
        <w:rPr>
          <w:b/>
        </w:rPr>
        <w:t>National Center on Parent, Family and Community Engagement</w:t>
      </w:r>
      <w:r w:rsidRPr="00DB049C">
        <w:rPr>
          <w:rFonts w:eastAsiaTheme="majorEastAsia" w:cstheme="majorBidi"/>
          <w:b/>
          <w:color w:val="17365D" w:themeColor="text2" w:themeShade="BF"/>
          <w:spacing w:val="5"/>
          <w:kern w:val="28"/>
        </w:rPr>
        <w:t xml:space="preserve"> </w:t>
      </w:r>
    </w:p>
    <w:p w:rsidR="00DB049C" w:rsidRPr="00DB049C" w:rsidRDefault="002B45F7" w:rsidP="00DB049C">
      <w:pPr>
        <w:ind w:left="252"/>
        <w:rPr>
          <w:rFonts w:eastAsiaTheme="majorEastAsia" w:cstheme="majorBidi"/>
          <w:b/>
          <w:color w:val="0000FF" w:themeColor="hyperlink"/>
          <w:spacing w:val="5"/>
          <w:kern w:val="28"/>
        </w:rPr>
      </w:pPr>
      <w:hyperlink r:id="rId141" w:history="1">
        <w:r w:rsidR="00DB049C" w:rsidRPr="00DB049C">
          <w:rPr>
            <w:rFonts w:eastAsiaTheme="majorEastAsia" w:cstheme="majorBidi"/>
            <w:b/>
            <w:color w:val="0000FF" w:themeColor="hyperlink"/>
            <w:spacing w:val="5"/>
            <w:kern w:val="28"/>
          </w:rPr>
          <w:t>http://eclkc.ohs.acf.hhs.gov/hslc/tta-system/family</w:t>
        </w:r>
      </w:hyperlink>
    </w:p>
    <w:p w:rsidR="00DB049C" w:rsidRDefault="00DB049C" w:rsidP="00373112">
      <w:pPr>
        <w:rPr>
          <w:i/>
        </w:rPr>
      </w:pPr>
      <w:r w:rsidRPr="00DB049C">
        <w:rPr>
          <w:i/>
        </w:rPr>
        <w:t xml:space="preserve">This website from Head Start contains information on the Parent Family and Community Engagement Framework as well as related resources that are useful for educators and service providers. </w:t>
      </w:r>
    </w:p>
    <w:p w:rsidR="00DB049C" w:rsidRPr="00DB049C" w:rsidRDefault="00DB049C" w:rsidP="00373112">
      <w:pPr>
        <w:rPr>
          <w:i/>
          <w:sz w:val="8"/>
          <w:szCs w:val="8"/>
        </w:rPr>
      </w:pPr>
    </w:p>
    <w:p w:rsidR="00A119E0" w:rsidRDefault="00A119E0" w:rsidP="00373112">
      <w:pPr>
        <w:rPr>
          <w:rFonts w:ascii="Calibri" w:eastAsia="Times New Roman" w:hAnsi="Calibri" w:cs="Times New Roman"/>
          <w:color w:val="000000"/>
          <w:kern w:val="24"/>
          <w:sz w:val="8"/>
          <w:szCs w:val="8"/>
        </w:rPr>
      </w:pPr>
      <w:r w:rsidRPr="00981C96">
        <w:rPr>
          <w:rFonts w:ascii="Arial Black" w:eastAsia="Times New Roman" w:hAnsi="Arial Black" w:cs="Tahoma"/>
          <w:b/>
          <w:bCs/>
          <w:color w:val="000000"/>
          <w:sz w:val="18"/>
          <w:highlight w:val="yellow"/>
        </w:rPr>
        <w:t>Featured Film</w:t>
      </w:r>
      <w:r w:rsidRPr="00981C96">
        <w:rPr>
          <w:rFonts w:ascii="Arial Black" w:eastAsia="Times New Roman" w:hAnsi="Arial Black" w:cs="Tahoma"/>
          <w:b/>
          <w:bCs/>
          <w:color w:val="000000"/>
          <w:sz w:val="18"/>
        </w:rPr>
        <w:t>:</w:t>
      </w:r>
      <w:r w:rsidRPr="00981C96">
        <w:rPr>
          <w:sz w:val="18"/>
        </w:rPr>
        <w:t xml:space="preserve"> </w:t>
      </w:r>
      <w:r w:rsidRPr="00981C96">
        <w:rPr>
          <w:rFonts w:ascii="Calibri" w:eastAsia="Times New Roman" w:hAnsi="Calibri" w:cs="Times New Roman"/>
          <w:szCs w:val="28"/>
        </w:rPr>
        <w:t xml:space="preserve">Think before you judge a family </w:t>
      </w:r>
      <w:hyperlink r:id="rId142" w:history="1">
        <w:r w:rsidRPr="00981C96">
          <w:rPr>
            <w:rFonts w:ascii="Calibri" w:eastAsia="Calibri" w:hAnsi="Calibri" w:cs="Times New Roman"/>
            <w:b/>
            <w:color w:val="0000FF"/>
            <w:sz w:val="20"/>
            <w:szCs w:val="20"/>
          </w:rPr>
          <w:t>http://www.huffingtonpost.com/2014/02/24/think-twice-before-judge-another-parent_n_4826485.html?ncid=fcbklnkushpmg00000037</w:t>
        </w:r>
      </w:hyperlink>
    </w:p>
    <w:sectPr w:rsidR="00A119E0" w:rsidSect="009A114F">
      <w:headerReference w:type="default" r:id="rId143"/>
      <w:footerReference w:type="default" r:id="rId144"/>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853" w:rsidRDefault="00CB4853" w:rsidP="006916FA">
      <w:r>
        <w:separator/>
      </w:r>
    </w:p>
  </w:endnote>
  <w:endnote w:type="continuationSeparator" w:id="0">
    <w:p w:rsidR="00CB4853" w:rsidRDefault="00CB4853" w:rsidP="006916FA">
      <w:r>
        <w:continuationSeparator/>
      </w:r>
    </w:p>
  </w:endnote>
  <w:endnote w:type="continuationNotice" w:id="1">
    <w:p w:rsidR="00E36E38" w:rsidRDefault="00E36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212831"/>
      <w:docPartObj>
        <w:docPartGallery w:val="Page Numbers (Bottom of Page)"/>
        <w:docPartUnique/>
      </w:docPartObj>
    </w:sdtPr>
    <w:sdtEndPr>
      <w:rPr>
        <w:noProof/>
      </w:rPr>
    </w:sdtEndPr>
    <w:sdtContent>
      <w:p w:rsidR="00CB4853" w:rsidRDefault="00CB4853">
        <w:pPr>
          <w:pStyle w:val="Footer"/>
          <w:jc w:val="right"/>
        </w:pPr>
        <w:r>
          <w:fldChar w:fldCharType="begin"/>
        </w:r>
        <w:r>
          <w:instrText xml:space="preserve"> PAGE   \* MERGEFORMAT </w:instrText>
        </w:r>
        <w:r>
          <w:fldChar w:fldCharType="separate"/>
        </w:r>
        <w:r w:rsidR="002B45F7">
          <w:rPr>
            <w:noProof/>
          </w:rPr>
          <w:t>9</w:t>
        </w:r>
        <w:r>
          <w:rPr>
            <w:noProof/>
          </w:rPr>
          <w:fldChar w:fldCharType="end"/>
        </w:r>
      </w:p>
    </w:sdtContent>
  </w:sdt>
  <w:p w:rsidR="00CB4853" w:rsidRDefault="00CB4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853" w:rsidRDefault="00CB4853" w:rsidP="006916FA">
      <w:r>
        <w:separator/>
      </w:r>
    </w:p>
  </w:footnote>
  <w:footnote w:type="continuationSeparator" w:id="0">
    <w:p w:rsidR="00CB4853" w:rsidRDefault="00CB4853" w:rsidP="006916FA">
      <w:r>
        <w:continuationSeparator/>
      </w:r>
    </w:p>
  </w:footnote>
  <w:footnote w:type="continuationNotice" w:id="1">
    <w:p w:rsidR="00E36E38" w:rsidRDefault="00E36E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E38" w:rsidRDefault="00E36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C0A"/>
    <w:multiLevelType w:val="hybridMultilevel"/>
    <w:tmpl w:val="63ECB80A"/>
    <w:lvl w:ilvl="0" w:tplc="04090001">
      <w:start w:val="1"/>
      <w:numFmt w:val="bullet"/>
      <w:lvlText w:val=""/>
      <w:lvlJc w:val="left"/>
      <w:pPr>
        <w:tabs>
          <w:tab w:val="num" w:pos="360"/>
        </w:tabs>
        <w:ind w:left="360" w:hanging="360"/>
      </w:pPr>
      <w:rPr>
        <w:rFonts w:ascii="Symbol" w:hAnsi="Symbol" w:hint="default"/>
        <w:sz w:val="28"/>
        <w:szCs w:val="28"/>
      </w:rPr>
    </w:lvl>
    <w:lvl w:ilvl="1" w:tplc="470C07BE">
      <w:start w:val="1"/>
      <w:numFmt w:val="bullet"/>
      <w:lvlText w:val="•"/>
      <w:lvlJc w:val="left"/>
      <w:pPr>
        <w:tabs>
          <w:tab w:val="num" w:pos="1080"/>
        </w:tabs>
        <w:ind w:left="1080" w:hanging="360"/>
      </w:pPr>
      <w:rPr>
        <w:rFonts w:ascii="Arial" w:hAnsi="Arial" w:hint="default"/>
      </w:rPr>
    </w:lvl>
    <w:lvl w:ilvl="2" w:tplc="4F12EF60" w:tentative="1">
      <w:start w:val="1"/>
      <w:numFmt w:val="bullet"/>
      <w:lvlText w:val="•"/>
      <w:lvlJc w:val="left"/>
      <w:pPr>
        <w:tabs>
          <w:tab w:val="num" w:pos="1800"/>
        </w:tabs>
        <w:ind w:left="1800" w:hanging="360"/>
      </w:pPr>
      <w:rPr>
        <w:rFonts w:ascii="Arial" w:hAnsi="Arial" w:hint="default"/>
      </w:rPr>
    </w:lvl>
    <w:lvl w:ilvl="3" w:tplc="D270CC5C" w:tentative="1">
      <w:start w:val="1"/>
      <w:numFmt w:val="bullet"/>
      <w:lvlText w:val="•"/>
      <w:lvlJc w:val="left"/>
      <w:pPr>
        <w:tabs>
          <w:tab w:val="num" w:pos="2520"/>
        </w:tabs>
        <w:ind w:left="2520" w:hanging="360"/>
      </w:pPr>
      <w:rPr>
        <w:rFonts w:ascii="Arial" w:hAnsi="Arial" w:hint="default"/>
      </w:rPr>
    </w:lvl>
    <w:lvl w:ilvl="4" w:tplc="664E29A2" w:tentative="1">
      <w:start w:val="1"/>
      <w:numFmt w:val="bullet"/>
      <w:lvlText w:val="•"/>
      <w:lvlJc w:val="left"/>
      <w:pPr>
        <w:tabs>
          <w:tab w:val="num" w:pos="3240"/>
        </w:tabs>
        <w:ind w:left="3240" w:hanging="360"/>
      </w:pPr>
      <w:rPr>
        <w:rFonts w:ascii="Arial" w:hAnsi="Arial" w:hint="default"/>
      </w:rPr>
    </w:lvl>
    <w:lvl w:ilvl="5" w:tplc="B3928F44" w:tentative="1">
      <w:start w:val="1"/>
      <w:numFmt w:val="bullet"/>
      <w:lvlText w:val="•"/>
      <w:lvlJc w:val="left"/>
      <w:pPr>
        <w:tabs>
          <w:tab w:val="num" w:pos="3960"/>
        </w:tabs>
        <w:ind w:left="3960" w:hanging="360"/>
      </w:pPr>
      <w:rPr>
        <w:rFonts w:ascii="Arial" w:hAnsi="Arial" w:hint="default"/>
      </w:rPr>
    </w:lvl>
    <w:lvl w:ilvl="6" w:tplc="B764EE46" w:tentative="1">
      <w:start w:val="1"/>
      <w:numFmt w:val="bullet"/>
      <w:lvlText w:val="•"/>
      <w:lvlJc w:val="left"/>
      <w:pPr>
        <w:tabs>
          <w:tab w:val="num" w:pos="4680"/>
        </w:tabs>
        <w:ind w:left="4680" w:hanging="360"/>
      </w:pPr>
      <w:rPr>
        <w:rFonts w:ascii="Arial" w:hAnsi="Arial" w:hint="default"/>
      </w:rPr>
    </w:lvl>
    <w:lvl w:ilvl="7" w:tplc="B602FC3C" w:tentative="1">
      <w:start w:val="1"/>
      <w:numFmt w:val="bullet"/>
      <w:lvlText w:val="•"/>
      <w:lvlJc w:val="left"/>
      <w:pPr>
        <w:tabs>
          <w:tab w:val="num" w:pos="5400"/>
        </w:tabs>
        <w:ind w:left="5400" w:hanging="360"/>
      </w:pPr>
      <w:rPr>
        <w:rFonts w:ascii="Arial" w:hAnsi="Arial" w:hint="default"/>
      </w:rPr>
    </w:lvl>
    <w:lvl w:ilvl="8" w:tplc="378EC762"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C01E86"/>
    <w:multiLevelType w:val="hybridMultilevel"/>
    <w:tmpl w:val="671C2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98647C"/>
    <w:multiLevelType w:val="hybridMultilevel"/>
    <w:tmpl w:val="5114E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07595E"/>
    <w:multiLevelType w:val="hybridMultilevel"/>
    <w:tmpl w:val="65667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377C33"/>
    <w:multiLevelType w:val="hybridMultilevel"/>
    <w:tmpl w:val="020616F6"/>
    <w:lvl w:ilvl="0" w:tplc="04090001">
      <w:start w:val="1"/>
      <w:numFmt w:val="bullet"/>
      <w:lvlText w:val=""/>
      <w:lvlJc w:val="left"/>
      <w:pPr>
        <w:tabs>
          <w:tab w:val="num" w:pos="360"/>
        </w:tabs>
        <w:ind w:left="360" w:hanging="360"/>
      </w:pPr>
      <w:rPr>
        <w:rFonts w:ascii="Symbol" w:hAnsi="Symbol" w:hint="default"/>
        <w:sz w:val="28"/>
        <w:szCs w:val="28"/>
      </w:rPr>
    </w:lvl>
    <w:lvl w:ilvl="1" w:tplc="470C07BE">
      <w:start w:val="1"/>
      <w:numFmt w:val="bullet"/>
      <w:lvlText w:val="•"/>
      <w:lvlJc w:val="left"/>
      <w:pPr>
        <w:tabs>
          <w:tab w:val="num" w:pos="1080"/>
        </w:tabs>
        <w:ind w:left="1080" w:hanging="360"/>
      </w:pPr>
      <w:rPr>
        <w:rFonts w:ascii="Arial" w:hAnsi="Arial" w:hint="default"/>
      </w:rPr>
    </w:lvl>
    <w:lvl w:ilvl="2" w:tplc="4F12EF60" w:tentative="1">
      <w:start w:val="1"/>
      <w:numFmt w:val="bullet"/>
      <w:lvlText w:val="•"/>
      <w:lvlJc w:val="left"/>
      <w:pPr>
        <w:tabs>
          <w:tab w:val="num" w:pos="1800"/>
        </w:tabs>
        <w:ind w:left="1800" w:hanging="360"/>
      </w:pPr>
      <w:rPr>
        <w:rFonts w:ascii="Arial" w:hAnsi="Arial" w:hint="default"/>
      </w:rPr>
    </w:lvl>
    <w:lvl w:ilvl="3" w:tplc="D270CC5C" w:tentative="1">
      <w:start w:val="1"/>
      <w:numFmt w:val="bullet"/>
      <w:lvlText w:val="•"/>
      <w:lvlJc w:val="left"/>
      <w:pPr>
        <w:tabs>
          <w:tab w:val="num" w:pos="2520"/>
        </w:tabs>
        <w:ind w:left="2520" w:hanging="360"/>
      </w:pPr>
      <w:rPr>
        <w:rFonts w:ascii="Arial" w:hAnsi="Arial" w:hint="default"/>
      </w:rPr>
    </w:lvl>
    <w:lvl w:ilvl="4" w:tplc="664E29A2" w:tentative="1">
      <w:start w:val="1"/>
      <w:numFmt w:val="bullet"/>
      <w:lvlText w:val="•"/>
      <w:lvlJc w:val="left"/>
      <w:pPr>
        <w:tabs>
          <w:tab w:val="num" w:pos="3240"/>
        </w:tabs>
        <w:ind w:left="3240" w:hanging="360"/>
      </w:pPr>
      <w:rPr>
        <w:rFonts w:ascii="Arial" w:hAnsi="Arial" w:hint="default"/>
      </w:rPr>
    </w:lvl>
    <w:lvl w:ilvl="5" w:tplc="B3928F44" w:tentative="1">
      <w:start w:val="1"/>
      <w:numFmt w:val="bullet"/>
      <w:lvlText w:val="•"/>
      <w:lvlJc w:val="left"/>
      <w:pPr>
        <w:tabs>
          <w:tab w:val="num" w:pos="3960"/>
        </w:tabs>
        <w:ind w:left="3960" w:hanging="360"/>
      </w:pPr>
      <w:rPr>
        <w:rFonts w:ascii="Arial" w:hAnsi="Arial" w:hint="default"/>
      </w:rPr>
    </w:lvl>
    <w:lvl w:ilvl="6" w:tplc="B764EE46" w:tentative="1">
      <w:start w:val="1"/>
      <w:numFmt w:val="bullet"/>
      <w:lvlText w:val="•"/>
      <w:lvlJc w:val="left"/>
      <w:pPr>
        <w:tabs>
          <w:tab w:val="num" w:pos="4680"/>
        </w:tabs>
        <w:ind w:left="4680" w:hanging="360"/>
      </w:pPr>
      <w:rPr>
        <w:rFonts w:ascii="Arial" w:hAnsi="Arial" w:hint="default"/>
      </w:rPr>
    </w:lvl>
    <w:lvl w:ilvl="7" w:tplc="B602FC3C" w:tentative="1">
      <w:start w:val="1"/>
      <w:numFmt w:val="bullet"/>
      <w:lvlText w:val="•"/>
      <w:lvlJc w:val="left"/>
      <w:pPr>
        <w:tabs>
          <w:tab w:val="num" w:pos="5400"/>
        </w:tabs>
        <w:ind w:left="5400" w:hanging="360"/>
      </w:pPr>
      <w:rPr>
        <w:rFonts w:ascii="Arial" w:hAnsi="Arial" w:hint="default"/>
      </w:rPr>
    </w:lvl>
    <w:lvl w:ilvl="8" w:tplc="378EC76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DB20D5B"/>
    <w:multiLevelType w:val="hybridMultilevel"/>
    <w:tmpl w:val="38B83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D43807"/>
    <w:multiLevelType w:val="hybridMultilevel"/>
    <w:tmpl w:val="615EBF02"/>
    <w:lvl w:ilvl="0" w:tplc="04090001">
      <w:start w:val="1"/>
      <w:numFmt w:val="bullet"/>
      <w:lvlText w:val=""/>
      <w:lvlJc w:val="left"/>
      <w:pPr>
        <w:tabs>
          <w:tab w:val="num" w:pos="360"/>
        </w:tabs>
        <w:ind w:left="360" w:hanging="360"/>
      </w:pPr>
      <w:rPr>
        <w:rFonts w:ascii="Symbol" w:hAnsi="Symbol" w:hint="default"/>
        <w:sz w:val="28"/>
        <w:szCs w:val="28"/>
      </w:rPr>
    </w:lvl>
    <w:lvl w:ilvl="1" w:tplc="470C07BE">
      <w:start w:val="1"/>
      <w:numFmt w:val="bullet"/>
      <w:lvlText w:val="•"/>
      <w:lvlJc w:val="left"/>
      <w:pPr>
        <w:tabs>
          <w:tab w:val="num" w:pos="1080"/>
        </w:tabs>
        <w:ind w:left="1080" w:hanging="360"/>
      </w:pPr>
      <w:rPr>
        <w:rFonts w:ascii="Arial" w:hAnsi="Arial" w:hint="default"/>
      </w:rPr>
    </w:lvl>
    <w:lvl w:ilvl="2" w:tplc="4F12EF60" w:tentative="1">
      <w:start w:val="1"/>
      <w:numFmt w:val="bullet"/>
      <w:lvlText w:val="•"/>
      <w:lvlJc w:val="left"/>
      <w:pPr>
        <w:tabs>
          <w:tab w:val="num" w:pos="1800"/>
        </w:tabs>
        <w:ind w:left="1800" w:hanging="360"/>
      </w:pPr>
      <w:rPr>
        <w:rFonts w:ascii="Arial" w:hAnsi="Arial" w:hint="default"/>
      </w:rPr>
    </w:lvl>
    <w:lvl w:ilvl="3" w:tplc="D270CC5C" w:tentative="1">
      <w:start w:val="1"/>
      <w:numFmt w:val="bullet"/>
      <w:lvlText w:val="•"/>
      <w:lvlJc w:val="left"/>
      <w:pPr>
        <w:tabs>
          <w:tab w:val="num" w:pos="2520"/>
        </w:tabs>
        <w:ind w:left="2520" w:hanging="360"/>
      </w:pPr>
      <w:rPr>
        <w:rFonts w:ascii="Arial" w:hAnsi="Arial" w:hint="default"/>
      </w:rPr>
    </w:lvl>
    <w:lvl w:ilvl="4" w:tplc="664E29A2" w:tentative="1">
      <w:start w:val="1"/>
      <w:numFmt w:val="bullet"/>
      <w:lvlText w:val="•"/>
      <w:lvlJc w:val="left"/>
      <w:pPr>
        <w:tabs>
          <w:tab w:val="num" w:pos="3240"/>
        </w:tabs>
        <w:ind w:left="3240" w:hanging="360"/>
      </w:pPr>
      <w:rPr>
        <w:rFonts w:ascii="Arial" w:hAnsi="Arial" w:hint="default"/>
      </w:rPr>
    </w:lvl>
    <w:lvl w:ilvl="5" w:tplc="B3928F44" w:tentative="1">
      <w:start w:val="1"/>
      <w:numFmt w:val="bullet"/>
      <w:lvlText w:val="•"/>
      <w:lvlJc w:val="left"/>
      <w:pPr>
        <w:tabs>
          <w:tab w:val="num" w:pos="3960"/>
        </w:tabs>
        <w:ind w:left="3960" w:hanging="360"/>
      </w:pPr>
      <w:rPr>
        <w:rFonts w:ascii="Arial" w:hAnsi="Arial" w:hint="default"/>
      </w:rPr>
    </w:lvl>
    <w:lvl w:ilvl="6" w:tplc="B764EE46" w:tentative="1">
      <w:start w:val="1"/>
      <w:numFmt w:val="bullet"/>
      <w:lvlText w:val="•"/>
      <w:lvlJc w:val="left"/>
      <w:pPr>
        <w:tabs>
          <w:tab w:val="num" w:pos="4680"/>
        </w:tabs>
        <w:ind w:left="4680" w:hanging="360"/>
      </w:pPr>
      <w:rPr>
        <w:rFonts w:ascii="Arial" w:hAnsi="Arial" w:hint="default"/>
      </w:rPr>
    </w:lvl>
    <w:lvl w:ilvl="7" w:tplc="B602FC3C" w:tentative="1">
      <w:start w:val="1"/>
      <w:numFmt w:val="bullet"/>
      <w:lvlText w:val="•"/>
      <w:lvlJc w:val="left"/>
      <w:pPr>
        <w:tabs>
          <w:tab w:val="num" w:pos="5400"/>
        </w:tabs>
        <w:ind w:left="5400" w:hanging="360"/>
      </w:pPr>
      <w:rPr>
        <w:rFonts w:ascii="Arial" w:hAnsi="Arial" w:hint="default"/>
      </w:rPr>
    </w:lvl>
    <w:lvl w:ilvl="8" w:tplc="378EC76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1941F02"/>
    <w:multiLevelType w:val="hybridMultilevel"/>
    <w:tmpl w:val="41F245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AA1854"/>
    <w:multiLevelType w:val="hybridMultilevel"/>
    <w:tmpl w:val="11BA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A93947"/>
    <w:multiLevelType w:val="hybridMultilevel"/>
    <w:tmpl w:val="24B0F4D0"/>
    <w:lvl w:ilvl="0" w:tplc="04090001">
      <w:start w:val="1"/>
      <w:numFmt w:val="bullet"/>
      <w:lvlText w:val=""/>
      <w:lvlJc w:val="left"/>
      <w:pPr>
        <w:tabs>
          <w:tab w:val="num" w:pos="360"/>
        </w:tabs>
        <w:ind w:left="360" w:hanging="360"/>
      </w:pPr>
      <w:rPr>
        <w:rFonts w:ascii="Symbol" w:hAnsi="Symbol" w:hint="default"/>
        <w:sz w:val="28"/>
        <w:szCs w:val="28"/>
      </w:rPr>
    </w:lvl>
    <w:lvl w:ilvl="1" w:tplc="470C07BE">
      <w:start w:val="1"/>
      <w:numFmt w:val="bullet"/>
      <w:lvlText w:val="•"/>
      <w:lvlJc w:val="left"/>
      <w:pPr>
        <w:tabs>
          <w:tab w:val="num" w:pos="1080"/>
        </w:tabs>
        <w:ind w:left="1080" w:hanging="360"/>
      </w:pPr>
      <w:rPr>
        <w:rFonts w:ascii="Arial" w:hAnsi="Arial" w:hint="default"/>
      </w:rPr>
    </w:lvl>
    <w:lvl w:ilvl="2" w:tplc="4F12EF60" w:tentative="1">
      <w:start w:val="1"/>
      <w:numFmt w:val="bullet"/>
      <w:lvlText w:val="•"/>
      <w:lvlJc w:val="left"/>
      <w:pPr>
        <w:tabs>
          <w:tab w:val="num" w:pos="1800"/>
        </w:tabs>
        <w:ind w:left="1800" w:hanging="360"/>
      </w:pPr>
      <w:rPr>
        <w:rFonts w:ascii="Arial" w:hAnsi="Arial" w:hint="default"/>
      </w:rPr>
    </w:lvl>
    <w:lvl w:ilvl="3" w:tplc="D270CC5C" w:tentative="1">
      <w:start w:val="1"/>
      <w:numFmt w:val="bullet"/>
      <w:lvlText w:val="•"/>
      <w:lvlJc w:val="left"/>
      <w:pPr>
        <w:tabs>
          <w:tab w:val="num" w:pos="2520"/>
        </w:tabs>
        <w:ind w:left="2520" w:hanging="360"/>
      </w:pPr>
      <w:rPr>
        <w:rFonts w:ascii="Arial" w:hAnsi="Arial" w:hint="default"/>
      </w:rPr>
    </w:lvl>
    <w:lvl w:ilvl="4" w:tplc="664E29A2" w:tentative="1">
      <w:start w:val="1"/>
      <w:numFmt w:val="bullet"/>
      <w:lvlText w:val="•"/>
      <w:lvlJc w:val="left"/>
      <w:pPr>
        <w:tabs>
          <w:tab w:val="num" w:pos="3240"/>
        </w:tabs>
        <w:ind w:left="3240" w:hanging="360"/>
      </w:pPr>
      <w:rPr>
        <w:rFonts w:ascii="Arial" w:hAnsi="Arial" w:hint="default"/>
      </w:rPr>
    </w:lvl>
    <w:lvl w:ilvl="5" w:tplc="B3928F44" w:tentative="1">
      <w:start w:val="1"/>
      <w:numFmt w:val="bullet"/>
      <w:lvlText w:val="•"/>
      <w:lvlJc w:val="left"/>
      <w:pPr>
        <w:tabs>
          <w:tab w:val="num" w:pos="3960"/>
        </w:tabs>
        <w:ind w:left="3960" w:hanging="360"/>
      </w:pPr>
      <w:rPr>
        <w:rFonts w:ascii="Arial" w:hAnsi="Arial" w:hint="default"/>
      </w:rPr>
    </w:lvl>
    <w:lvl w:ilvl="6" w:tplc="B764EE46" w:tentative="1">
      <w:start w:val="1"/>
      <w:numFmt w:val="bullet"/>
      <w:lvlText w:val="•"/>
      <w:lvlJc w:val="left"/>
      <w:pPr>
        <w:tabs>
          <w:tab w:val="num" w:pos="4680"/>
        </w:tabs>
        <w:ind w:left="4680" w:hanging="360"/>
      </w:pPr>
      <w:rPr>
        <w:rFonts w:ascii="Arial" w:hAnsi="Arial" w:hint="default"/>
      </w:rPr>
    </w:lvl>
    <w:lvl w:ilvl="7" w:tplc="B602FC3C" w:tentative="1">
      <w:start w:val="1"/>
      <w:numFmt w:val="bullet"/>
      <w:lvlText w:val="•"/>
      <w:lvlJc w:val="left"/>
      <w:pPr>
        <w:tabs>
          <w:tab w:val="num" w:pos="5400"/>
        </w:tabs>
        <w:ind w:left="5400" w:hanging="360"/>
      </w:pPr>
      <w:rPr>
        <w:rFonts w:ascii="Arial" w:hAnsi="Arial" w:hint="default"/>
      </w:rPr>
    </w:lvl>
    <w:lvl w:ilvl="8" w:tplc="378EC76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64806F0"/>
    <w:multiLevelType w:val="hybridMultilevel"/>
    <w:tmpl w:val="CA387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E31A9D"/>
    <w:multiLevelType w:val="hybridMultilevel"/>
    <w:tmpl w:val="EB48B6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C61422"/>
    <w:multiLevelType w:val="multilevel"/>
    <w:tmpl w:val="30CC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D4CDD"/>
    <w:multiLevelType w:val="hybridMultilevel"/>
    <w:tmpl w:val="F4589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ED7861"/>
    <w:multiLevelType w:val="hybridMultilevel"/>
    <w:tmpl w:val="FB7A1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5775A4"/>
    <w:multiLevelType w:val="hybridMultilevel"/>
    <w:tmpl w:val="AC886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7249B5"/>
    <w:multiLevelType w:val="hybridMultilevel"/>
    <w:tmpl w:val="D7DED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1C711FA"/>
    <w:multiLevelType w:val="hybridMultilevel"/>
    <w:tmpl w:val="D0E2E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10C10"/>
    <w:multiLevelType w:val="hybridMultilevel"/>
    <w:tmpl w:val="B2DC3188"/>
    <w:lvl w:ilvl="0" w:tplc="AA2038C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298B66D3"/>
    <w:multiLevelType w:val="hybridMultilevel"/>
    <w:tmpl w:val="3FE82466"/>
    <w:lvl w:ilvl="0" w:tplc="CB644B98">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696C3F"/>
    <w:multiLevelType w:val="hybridMultilevel"/>
    <w:tmpl w:val="5D143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3C58C8"/>
    <w:multiLevelType w:val="hybridMultilevel"/>
    <w:tmpl w:val="119A7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6623B1"/>
    <w:multiLevelType w:val="hybridMultilevel"/>
    <w:tmpl w:val="1C32116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15:restartNumberingAfterBreak="0">
    <w:nsid w:val="39DD0D29"/>
    <w:multiLevelType w:val="hybridMultilevel"/>
    <w:tmpl w:val="9DE01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CB4DF2"/>
    <w:multiLevelType w:val="multilevel"/>
    <w:tmpl w:val="FEE8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E77DE"/>
    <w:multiLevelType w:val="hybridMultilevel"/>
    <w:tmpl w:val="8EF01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A21253"/>
    <w:multiLevelType w:val="hybridMultilevel"/>
    <w:tmpl w:val="E1480E1E"/>
    <w:lvl w:ilvl="0" w:tplc="9CECA24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0778BA"/>
    <w:multiLevelType w:val="hybridMultilevel"/>
    <w:tmpl w:val="6F22D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133A6B"/>
    <w:multiLevelType w:val="hybridMultilevel"/>
    <w:tmpl w:val="141003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BD432B"/>
    <w:multiLevelType w:val="hybridMultilevel"/>
    <w:tmpl w:val="F95828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98778C"/>
    <w:multiLevelType w:val="hybridMultilevel"/>
    <w:tmpl w:val="FEB8A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1F1453"/>
    <w:multiLevelType w:val="hybridMultilevel"/>
    <w:tmpl w:val="B54A8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741985"/>
    <w:multiLevelType w:val="hybridMultilevel"/>
    <w:tmpl w:val="7BD08110"/>
    <w:lvl w:ilvl="0" w:tplc="CB644B98">
      <w:start w:val="1"/>
      <w:numFmt w:val="decimal"/>
      <w:lvlText w:val="%1."/>
      <w:lvlJc w:val="left"/>
      <w:pPr>
        <w:tabs>
          <w:tab w:val="num" w:pos="360"/>
        </w:tabs>
        <w:ind w:left="360" w:hanging="360"/>
      </w:pPr>
      <w:rPr>
        <w:rFonts w:hint="default"/>
        <w:sz w:val="28"/>
        <w:szCs w:val="28"/>
      </w:rPr>
    </w:lvl>
    <w:lvl w:ilvl="1" w:tplc="470C07BE">
      <w:start w:val="1"/>
      <w:numFmt w:val="bullet"/>
      <w:lvlText w:val="•"/>
      <w:lvlJc w:val="left"/>
      <w:pPr>
        <w:tabs>
          <w:tab w:val="num" w:pos="1080"/>
        </w:tabs>
        <w:ind w:left="1080" w:hanging="360"/>
      </w:pPr>
      <w:rPr>
        <w:rFonts w:ascii="Arial" w:hAnsi="Arial" w:hint="default"/>
      </w:rPr>
    </w:lvl>
    <w:lvl w:ilvl="2" w:tplc="4F12EF60" w:tentative="1">
      <w:start w:val="1"/>
      <w:numFmt w:val="bullet"/>
      <w:lvlText w:val="•"/>
      <w:lvlJc w:val="left"/>
      <w:pPr>
        <w:tabs>
          <w:tab w:val="num" w:pos="1800"/>
        </w:tabs>
        <w:ind w:left="1800" w:hanging="360"/>
      </w:pPr>
      <w:rPr>
        <w:rFonts w:ascii="Arial" w:hAnsi="Arial" w:hint="default"/>
      </w:rPr>
    </w:lvl>
    <w:lvl w:ilvl="3" w:tplc="D270CC5C" w:tentative="1">
      <w:start w:val="1"/>
      <w:numFmt w:val="bullet"/>
      <w:lvlText w:val="•"/>
      <w:lvlJc w:val="left"/>
      <w:pPr>
        <w:tabs>
          <w:tab w:val="num" w:pos="2520"/>
        </w:tabs>
        <w:ind w:left="2520" w:hanging="360"/>
      </w:pPr>
      <w:rPr>
        <w:rFonts w:ascii="Arial" w:hAnsi="Arial" w:hint="default"/>
      </w:rPr>
    </w:lvl>
    <w:lvl w:ilvl="4" w:tplc="664E29A2" w:tentative="1">
      <w:start w:val="1"/>
      <w:numFmt w:val="bullet"/>
      <w:lvlText w:val="•"/>
      <w:lvlJc w:val="left"/>
      <w:pPr>
        <w:tabs>
          <w:tab w:val="num" w:pos="3240"/>
        </w:tabs>
        <w:ind w:left="3240" w:hanging="360"/>
      </w:pPr>
      <w:rPr>
        <w:rFonts w:ascii="Arial" w:hAnsi="Arial" w:hint="default"/>
      </w:rPr>
    </w:lvl>
    <w:lvl w:ilvl="5" w:tplc="B3928F44" w:tentative="1">
      <w:start w:val="1"/>
      <w:numFmt w:val="bullet"/>
      <w:lvlText w:val="•"/>
      <w:lvlJc w:val="left"/>
      <w:pPr>
        <w:tabs>
          <w:tab w:val="num" w:pos="3960"/>
        </w:tabs>
        <w:ind w:left="3960" w:hanging="360"/>
      </w:pPr>
      <w:rPr>
        <w:rFonts w:ascii="Arial" w:hAnsi="Arial" w:hint="default"/>
      </w:rPr>
    </w:lvl>
    <w:lvl w:ilvl="6" w:tplc="B764EE46" w:tentative="1">
      <w:start w:val="1"/>
      <w:numFmt w:val="bullet"/>
      <w:lvlText w:val="•"/>
      <w:lvlJc w:val="left"/>
      <w:pPr>
        <w:tabs>
          <w:tab w:val="num" w:pos="4680"/>
        </w:tabs>
        <w:ind w:left="4680" w:hanging="360"/>
      </w:pPr>
      <w:rPr>
        <w:rFonts w:ascii="Arial" w:hAnsi="Arial" w:hint="default"/>
      </w:rPr>
    </w:lvl>
    <w:lvl w:ilvl="7" w:tplc="B602FC3C" w:tentative="1">
      <w:start w:val="1"/>
      <w:numFmt w:val="bullet"/>
      <w:lvlText w:val="•"/>
      <w:lvlJc w:val="left"/>
      <w:pPr>
        <w:tabs>
          <w:tab w:val="num" w:pos="5400"/>
        </w:tabs>
        <w:ind w:left="5400" w:hanging="360"/>
      </w:pPr>
      <w:rPr>
        <w:rFonts w:ascii="Arial" w:hAnsi="Arial" w:hint="default"/>
      </w:rPr>
    </w:lvl>
    <w:lvl w:ilvl="8" w:tplc="378EC762"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2AE5AC1"/>
    <w:multiLevelType w:val="hybridMultilevel"/>
    <w:tmpl w:val="B6882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683F8B"/>
    <w:multiLevelType w:val="hybridMultilevel"/>
    <w:tmpl w:val="09206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274B46"/>
    <w:multiLevelType w:val="hybridMultilevel"/>
    <w:tmpl w:val="F1C23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A40AD2"/>
    <w:multiLevelType w:val="hybridMultilevel"/>
    <w:tmpl w:val="81A65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3A1911"/>
    <w:multiLevelType w:val="hybridMultilevel"/>
    <w:tmpl w:val="A1060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8"/>
  </w:num>
  <w:num w:numId="3">
    <w:abstractNumId w:val="1"/>
  </w:num>
  <w:num w:numId="4">
    <w:abstractNumId w:val="15"/>
  </w:num>
  <w:num w:numId="5">
    <w:abstractNumId w:val="25"/>
  </w:num>
  <w:num w:numId="6">
    <w:abstractNumId w:val="32"/>
  </w:num>
  <w:num w:numId="7">
    <w:abstractNumId w:val="19"/>
  </w:num>
  <w:num w:numId="8">
    <w:abstractNumId w:val="2"/>
  </w:num>
  <w:num w:numId="9">
    <w:abstractNumId w:val="27"/>
  </w:num>
  <w:num w:numId="10">
    <w:abstractNumId w:val="35"/>
  </w:num>
  <w:num w:numId="11">
    <w:abstractNumId w:val="34"/>
  </w:num>
  <w:num w:numId="12">
    <w:abstractNumId w:val="9"/>
  </w:num>
  <w:num w:numId="13">
    <w:abstractNumId w:val="6"/>
  </w:num>
  <w:num w:numId="14">
    <w:abstractNumId w:val="4"/>
  </w:num>
  <w:num w:numId="15">
    <w:abstractNumId w:val="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2"/>
  </w:num>
  <w:num w:numId="19">
    <w:abstractNumId w:val="18"/>
  </w:num>
  <w:num w:numId="20">
    <w:abstractNumId w:val="13"/>
  </w:num>
  <w:num w:numId="21">
    <w:abstractNumId w:val="36"/>
  </w:num>
  <w:num w:numId="22">
    <w:abstractNumId w:val="30"/>
  </w:num>
  <w:num w:numId="23">
    <w:abstractNumId w:val="20"/>
  </w:num>
  <w:num w:numId="24">
    <w:abstractNumId w:val="11"/>
  </w:num>
  <w:num w:numId="25">
    <w:abstractNumId w:val="21"/>
  </w:num>
  <w:num w:numId="26">
    <w:abstractNumId w:val="14"/>
  </w:num>
  <w:num w:numId="27">
    <w:abstractNumId w:val="37"/>
  </w:num>
  <w:num w:numId="28">
    <w:abstractNumId w:val="10"/>
  </w:num>
  <w:num w:numId="29">
    <w:abstractNumId w:val="7"/>
  </w:num>
  <w:num w:numId="30">
    <w:abstractNumId w:val="23"/>
  </w:num>
  <w:num w:numId="31">
    <w:abstractNumId w:val="17"/>
  </w:num>
  <w:num w:numId="32">
    <w:abstractNumId w:val="5"/>
  </w:num>
  <w:num w:numId="33">
    <w:abstractNumId w:val="26"/>
  </w:num>
  <w:num w:numId="34">
    <w:abstractNumId w:val="3"/>
  </w:num>
  <w:num w:numId="35">
    <w:abstractNumId w:val="12"/>
  </w:num>
  <w:num w:numId="36">
    <w:abstractNumId w:val="24"/>
  </w:num>
  <w:num w:numId="37">
    <w:abstractNumId w:val="33"/>
  </w:num>
  <w:num w:numId="38">
    <w:abstractNumId w:val="29"/>
  </w:num>
  <w:num w:numId="3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6D"/>
    <w:rsid w:val="00022707"/>
    <w:rsid w:val="0005018C"/>
    <w:rsid w:val="000B2FE8"/>
    <w:rsid w:val="000B35D0"/>
    <w:rsid w:val="001518BD"/>
    <w:rsid w:val="00153405"/>
    <w:rsid w:val="00166E80"/>
    <w:rsid w:val="001708EC"/>
    <w:rsid w:val="001724F7"/>
    <w:rsid w:val="00174B33"/>
    <w:rsid w:val="001B7346"/>
    <w:rsid w:val="001E74B6"/>
    <w:rsid w:val="001F32EB"/>
    <w:rsid w:val="001F7CEC"/>
    <w:rsid w:val="00213832"/>
    <w:rsid w:val="00286B9A"/>
    <w:rsid w:val="002B45F7"/>
    <w:rsid w:val="0036483E"/>
    <w:rsid w:val="00373112"/>
    <w:rsid w:val="003861E1"/>
    <w:rsid w:val="00387EC2"/>
    <w:rsid w:val="0039717B"/>
    <w:rsid w:val="003A21E7"/>
    <w:rsid w:val="003A2B27"/>
    <w:rsid w:val="003E38F8"/>
    <w:rsid w:val="003F4931"/>
    <w:rsid w:val="004055E1"/>
    <w:rsid w:val="0041530F"/>
    <w:rsid w:val="00440905"/>
    <w:rsid w:val="0044341F"/>
    <w:rsid w:val="004928D0"/>
    <w:rsid w:val="004B0446"/>
    <w:rsid w:val="004D69DA"/>
    <w:rsid w:val="004E6F8B"/>
    <w:rsid w:val="005047AD"/>
    <w:rsid w:val="00515F9E"/>
    <w:rsid w:val="0052490F"/>
    <w:rsid w:val="00526CD6"/>
    <w:rsid w:val="005350F6"/>
    <w:rsid w:val="00550F63"/>
    <w:rsid w:val="00560923"/>
    <w:rsid w:val="00562F8D"/>
    <w:rsid w:val="00580966"/>
    <w:rsid w:val="00582AA2"/>
    <w:rsid w:val="005B2E7E"/>
    <w:rsid w:val="005E2AF7"/>
    <w:rsid w:val="005F1C25"/>
    <w:rsid w:val="005F32F3"/>
    <w:rsid w:val="005F4858"/>
    <w:rsid w:val="00613E74"/>
    <w:rsid w:val="00682610"/>
    <w:rsid w:val="006916FA"/>
    <w:rsid w:val="006F2DFD"/>
    <w:rsid w:val="00763A2D"/>
    <w:rsid w:val="00790C1E"/>
    <w:rsid w:val="00794DA9"/>
    <w:rsid w:val="007C5871"/>
    <w:rsid w:val="007F4A4C"/>
    <w:rsid w:val="008000E3"/>
    <w:rsid w:val="00801D2E"/>
    <w:rsid w:val="00811BD2"/>
    <w:rsid w:val="00814DE1"/>
    <w:rsid w:val="00822345"/>
    <w:rsid w:val="0083505F"/>
    <w:rsid w:val="00886C8A"/>
    <w:rsid w:val="008A0E5B"/>
    <w:rsid w:val="008A4001"/>
    <w:rsid w:val="008B0C3A"/>
    <w:rsid w:val="008C59BB"/>
    <w:rsid w:val="008F3180"/>
    <w:rsid w:val="008F50E9"/>
    <w:rsid w:val="00940007"/>
    <w:rsid w:val="00952658"/>
    <w:rsid w:val="00955650"/>
    <w:rsid w:val="00966652"/>
    <w:rsid w:val="00981C96"/>
    <w:rsid w:val="009A114F"/>
    <w:rsid w:val="009E238E"/>
    <w:rsid w:val="00A059D6"/>
    <w:rsid w:val="00A119E0"/>
    <w:rsid w:val="00A1575A"/>
    <w:rsid w:val="00A234E3"/>
    <w:rsid w:val="00A250AC"/>
    <w:rsid w:val="00A83922"/>
    <w:rsid w:val="00AC349A"/>
    <w:rsid w:val="00AE059E"/>
    <w:rsid w:val="00B369D7"/>
    <w:rsid w:val="00B5327E"/>
    <w:rsid w:val="00B67194"/>
    <w:rsid w:val="00B73F66"/>
    <w:rsid w:val="00B816B1"/>
    <w:rsid w:val="00B8295B"/>
    <w:rsid w:val="00BC6D0D"/>
    <w:rsid w:val="00BF5579"/>
    <w:rsid w:val="00C3485A"/>
    <w:rsid w:val="00C3757A"/>
    <w:rsid w:val="00C53B54"/>
    <w:rsid w:val="00C56C32"/>
    <w:rsid w:val="00C67DBD"/>
    <w:rsid w:val="00C82AD2"/>
    <w:rsid w:val="00C861E4"/>
    <w:rsid w:val="00CB4853"/>
    <w:rsid w:val="00CB636D"/>
    <w:rsid w:val="00CC1678"/>
    <w:rsid w:val="00D10493"/>
    <w:rsid w:val="00D15D6D"/>
    <w:rsid w:val="00D534BC"/>
    <w:rsid w:val="00D55F8B"/>
    <w:rsid w:val="00D7617B"/>
    <w:rsid w:val="00DA502B"/>
    <w:rsid w:val="00DA70C4"/>
    <w:rsid w:val="00DB049C"/>
    <w:rsid w:val="00DB60C8"/>
    <w:rsid w:val="00DD32C0"/>
    <w:rsid w:val="00DE527C"/>
    <w:rsid w:val="00DE7F81"/>
    <w:rsid w:val="00E00936"/>
    <w:rsid w:val="00E20DD3"/>
    <w:rsid w:val="00E325FD"/>
    <w:rsid w:val="00E36E38"/>
    <w:rsid w:val="00E5563C"/>
    <w:rsid w:val="00E87888"/>
    <w:rsid w:val="00F37B0D"/>
    <w:rsid w:val="00F63CBE"/>
    <w:rsid w:val="00F66521"/>
    <w:rsid w:val="00FA59DC"/>
    <w:rsid w:val="00FE0AF4"/>
    <w:rsid w:val="00FF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7B461-1590-41CD-A7E6-1C75AB0A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936"/>
  </w:style>
  <w:style w:type="paragraph" w:styleId="Heading1">
    <w:name w:val="heading 1"/>
    <w:basedOn w:val="Normal"/>
    <w:next w:val="Normal"/>
    <w:link w:val="Heading1Char"/>
    <w:uiPriority w:val="9"/>
    <w:qFormat/>
    <w:rsid w:val="00C53B5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D6D"/>
    <w:rPr>
      <w:color w:val="0000FF"/>
      <w:u w:val="single"/>
    </w:rPr>
  </w:style>
  <w:style w:type="paragraph" w:styleId="Footer">
    <w:name w:val="footer"/>
    <w:basedOn w:val="Normal"/>
    <w:link w:val="FooterChar"/>
    <w:uiPriority w:val="99"/>
    <w:unhideWhenUsed/>
    <w:rsid w:val="00D15D6D"/>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D15D6D"/>
    <w:rPr>
      <w:rFonts w:ascii="Calibri" w:eastAsia="Calibri" w:hAnsi="Calibri" w:cs="Times New Roman"/>
    </w:rPr>
  </w:style>
  <w:style w:type="paragraph" w:styleId="ListParagraph">
    <w:name w:val="List Paragraph"/>
    <w:basedOn w:val="Normal"/>
    <w:uiPriority w:val="34"/>
    <w:qFormat/>
    <w:rsid w:val="00794DA9"/>
    <w:pPr>
      <w:ind w:left="720"/>
      <w:contextualSpacing/>
    </w:pPr>
  </w:style>
  <w:style w:type="table" w:customStyle="1" w:styleId="TableGrid9">
    <w:name w:val="Table Grid9"/>
    <w:basedOn w:val="TableNormal"/>
    <w:next w:val="TableGrid"/>
    <w:uiPriority w:val="59"/>
    <w:rsid w:val="009A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A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A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114F"/>
    <w:pPr>
      <w:tabs>
        <w:tab w:val="center" w:pos="4680"/>
        <w:tab w:val="right" w:pos="9360"/>
      </w:tabs>
    </w:pPr>
  </w:style>
  <w:style w:type="character" w:customStyle="1" w:styleId="HeaderChar">
    <w:name w:val="Header Char"/>
    <w:basedOn w:val="DefaultParagraphFont"/>
    <w:link w:val="Header"/>
    <w:uiPriority w:val="99"/>
    <w:rsid w:val="009A114F"/>
  </w:style>
  <w:style w:type="paragraph" w:styleId="Title">
    <w:name w:val="Title"/>
    <w:basedOn w:val="Normal"/>
    <w:next w:val="Normal"/>
    <w:link w:val="TitleChar"/>
    <w:uiPriority w:val="10"/>
    <w:qFormat/>
    <w:rsid w:val="009A11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114F"/>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9A114F"/>
  </w:style>
  <w:style w:type="paragraph" w:styleId="BalloonText">
    <w:name w:val="Balloon Text"/>
    <w:basedOn w:val="Normal"/>
    <w:link w:val="BalloonTextChar"/>
    <w:uiPriority w:val="99"/>
    <w:semiHidden/>
    <w:unhideWhenUsed/>
    <w:rsid w:val="009A114F"/>
    <w:rPr>
      <w:rFonts w:ascii="Tahoma" w:hAnsi="Tahoma" w:cs="Tahoma"/>
      <w:sz w:val="16"/>
      <w:szCs w:val="16"/>
    </w:rPr>
  </w:style>
  <w:style w:type="character" w:customStyle="1" w:styleId="BalloonTextChar">
    <w:name w:val="Balloon Text Char"/>
    <w:basedOn w:val="DefaultParagraphFont"/>
    <w:link w:val="BalloonText"/>
    <w:uiPriority w:val="99"/>
    <w:semiHidden/>
    <w:rsid w:val="009A114F"/>
    <w:rPr>
      <w:rFonts w:ascii="Tahoma" w:hAnsi="Tahoma" w:cs="Tahoma"/>
      <w:sz w:val="16"/>
      <w:szCs w:val="16"/>
    </w:rPr>
  </w:style>
  <w:style w:type="character" w:styleId="FollowedHyperlink">
    <w:name w:val="FollowedHyperlink"/>
    <w:basedOn w:val="DefaultParagraphFont"/>
    <w:uiPriority w:val="99"/>
    <w:semiHidden/>
    <w:unhideWhenUsed/>
    <w:rsid w:val="00E325FD"/>
    <w:rPr>
      <w:color w:val="800080" w:themeColor="followedHyperlink"/>
      <w:u w:val="single"/>
    </w:rPr>
  </w:style>
  <w:style w:type="character" w:customStyle="1" w:styleId="st">
    <w:name w:val="st"/>
    <w:basedOn w:val="DefaultParagraphFont"/>
    <w:rsid w:val="00387EC2"/>
  </w:style>
  <w:style w:type="character" w:styleId="Emphasis">
    <w:name w:val="Emphasis"/>
    <w:basedOn w:val="DefaultParagraphFont"/>
    <w:uiPriority w:val="20"/>
    <w:qFormat/>
    <w:rsid w:val="00387EC2"/>
    <w:rPr>
      <w:i/>
      <w:iCs/>
    </w:rPr>
  </w:style>
  <w:style w:type="table" w:customStyle="1" w:styleId="TableGrid1">
    <w:name w:val="Table Grid1"/>
    <w:basedOn w:val="TableNormal"/>
    <w:next w:val="TableGrid"/>
    <w:uiPriority w:val="59"/>
    <w:rsid w:val="004928D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69DA"/>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4D69DA"/>
    <w:rPr>
      <w:i/>
      <w:iCs/>
    </w:rPr>
  </w:style>
  <w:style w:type="table" w:customStyle="1" w:styleId="TableGrid2">
    <w:name w:val="Table Grid2"/>
    <w:basedOn w:val="TableNormal"/>
    <w:next w:val="TableGrid"/>
    <w:uiPriority w:val="59"/>
    <w:rsid w:val="00D55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3B54"/>
    <w:rPr>
      <w:rFonts w:asciiTheme="majorHAnsi" w:eastAsiaTheme="majorEastAsia" w:hAnsiTheme="majorHAnsi" w:cstheme="majorBidi"/>
      <w:color w:val="365F91" w:themeColor="accent1" w:themeShade="BF"/>
      <w:sz w:val="32"/>
      <w:szCs w:val="32"/>
    </w:rPr>
  </w:style>
  <w:style w:type="paragraph" w:customStyle="1" w:styleId="paragraphstyle11">
    <w:name w:val="paragraph_style_11"/>
    <w:basedOn w:val="Normal"/>
    <w:rsid w:val="00C53B54"/>
    <w:pPr>
      <w:spacing w:before="100" w:beforeAutospacing="1" w:after="100" w:afterAutospacing="1"/>
    </w:pPr>
    <w:rPr>
      <w:rFonts w:ascii="Times New Roman" w:eastAsia="Times New Roman" w:hAnsi="Times New Roman" w:cs="Times New Roman"/>
      <w:sz w:val="24"/>
      <w:szCs w:val="24"/>
    </w:rPr>
  </w:style>
  <w:style w:type="character" w:customStyle="1" w:styleId="style8">
    <w:name w:val="style_8"/>
    <w:basedOn w:val="DefaultParagraphFont"/>
    <w:rsid w:val="00C53B54"/>
  </w:style>
  <w:style w:type="paragraph" w:styleId="Revision">
    <w:name w:val="Revision"/>
    <w:hidden/>
    <w:uiPriority w:val="99"/>
    <w:semiHidden/>
    <w:rsid w:val="00E36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3069">
      <w:bodyDiv w:val="1"/>
      <w:marLeft w:val="0"/>
      <w:marRight w:val="0"/>
      <w:marTop w:val="0"/>
      <w:marBottom w:val="0"/>
      <w:divBdr>
        <w:top w:val="none" w:sz="0" w:space="0" w:color="auto"/>
        <w:left w:val="none" w:sz="0" w:space="0" w:color="auto"/>
        <w:bottom w:val="none" w:sz="0" w:space="0" w:color="auto"/>
        <w:right w:val="none" w:sz="0" w:space="0" w:color="auto"/>
      </w:divBdr>
      <w:divsChild>
        <w:div w:id="2108235591">
          <w:marLeft w:val="0"/>
          <w:marRight w:val="0"/>
          <w:marTop w:val="0"/>
          <w:marBottom w:val="0"/>
          <w:divBdr>
            <w:top w:val="none" w:sz="0" w:space="0" w:color="auto"/>
            <w:left w:val="none" w:sz="0" w:space="0" w:color="auto"/>
            <w:bottom w:val="none" w:sz="0" w:space="0" w:color="auto"/>
            <w:right w:val="none" w:sz="0" w:space="0" w:color="auto"/>
          </w:divBdr>
        </w:div>
        <w:div w:id="767191394">
          <w:marLeft w:val="0"/>
          <w:marRight w:val="0"/>
          <w:marTop w:val="0"/>
          <w:marBottom w:val="0"/>
          <w:divBdr>
            <w:top w:val="none" w:sz="0" w:space="0" w:color="auto"/>
            <w:left w:val="none" w:sz="0" w:space="0" w:color="auto"/>
            <w:bottom w:val="none" w:sz="0" w:space="0" w:color="auto"/>
            <w:right w:val="none" w:sz="0" w:space="0" w:color="auto"/>
          </w:divBdr>
          <w:divsChild>
            <w:div w:id="1692025668">
              <w:marLeft w:val="0"/>
              <w:marRight w:val="0"/>
              <w:marTop w:val="0"/>
              <w:marBottom w:val="0"/>
              <w:divBdr>
                <w:top w:val="none" w:sz="0" w:space="0" w:color="auto"/>
                <w:left w:val="none" w:sz="0" w:space="0" w:color="auto"/>
                <w:bottom w:val="none" w:sz="0" w:space="0" w:color="auto"/>
                <w:right w:val="none" w:sz="0" w:space="0" w:color="auto"/>
              </w:divBdr>
              <w:divsChild>
                <w:div w:id="2112161298">
                  <w:marLeft w:val="0"/>
                  <w:marRight w:val="0"/>
                  <w:marTop w:val="0"/>
                  <w:marBottom w:val="0"/>
                  <w:divBdr>
                    <w:top w:val="none" w:sz="0" w:space="0" w:color="auto"/>
                    <w:left w:val="none" w:sz="0" w:space="0" w:color="auto"/>
                    <w:bottom w:val="none" w:sz="0" w:space="0" w:color="auto"/>
                    <w:right w:val="none" w:sz="0" w:space="0" w:color="auto"/>
                  </w:divBdr>
                  <w:divsChild>
                    <w:div w:id="764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2022">
      <w:bodyDiv w:val="1"/>
      <w:marLeft w:val="0"/>
      <w:marRight w:val="0"/>
      <w:marTop w:val="0"/>
      <w:marBottom w:val="0"/>
      <w:divBdr>
        <w:top w:val="none" w:sz="0" w:space="0" w:color="auto"/>
        <w:left w:val="none" w:sz="0" w:space="0" w:color="auto"/>
        <w:bottom w:val="none" w:sz="0" w:space="0" w:color="auto"/>
        <w:right w:val="none" w:sz="0" w:space="0" w:color="auto"/>
      </w:divBdr>
      <w:divsChild>
        <w:div w:id="1824851385">
          <w:marLeft w:val="0"/>
          <w:marRight w:val="0"/>
          <w:marTop w:val="0"/>
          <w:marBottom w:val="0"/>
          <w:divBdr>
            <w:top w:val="none" w:sz="0" w:space="0" w:color="auto"/>
            <w:left w:val="none" w:sz="0" w:space="0" w:color="auto"/>
            <w:bottom w:val="none" w:sz="0" w:space="0" w:color="auto"/>
            <w:right w:val="none" w:sz="0" w:space="0" w:color="auto"/>
          </w:divBdr>
        </w:div>
      </w:divsChild>
    </w:div>
    <w:div w:id="169297857">
      <w:bodyDiv w:val="1"/>
      <w:marLeft w:val="0"/>
      <w:marRight w:val="0"/>
      <w:marTop w:val="0"/>
      <w:marBottom w:val="0"/>
      <w:divBdr>
        <w:top w:val="none" w:sz="0" w:space="0" w:color="auto"/>
        <w:left w:val="none" w:sz="0" w:space="0" w:color="auto"/>
        <w:bottom w:val="none" w:sz="0" w:space="0" w:color="auto"/>
        <w:right w:val="none" w:sz="0" w:space="0" w:color="auto"/>
      </w:divBdr>
      <w:divsChild>
        <w:div w:id="944730754">
          <w:marLeft w:val="0"/>
          <w:marRight w:val="0"/>
          <w:marTop w:val="0"/>
          <w:marBottom w:val="0"/>
          <w:divBdr>
            <w:top w:val="none" w:sz="0" w:space="0" w:color="auto"/>
            <w:left w:val="none" w:sz="0" w:space="0" w:color="auto"/>
            <w:bottom w:val="none" w:sz="0" w:space="0" w:color="auto"/>
            <w:right w:val="none" w:sz="0" w:space="0" w:color="auto"/>
          </w:divBdr>
        </w:div>
        <w:div w:id="57483767">
          <w:marLeft w:val="0"/>
          <w:marRight w:val="0"/>
          <w:marTop w:val="0"/>
          <w:marBottom w:val="0"/>
          <w:divBdr>
            <w:top w:val="none" w:sz="0" w:space="0" w:color="auto"/>
            <w:left w:val="none" w:sz="0" w:space="0" w:color="auto"/>
            <w:bottom w:val="none" w:sz="0" w:space="0" w:color="auto"/>
            <w:right w:val="none" w:sz="0" w:space="0" w:color="auto"/>
          </w:divBdr>
        </w:div>
        <w:div w:id="563679728">
          <w:marLeft w:val="0"/>
          <w:marRight w:val="0"/>
          <w:marTop w:val="0"/>
          <w:marBottom w:val="0"/>
          <w:divBdr>
            <w:top w:val="none" w:sz="0" w:space="0" w:color="auto"/>
            <w:left w:val="none" w:sz="0" w:space="0" w:color="auto"/>
            <w:bottom w:val="none" w:sz="0" w:space="0" w:color="auto"/>
            <w:right w:val="none" w:sz="0" w:space="0" w:color="auto"/>
          </w:divBdr>
        </w:div>
        <w:div w:id="853229133">
          <w:marLeft w:val="0"/>
          <w:marRight w:val="0"/>
          <w:marTop w:val="0"/>
          <w:marBottom w:val="0"/>
          <w:divBdr>
            <w:top w:val="none" w:sz="0" w:space="0" w:color="auto"/>
            <w:left w:val="none" w:sz="0" w:space="0" w:color="auto"/>
            <w:bottom w:val="none" w:sz="0" w:space="0" w:color="auto"/>
            <w:right w:val="none" w:sz="0" w:space="0" w:color="auto"/>
          </w:divBdr>
        </w:div>
        <w:div w:id="469058965">
          <w:marLeft w:val="0"/>
          <w:marRight w:val="0"/>
          <w:marTop w:val="0"/>
          <w:marBottom w:val="0"/>
          <w:divBdr>
            <w:top w:val="none" w:sz="0" w:space="0" w:color="auto"/>
            <w:left w:val="none" w:sz="0" w:space="0" w:color="auto"/>
            <w:bottom w:val="none" w:sz="0" w:space="0" w:color="auto"/>
            <w:right w:val="none" w:sz="0" w:space="0" w:color="auto"/>
          </w:divBdr>
        </w:div>
      </w:divsChild>
    </w:div>
    <w:div w:id="224336755">
      <w:bodyDiv w:val="1"/>
      <w:marLeft w:val="0"/>
      <w:marRight w:val="0"/>
      <w:marTop w:val="0"/>
      <w:marBottom w:val="0"/>
      <w:divBdr>
        <w:top w:val="none" w:sz="0" w:space="0" w:color="auto"/>
        <w:left w:val="none" w:sz="0" w:space="0" w:color="auto"/>
        <w:bottom w:val="none" w:sz="0" w:space="0" w:color="auto"/>
        <w:right w:val="none" w:sz="0" w:space="0" w:color="auto"/>
      </w:divBdr>
    </w:div>
    <w:div w:id="258565702">
      <w:bodyDiv w:val="1"/>
      <w:marLeft w:val="0"/>
      <w:marRight w:val="0"/>
      <w:marTop w:val="0"/>
      <w:marBottom w:val="0"/>
      <w:divBdr>
        <w:top w:val="none" w:sz="0" w:space="0" w:color="auto"/>
        <w:left w:val="none" w:sz="0" w:space="0" w:color="auto"/>
        <w:bottom w:val="none" w:sz="0" w:space="0" w:color="auto"/>
        <w:right w:val="none" w:sz="0" w:space="0" w:color="auto"/>
      </w:divBdr>
      <w:divsChild>
        <w:div w:id="1499422541">
          <w:marLeft w:val="0"/>
          <w:marRight w:val="0"/>
          <w:marTop w:val="0"/>
          <w:marBottom w:val="0"/>
          <w:divBdr>
            <w:top w:val="none" w:sz="0" w:space="0" w:color="auto"/>
            <w:left w:val="none" w:sz="0" w:space="0" w:color="auto"/>
            <w:bottom w:val="none" w:sz="0" w:space="0" w:color="auto"/>
            <w:right w:val="none" w:sz="0" w:space="0" w:color="auto"/>
          </w:divBdr>
        </w:div>
        <w:div w:id="1350254707">
          <w:marLeft w:val="0"/>
          <w:marRight w:val="0"/>
          <w:marTop w:val="0"/>
          <w:marBottom w:val="0"/>
          <w:divBdr>
            <w:top w:val="none" w:sz="0" w:space="0" w:color="auto"/>
            <w:left w:val="none" w:sz="0" w:space="0" w:color="auto"/>
            <w:bottom w:val="none" w:sz="0" w:space="0" w:color="auto"/>
            <w:right w:val="none" w:sz="0" w:space="0" w:color="auto"/>
          </w:divBdr>
          <w:divsChild>
            <w:div w:id="1937908484">
              <w:marLeft w:val="0"/>
              <w:marRight w:val="0"/>
              <w:marTop w:val="0"/>
              <w:marBottom w:val="0"/>
              <w:divBdr>
                <w:top w:val="none" w:sz="0" w:space="0" w:color="auto"/>
                <w:left w:val="none" w:sz="0" w:space="0" w:color="auto"/>
                <w:bottom w:val="none" w:sz="0" w:space="0" w:color="auto"/>
                <w:right w:val="none" w:sz="0" w:space="0" w:color="auto"/>
              </w:divBdr>
              <w:divsChild>
                <w:div w:id="201675361">
                  <w:marLeft w:val="0"/>
                  <w:marRight w:val="0"/>
                  <w:marTop w:val="0"/>
                  <w:marBottom w:val="0"/>
                  <w:divBdr>
                    <w:top w:val="none" w:sz="0" w:space="0" w:color="auto"/>
                    <w:left w:val="none" w:sz="0" w:space="0" w:color="auto"/>
                    <w:bottom w:val="none" w:sz="0" w:space="0" w:color="auto"/>
                    <w:right w:val="none" w:sz="0" w:space="0" w:color="auto"/>
                  </w:divBdr>
                  <w:divsChild>
                    <w:div w:id="10564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6357">
      <w:bodyDiv w:val="1"/>
      <w:marLeft w:val="0"/>
      <w:marRight w:val="0"/>
      <w:marTop w:val="0"/>
      <w:marBottom w:val="0"/>
      <w:divBdr>
        <w:top w:val="none" w:sz="0" w:space="0" w:color="auto"/>
        <w:left w:val="none" w:sz="0" w:space="0" w:color="auto"/>
        <w:bottom w:val="none" w:sz="0" w:space="0" w:color="auto"/>
        <w:right w:val="none" w:sz="0" w:space="0" w:color="auto"/>
      </w:divBdr>
    </w:div>
    <w:div w:id="326977511">
      <w:bodyDiv w:val="1"/>
      <w:marLeft w:val="0"/>
      <w:marRight w:val="0"/>
      <w:marTop w:val="0"/>
      <w:marBottom w:val="0"/>
      <w:divBdr>
        <w:top w:val="none" w:sz="0" w:space="0" w:color="auto"/>
        <w:left w:val="none" w:sz="0" w:space="0" w:color="auto"/>
        <w:bottom w:val="none" w:sz="0" w:space="0" w:color="auto"/>
        <w:right w:val="none" w:sz="0" w:space="0" w:color="auto"/>
      </w:divBdr>
    </w:div>
    <w:div w:id="431364250">
      <w:bodyDiv w:val="1"/>
      <w:marLeft w:val="0"/>
      <w:marRight w:val="0"/>
      <w:marTop w:val="0"/>
      <w:marBottom w:val="0"/>
      <w:divBdr>
        <w:top w:val="none" w:sz="0" w:space="0" w:color="auto"/>
        <w:left w:val="none" w:sz="0" w:space="0" w:color="auto"/>
        <w:bottom w:val="none" w:sz="0" w:space="0" w:color="auto"/>
        <w:right w:val="none" w:sz="0" w:space="0" w:color="auto"/>
      </w:divBdr>
    </w:div>
    <w:div w:id="477304274">
      <w:bodyDiv w:val="1"/>
      <w:marLeft w:val="0"/>
      <w:marRight w:val="0"/>
      <w:marTop w:val="0"/>
      <w:marBottom w:val="0"/>
      <w:divBdr>
        <w:top w:val="none" w:sz="0" w:space="0" w:color="auto"/>
        <w:left w:val="none" w:sz="0" w:space="0" w:color="auto"/>
        <w:bottom w:val="none" w:sz="0" w:space="0" w:color="auto"/>
        <w:right w:val="none" w:sz="0" w:space="0" w:color="auto"/>
      </w:divBdr>
      <w:divsChild>
        <w:div w:id="740445298">
          <w:marLeft w:val="0"/>
          <w:marRight w:val="0"/>
          <w:marTop w:val="0"/>
          <w:marBottom w:val="0"/>
          <w:divBdr>
            <w:top w:val="none" w:sz="0" w:space="0" w:color="auto"/>
            <w:left w:val="none" w:sz="0" w:space="0" w:color="auto"/>
            <w:bottom w:val="none" w:sz="0" w:space="0" w:color="auto"/>
            <w:right w:val="none" w:sz="0" w:space="0" w:color="auto"/>
          </w:divBdr>
        </w:div>
        <w:div w:id="1523587062">
          <w:marLeft w:val="0"/>
          <w:marRight w:val="0"/>
          <w:marTop w:val="0"/>
          <w:marBottom w:val="0"/>
          <w:divBdr>
            <w:top w:val="none" w:sz="0" w:space="0" w:color="auto"/>
            <w:left w:val="none" w:sz="0" w:space="0" w:color="auto"/>
            <w:bottom w:val="none" w:sz="0" w:space="0" w:color="auto"/>
            <w:right w:val="none" w:sz="0" w:space="0" w:color="auto"/>
          </w:divBdr>
        </w:div>
        <w:div w:id="995185227">
          <w:marLeft w:val="0"/>
          <w:marRight w:val="0"/>
          <w:marTop w:val="0"/>
          <w:marBottom w:val="0"/>
          <w:divBdr>
            <w:top w:val="none" w:sz="0" w:space="0" w:color="auto"/>
            <w:left w:val="none" w:sz="0" w:space="0" w:color="auto"/>
            <w:bottom w:val="none" w:sz="0" w:space="0" w:color="auto"/>
            <w:right w:val="none" w:sz="0" w:space="0" w:color="auto"/>
          </w:divBdr>
        </w:div>
      </w:divsChild>
    </w:div>
    <w:div w:id="664826355">
      <w:bodyDiv w:val="1"/>
      <w:marLeft w:val="0"/>
      <w:marRight w:val="0"/>
      <w:marTop w:val="0"/>
      <w:marBottom w:val="0"/>
      <w:divBdr>
        <w:top w:val="none" w:sz="0" w:space="0" w:color="auto"/>
        <w:left w:val="none" w:sz="0" w:space="0" w:color="auto"/>
        <w:bottom w:val="none" w:sz="0" w:space="0" w:color="auto"/>
        <w:right w:val="none" w:sz="0" w:space="0" w:color="auto"/>
      </w:divBdr>
    </w:div>
    <w:div w:id="864827178">
      <w:bodyDiv w:val="1"/>
      <w:marLeft w:val="0"/>
      <w:marRight w:val="0"/>
      <w:marTop w:val="0"/>
      <w:marBottom w:val="0"/>
      <w:divBdr>
        <w:top w:val="none" w:sz="0" w:space="0" w:color="auto"/>
        <w:left w:val="none" w:sz="0" w:space="0" w:color="auto"/>
        <w:bottom w:val="none" w:sz="0" w:space="0" w:color="auto"/>
        <w:right w:val="none" w:sz="0" w:space="0" w:color="auto"/>
      </w:divBdr>
    </w:div>
    <w:div w:id="867648039">
      <w:bodyDiv w:val="1"/>
      <w:marLeft w:val="0"/>
      <w:marRight w:val="0"/>
      <w:marTop w:val="0"/>
      <w:marBottom w:val="0"/>
      <w:divBdr>
        <w:top w:val="none" w:sz="0" w:space="0" w:color="auto"/>
        <w:left w:val="none" w:sz="0" w:space="0" w:color="auto"/>
        <w:bottom w:val="none" w:sz="0" w:space="0" w:color="auto"/>
        <w:right w:val="none" w:sz="0" w:space="0" w:color="auto"/>
      </w:divBdr>
    </w:div>
    <w:div w:id="1236207995">
      <w:bodyDiv w:val="1"/>
      <w:marLeft w:val="0"/>
      <w:marRight w:val="0"/>
      <w:marTop w:val="0"/>
      <w:marBottom w:val="0"/>
      <w:divBdr>
        <w:top w:val="none" w:sz="0" w:space="0" w:color="auto"/>
        <w:left w:val="none" w:sz="0" w:space="0" w:color="auto"/>
        <w:bottom w:val="none" w:sz="0" w:space="0" w:color="auto"/>
        <w:right w:val="none" w:sz="0" w:space="0" w:color="auto"/>
      </w:divBdr>
    </w:div>
    <w:div w:id="1594586392">
      <w:bodyDiv w:val="1"/>
      <w:marLeft w:val="0"/>
      <w:marRight w:val="0"/>
      <w:marTop w:val="0"/>
      <w:marBottom w:val="0"/>
      <w:divBdr>
        <w:top w:val="none" w:sz="0" w:space="0" w:color="auto"/>
        <w:left w:val="none" w:sz="0" w:space="0" w:color="auto"/>
        <w:bottom w:val="none" w:sz="0" w:space="0" w:color="auto"/>
        <w:right w:val="none" w:sz="0" w:space="0" w:color="auto"/>
      </w:divBdr>
      <w:divsChild>
        <w:div w:id="833909712">
          <w:marLeft w:val="0"/>
          <w:marRight w:val="0"/>
          <w:marTop w:val="0"/>
          <w:marBottom w:val="0"/>
          <w:divBdr>
            <w:top w:val="none" w:sz="0" w:space="0" w:color="auto"/>
            <w:left w:val="none" w:sz="0" w:space="0" w:color="auto"/>
            <w:bottom w:val="none" w:sz="0" w:space="0" w:color="auto"/>
            <w:right w:val="none" w:sz="0" w:space="0" w:color="auto"/>
          </w:divBdr>
        </w:div>
        <w:div w:id="542059338">
          <w:marLeft w:val="0"/>
          <w:marRight w:val="0"/>
          <w:marTop w:val="0"/>
          <w:marBottom w:val="0"/>
          <w:divBdr>
            <w:top w:val="none" w:sz="0" w:space="0" w:color="auto"/>
            <w:left w:val="none" w:sz="0" w:space="0" w:color="auto"/>
            <w:bottom w:val="none" w:sz="0" w:space="0" w:color="auto"/>
            <w:right w:val="none" w:sz="0" w:space="0" w:color="auto"/>
          </w:divBdr>
        </w:div>
      </w:divsChild>
    </w:div>
    <w:div w:id="1674381340">
      <w:bodyDiv w:val="1"/>
      <w:marLeft w:val="0"/>
      <w:marRight w:val="0"/>
      <w:marTop w:val="0"/>
      <w:marBottom w:val="0"/>
      <w:divBdr>
        <w:top w:val="none" w:sz="0" w:space="0" w:color="auto"/>
        <w:left w:val="none" w:sz="0" w:space="0" w:color="auto"/>
        <w:bottom w:val="none" w:sz="0" w:space="0" w:color="auto"/>
        <w:right w:val="none" w:sz="0" w:space="0" w:color="auto"/>
      </w:divBdr>
    </w:div>
    <w:div w:id="20670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clkc.ohs.acf.hhs.gov/hslc/tta-system/cultural-linguistic/fcp/docs/code-switching.pdf" TargetMode="External"/><Relationship Id="rId117" Type="http://schemas.openxmlformats.org/officeDocument/2006/relationships/hyperlink" Target="https://www.youtube.com/watch?v=XjJQBjWYDTs" TargetMode="External"/><Relationship Id="rId21" Type="http://schemas.openxmlformats.org/officeDocument/2006/relationships/hyperlink" Target="http://fpg.unc.edu/presentations/recipes-success" TargetMode="External"/><Relationship Id="rId42" Type="http://schemas.openxmlformats.org/officeDocument/2006/relationships/hyperlink" Target="http://npdci.fpg.unc.edu/sites/npdci.fpg.unc.edu/files/resources/NPDCI-ResearchSynthesisPoints-10-2009_0.pdf" TargetMode="External"/><Relationship Id="rId47" Type="http://schemas.openxmlformats.org/officeDocument/2006/relationships/hyperlink" Target="http://www.dec-sped.org/rpvideos" TargetMode="External"/><Relationship Id="rId63" Type="http://schemas.openxmlformats.org/officeDocument/2006/relationships/hyperlink" Target="http://npdci.fpg.unc.edu/scaffolding-strategies" TargetMode="External"/><Relationship Id="rId68" Type="http://schemas.openxmlformats.org/officeDocument/2006/relationships/hyperlink" Target="http://www.Flickr.com" TargetMode="External"/><Relationship Id="rId84" Type="http://schemas.openxmlformats.org/officeDocument/2006/relationships/hyperlink" Target="http://onlinelibrary.wiley.com/doi/10.1002/TRTR.01107/full" TargetMode="External"/><Relationship Id="rId89" Type="http://schemas.openxmlformats.org/officeDocument/2006/relationships/hyperlink" Target="https://www.youtube.com/watch?v=n2dLPFaehV0&amp;feature=em-share_video_user" TargetMode="External"/><Relationship Id="rId112" Type="http://schemas.openxmlformats.org/officeDocument/2006/relationships/hyperlink" Target="http://yec.sagepub.com/content/5/3/21.full.pdf+html" TargetMode="External"/><Relationship Id="rId133" Type="http://schemas.openxmlformats.org/officeDocument/2006/relationships/hyperlink" Target="http://scriptnc.fpg.unc.edu/child-family-and-community" TargetMode="External"/><Relationship Id="rId138" Type="http://schemas.openxmlformats.org/officeDocument/2006/relationships/hyperlink" Target="http://www.naeyc.org/files/naeyc/file/research/FamEngage.pdf" TargetMode="External"/><Relationship Id="rId16" Type="http://schemas.openxmlformats.org/officeDocument/2006/relationships/hyperlink" Target="https://www.pakeys.org/uploadedcontent/docs/pd/standards/1st%20Grade%202008.pdf" TargetMode="External"/><Relationship Id="rId107" Type="http://schemas.openxmlformats.org/officeDocument/2006/relationships/hyperlink" Target="https://www.youtube.com/watch?v=is5W6GxAI3c" TargetMode="External"/><Relationship Id="rId11" Type="http://schemas.openxmlformats.org/officeDocument/2006/relationships/hyperlink" Target="https://www.naeyc.org/files/naeyc/file/positions/PSDAP.pdf" TargetMode="External"/><Relationship Id="rId32" Type="http://schemas.openxmlformats.org/officeDocument/2006/relationships/hyperlink" Target="http://www.naeyc.org/files/tyc/file/WhatECENeedToKnow.pdf" TargetMode="External"/><Relationship Id="rId37" Type="http://schemas.openxmlformats.org/officeDocument/2006/relationships/hyperlink" Target="http://www.redleafpress.org/" TargetMode="External"/><Relationship Id="rId53" Type="http://schemas.openxmlformats.org/officeDocument/2006/relationships/hyperlink" Target="http://ectacenter.org/decrp/type-illustrations.asp" TargetMode="External"/><Relationship Id="rId58" Type="http://schemas.openxmlformats.org/officeDocument/2006/relationships/hyperlink" Target="http://npdci.fpg.unc.edu/sites/npdci.fpg.unc.edu/files/resources/NPDCI-ResearchSynthesisPointsInclusivePractices-2011_0.pdf" TargetMode="External"/><Relationship Id="rId74" Type="http://schemas.openxmlformats.org/officeDocument/2006/relationships/hyperlink" Target="http://ectacenter.org/decrp/type-illustrations.asp" TargetMode="External"/><Relationship Id="rId79" Type="http://schemas.openxmlformats.org/officeDocument/2006/relationships/hyperlink" Target="http://scriptnc.fpg.unc.edu/resources/language-literacy-handout" TargetMode="External"/><Relationship Id="rId102" Type="http://schemas.openxmlformats.org/officeDocument/2006/relationships/hyperlink" Target="http://scriptnc.fpg.unc.edu/creative-activities" TargetMode="External"/><Relationship Id="rId123" Type="http://schemas.openxmlformats.org/officeDocument/2006/relationships/hyperlink" Target="http://csefel.vanderbilt.edu/resources/what_works.html" TargetMode="External"/><Relationship Id="rId128" Type="http://schemas.openxmlformats.org/officeDocument/2006/relationships/hyperlink" Target="http://www.sciencedirect.com/science/article/pii/S0022440515000163" TargetMode="External"/><Relationship Id="rId144"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fpg.unc.edu/presentations/recipes-success" TargetMode="External"/><Relationship Id="rId95" Type="http://schemas.openxmlformats.org/officeDocument/2006/relationships/hyperlink" Target="http://www.communityplaythings.com/resources/articles/2015/loose-parts" TargetMode="External"/><Relationship Id="rId22" Type="http://schemas.openxmlformats.org/officeDocument/2006/relationships/hyperlink" Target="http://www.colorincolorado.org/" TargetMode="External"/><Relationship Id="rId27" Type="http://schemas.openxmlformats.org/officeDocument/2006/relationships/hyperlink" Target="http://eclkc.ohs.acf.hhs.gov/hslc/Espanol/aprendizaje/ncclr-esp/docs/code-switching-spanish.pdf" TargetMode="External"/><Relationship Id="rId43" Type="http://schemas.openxmlformats.org/officeDocument/2006/relationships/hyperlink" Target="http://npdci.fpg.unc.edu/resources/articles/Early_Childhood_Inclusion" TargetMode="External"/><Relationship Id="rId48" Type="http://schemas.openxmlformats.org/officeDocument/2006/relationships/hyperlink" Target="http://ectacenter.org/decrp/" TargetMode="External"/><Relationship Id="rId64" Type="http://schemas.openxmlformats.org/officeDocument/2006/relationships/hyperlink" Target="http://npdci.fpg.unc.edu/tiered-models-instruction-intervention" TargetMode="External"/><Relationship Id="rId69" Type="http://schemas.openxmlformats.org/officeDocument/2006/relationships/hyperlink" Target="http://www.pixabay.com" TargetMode="External"/><Relationship Id="rId113" Type="http://schemas.openxmlformats.org/officeDocument/2006/relationships/hyperlink" Target="http://ectacenter.org/%7Epdfs/decrp/PG_Env_OntheMove_print.pdf" TargetMode="External"/><Relationship Id="rId118" Type="http://schemas.openxmlformats.org/officeDocument/2006/relationships/hyperlink" Target="http://scriptnc.fpg.unc.edu/resources/child-guidance-resources" TargetMode="External"/><Relationship Id="rId134" Type="http://schemas.openxmlformats.org/officeDocument/2006/relationships/hyperlink" Target="http://community.fpg.unc.edu/connect-modules/learners/module-3" TargetMode="External"/><Relationship Id="rId139" Type="http://schemas.openxmlformats.org/officeDocument/2006/relationships/hyperlink" Target="http://www.researchconnections.org/files/meetings/ccprc/2009/Halgunseth.pdf" TargetMode="External"/><Relationship Id="rId80" Type="http://schemas.openxmlformats.org/officeDocument/2006/relationships/hyperlink" Target="http://www.earlyliteracylearning.org/ppts/OSEP_National_EC_Conf_Dec_08.pps" TargetMode="External"/><Relationship Id="rId85" Type="http://schemas.openxmlformats.org/officeDocument/2006/relationships/hyperlink" Target="http://ectacenter.org/~pdfs/decrp/PG_Int_GesturesandSigns_print.pdf"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akeys.org/uploadedContent/Docs/PD/Standards/2nd%20Grade%20Final.pdf" TargetMode="External"/><Relationship Id="rId25" Type="http://schemas.openxmlformats.org/officeDocument/2006/relationships/hyperlink" Target="http://eclkc.ohs.acf.hhs.gov/hslc/tta-system/cultural-linguistic" TargetMode="External"/><Relationship Id="rId33" Type="http://schemas.openxmlformats.org/officeDocument/2006/relationships/hyperlink" Target="http://landlockedfilms.com/?page_id=716" TargetMode="External"/><Relationship Id="rId38" Type="http://schemas.openxmlformats.org/officeDocument/2006/relationships/hyperlink" Target="https://www.youtube.com/watch?v=AvSDV1ppuh8" TargetMode="External"/><Relationship Id="rId46" Type="http://schemas.openxmlformats.org/officeDocument/2006/relationships/hyperlink" Target="http://dec.membershipsoftware.org/files/DEC_RPs_%205-1-14.pdf" TargetMode="External"/><Relationship Id="rId59" Type="http://schemas.openxmlformats.org/officeDocument/2006/relationships/hyperlink" Target="http://npdci.fpg.unc.edu/resources/quality-inclusive-practices-resources-and-landing-pads" TargetMode="External"/><Relationship Id="rId67" Type="http://schemas.openxmlformats.org/officeDocument/2006/relationships/hyperlink" Target="http://scriptnc.fpg.unc.edu/resource-search" TargetMode="External"/><Relationship Id="rId103" Type="http://schemas.openxmlformats.org/officeDocument/2006/relationships/hyperlink" Target="http://www.naeyc.org/files/yc/file/201109/Moving%20Bodies_Russo_Marigliano_Online_0911.pdf" TargetMode="External"/><Relationship Id="rId108" Type="http://schemas.openxmlformats.org/officeDocument/2006/relationships/hyperlink" Target="https://www.youtube.com/watch?v=VPbjSnZnWP0" TargetMode="External"/><Relationship Id="rId116" Type="http://schemas.openxmlformats.org/officeDocument/2006/relationships/hyperlink" Target="http://dec.membershipsoftware.org/files/Position%20Statement%20and%20Papers/Health%20Position%20Statement.pdf" TargetMode="External"/><Relationship Id="rId124" Type="http://schemas.openxmlformats.org/officeDocument/2006/relationships/hyperlink" Target="http://csefel.vanderbilt.edu/resources/training_kits.html" TargetMode="External"/><Relationship Id="rId129" Type="http://schemas.openxmlformats.org/officeDocument/2006/relationships/hyperlink" Target="http://www.sciencedirect.com/science/article/pii/S0022440515000163" TargetMode="External"/><Relationship Id="rId137" Type="http://schemas.openxmlformats.org/officeDocument/2006/relationships/hyperlink" Target="http://www.parentinvolvementmatters.org/system_files/library/34.pdf" TargetMode="External"/><Relationship Id="rId20" Type="http://schemas.openxmlformats.org/officeDocument/2006/relationships/hyperlink" Target="http://fpg.unc.edu/presentations/recipes-success" TargetMode="External"/><Relationship Id="rId41" Type="http://schemas.openxmlformats.org/officeDocument/2006/relationships/hyperlink" Target="http://www.pyramidplus.org/sites/default/files/images/Inclusion%20Fact%20Sheet%202014.pdf" TargetMode="External"/><Relationship Id="rId54" Type="http://schemas.openxmlformats.org/officeDocument/2006/relationships/hyperlink" Target="http://ectacenter.org/decrp/type-pgpractitioner.asp" TargetMode="External"/><Relationship Id="rId62" Type="http://schemas.openxmlformats.org/officeDocument/2006/relationships/hyperlink" Target="http://npdci.fpg.unc.edu/family-professional-collaboration" TargetMode="External"/><Relationship Id="rId70" Type="http://schemas.openxmlformats.org/officeDocument/2006/relationships/hyperlink" Target="http://www.unsplash.com" TargetMode="External"/><Relationship Id="rId75" Type="http://schemas.openxmlformats.org/officeDocument/2006/relationships/hyperlink" Target="http://www.draccess.org/videolibrary/" TargetMode="External"/><Relationship Id="rId83" Type="http://schemas.openxmlformats.org/officeDocument/2006/relationships/hyperlink" Target="http://pedsinreview.aappublications.org/content/26/8/274.full" TargetMode="External"/><Relationship Id="rId88" Type="http://schemas.openxmlformats.org/officeDocument/2006/relationships/hyperlink" Target="http://depts.washington.edu/hscenter/sites/default/files/01_15m_inclusion_inservice/08_family_literacy/documents/family_literacy_research_brief.pdf" TargetMode="External"/><Relationship Id="rId91" Type="http://schemas.openxmlformats.org/officeDocument/2006/relationships/hyperlink" Target="http://www.wolftrap.org/education/institute-for-early-learning-through-the-arts/impact.aspx" TargetMode="External"/><Relationship Id="rId96" Type="http://schemas.openxmlformats.org/officeDocument/2006/relationships/hyperlink" Target="http://edcentral/sciencegap" TargetMode="External"/><Relationship Id="rId111" Type="http://schemas.openxmlformats.org/officeDocument/2006/relationships/hyperlink" Target="http://www2.cde.state.co.us/media/resultsmatter/RMSeries/HenryGetsAround.asp" TargetMode="External"/><Relationship Id="rId132" Type="http://schemas.openxmlformats.org/officeDocument/2006/relationships/hyperlink" Target="http://scriptnc.fpg.unc.edu/resources/child-family-and-community-landing-pad" TargetMode="External"/><Relationship Id="rId140" Type="http://schemas.openxmlformats.org/officeDocument/2006/relationships/hyperlink" Target="http://www.cde.state.co.us/resultsmatter/RMVideoSeries_JustBeingKids"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akeys.org/uploadedContent/Docs/PD/Standards/Kindergarten%202010.pdf" TargetMode="External"/><Relationship Id="rId23" Type="http://schemas.openxmlformats.org/officeDocument/2006/relationships/hyperlink" Target="http://www.colorincolorado.org/" TargetMode="External"/><Relationship Id="rId28" Type="http://schemas.openxmlformats.org/officeDocument/2006/relationships/hyperlink" Target="http://eclkc.ohs.acf.hhs.gov/hslc/tta-system/cultural-linguistic/center/home-language.html" TargetMode="External"/><Relationship Id="rId36" Type="http://schemas.openxmlformats.org/officeDocument/2006/relationships/hyperlink" Target="http://www.brookespublishing.com/" TargetMode="External"/><Relationship Id="rId49" Type="http://schemas.openxmlformats.org/officeDocument/2006/relationships/hyperlink" Target="http://ectacenter.org/decrp/topic-interaction.asp" TargetMode="External"/><Relationship Id="rId57" Type="http://schemas.openxmlformats.org/officeDocument/2006/relationships/hyperlink" Target="http://ectacenter.org/~pdfs/decrp/ECTAprac_PeerInteraction_PARENT_print.pdf" TargetMode="External"/><Relationship Id="rId106" Type="http://schemas.openxmlformats.org/officeDocument/2006/relationships/hyperlink" Target="http://ww2.kqed.org/mindshift/2015/03/26/why-kids-need-to-move-touch-and-experience-to-learn/" TargetMode="External"/><Relationship Id="rId114" Type="http://schemas.openxmlformats.org/officeDocument/2006/relationships/hyperlink" Target="http://ectacenter.org/~pdfs/decrp/PG_Env_OntheMove_print.pdf" TargetMode="External"/><Relationship Id="rId119" Type="http://schemas.openxmlformats.org/officeDocument/2006/relationships/hyperlink" Target="http://scriptnc.fpg.unc.edu/social-emotional-development-child-guidance" TargetMode="External"/><Relationship Id="rId127" Type="http://schemas.openxmlformats.org/officeDocument/2006/relationships/hyperlink" Target="http://www.journals.elsevier.com/journal-of-school-psychology/news/jsp-article-of-the-year-announced-at-nasp-2016/" TargetMode="External"/><Relationship Id="rId10" Type="http://schemas.openxmlformats.org/officeDocument/2006/relationships/hyperlink" Target="http://npdci.fpg.unc.edu/sites/npdci.fpg.unc.edu/files/resources/NPDCI_ProfessionalDevelopmentInEC_03-04-08_0.pdf" TargetMode="External"/><Relationship Id="rId31" Type="http://schemas.openxmlformats.org/officeDocument/2006/relationships/hyperlink" Target="http://www.naeyc.org/files/naeyc/file/positions/PSDIV98.PDF" TargetMode="External"/><Relationship Id="rId44" Type="http://schemas.openxmlformats.org/officeDocument/2006/relationships/hyperlink" Target="http://community.fpg.unc.edu/connect-modules/resources/videos/foundations-of-inclusion-birth-to-five" TargetMode="External"/><Relationship Id="rId52" Type="http://schemas.openxmlformats.org/officeDocument/2006/relationships/hyperlink" Target="http://ectacenter.org/~pdfs/decrp/INT-1_Adult-Child_Interaction.pdf" TargetMode="External"/><Relationship Id="rId60" Type="http://schemas.openxmlformats.org/officeDocument/2006/relationships/hyperlink" Target="http://npdci.fpg.unc.edu/assistive-technology" TargetMode="External"/><Relationship Id="rId65" Type="http://schemas.openxmlformats.org/officeDocument/2006/relationships/hyperlink" Target="http://npdci.fpg.unc.edu/universal-design-ud-universal-design-learning-udl" TargetMode="External"/><Relationship Id="rId73" Type="http://schemas.openxmlformats.org/officeDocument/2006/relationships/hyperlink" Target="http://community.fpg.unc.edu/connect-modules/" TargetMode="External"/><Relationship Id="rId78" Type="http://schemas.openxmlformats.org/officeDocument/2006/relationships/hyperlink" Target="http://scriptnc.fpg.unc.edu/language-and-literacy" TargetMode="External"/><Relationship Id="rId81" Type="http://schemas.openxmlformats.org/officeDocument/2006/relationships/hyperlink" Target="http://www.earlyliteracylearning.org/" TargetMode="External"/><Relationship Id="rId86" Type="http://schemas.openxmlformats.org/officeDocument/2006/relationships/hyperlink" Target="http://www.naeyc.org/files/yc/file/200901/BTJPhonologicalAwareness.pdf" TargetMode="External"/><Relationship Id="rId94" Type="http://schemas.openxmlformats.org/officeDocument/2006/relationships/hyperlink" Target="http://files.eric.ed.gov/fulltext/EJ875422.pdf" TargetMode="External"/><Relationship Id="rId99" Type="http://schemas.openxmlformats.org/officeDocument/2006/relationships/hyperlink" Target="http://www.youtube.com/watch?v=ArNAB9GFDog&amp;feature=player_embedded" TargetMode="External"/><Relationship Id="rId101" Type="http://schemas.openxmlformats.org/officeDocument/2006/relationships/hyperlink" Target="http://fpg.unc.edu/presentations/recipes-success" TargetMode="External"/><Relationship Id="rId122" Type="http://schemas.openxmlformats.org/officeDocument/2006/relationships/hyperlink" Target="http://csefel.vanderbilt.edu/resources/training_preschool.html" TargetMode="External"/><Relationship Id="rId130" Type="http://schemas.openxmlformats.org/officeDocument/2006/relationships/hyperlink" Target="http://www.challengingbehavior.org/do/resources/teaching_tools/ttyc.htm" TargetMode="External"/><Relationship Id="rId135" Type="http://schemas.openxmlformats.org/officeDocument/2006/relationships/hyperlink" Target="http://community.fpg.unc.edu/connect-modules/learners/module-4" TargetMode="External"/><Relationship Id="rId14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pg.unc.edu/presentations/dvaeyc2016" TargetMode="External"/><Relationship Id="rId13" Type="http://schemas.openxmlformats.org/officeDocument/2006/relationships/hyperlink" Target="https://www.pakeys.org/uploadedContent/Docs/Career%20Development/2014%20Pennsylvania%20Learning%20Standards%20for%20Early%20Childhood%20Infants%20Toddlers.pdf" TargetMode="External"/><Relationship Id="rId18" Type="http://schemas.openxmlformats.org/officeDocument/2006/relationships/hyperlink" Target="http://eclkc.ohs.acf.hhs.gov/hslc/tta-system/teaching/eecd/Domains%20of%20Child%20Development/Creative%20Arts/ACreativeAdvent.htm" TargetMode="External"/><Relationship Id="rId39" Type="http://schemas.openxmlformats.org/officeDocument/2006/relationships/hyperlink" Target="http://fpg.unc.edu/presentations/dec-pd-sig-webinar" TargetMode="External"/><Relationship Id="rId109" Type="http://schemas.openxmlformats.org/officeDocument/2006/relationships/hyperlink" Target="http://scriptnc.fpg.unc.edu/edu-153-health-safety-and-nutrition-0" TargetMode="External"/><Relationship Id="rId34" Type="http://schemas.openxmlformats.org/officeDocument/2006/relationships/hyperlink" Target="http://landlockedfilms.com/?page_id=721" TargetMode="External"/><Relationship Id="rId50" Type="http://schemas.openxmlformats.org/officeDocument/2006/relationships/hyperlink" Target="http://ectacenter.org/decrp/type-checklists.asp" TargetMode="External"/><Relationship Id="rId55" Type="http://schemas.openxmlformats.org/officeDocument/2006/relationships/hyperlink" Target="http://ectacenter.org/~pdfs/decrp/ECTAprac_PeerInteraction_PRACT_print.pdf" TargetMode="External"/><Relationship Id="rId76" Type="http://schemas.openxmlformats.org/officeDocument/2006/relationships/hyperlink" Target="http://www.cde.state.co.us/resultsmatter/rmvideoseries" TargetMode="External"/><Relationship Id="rId97" Type="http://schemas.openxmlformats.org/officeDocument/2006/relationships/hyperlink" Target="http://ies.ed.gov/ncee/wwc/practiceguide.aspx?sid=18" TargetMode="External"/><Relationship Id="rId104" Type="http://schemas.openxmlformats.org/officeDocument/2006/relationships/hyperlink" Target="http://www.pbs.org/parents/education/music-arts/encouraging-self-expression-through-art/" TargetMode="External"/><Relationship Id="rId120" Type="http://schemas.openxmlformats.org/officeDocument/2006/relationships/hyperlink" Target="http://csefel.vanderbilt.edu/" TargetMode="External"/><Relationship Id="rId125" Type="http://schemas.openxmlformats.org/officeDocument/2006/relationships/hyperlink" Target="http://www.naeyc.org/files/yc/file/201107/Self-Regulation_Florez_OnlineJuly2011.pdf" TargetMode="External"/><Relationship Id="rId141" Type="http://schemas.openxmlformats.org/officeDocument/2006/relationships/hyperlink" Target="http://eclkc.ohs.acf.hhs.gov/hslc/tta-system/family"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ommons.wikimedia.org/wiki/Main_Page" TargetMode="External"/><Relationship Id="rId92" Type="http://schemas.openxmlformats.org/officeDocument/2006/relationships/hyperlink" Target="http://secc.sedl.org/resources/briefs/diverse_learners_STEM/" TargetMode="External"/><Relationship Id="rId2" Type="http://schemas.openxmlformats.org/officeDocument/2006/relationships/numbering" Target="numbering.xml"/><Relationship Id="rId29" Type="http://schemas.openxmlformats.org/officeDocument/2006/relationships/hyperlink" Target="http://eclkc.ohs.acf.hhs.gov/hslc/tta-system/cultural-linguistic/docs/same-different-diverse.pdf" TargetMode="External"/><Relationship Id="rId24" Type="http://schemas.openxmlformats.org/officeDocument/2006/relationships/hyperlink" Target="http://www.learningseed.com/catalog/diversity-contrasting-perspectives" TargetMode="External"/><Relationship Id="rId40" Type="http://schemas.openxmlformats.org/officeDocument/2006/relationships/hyperlink" Target="https://nebula.wsimg.com/1c1af57f9319dbf909ec52462367fa88?AccessKeyId=9D6F6082FE5EE52C3DC6&amp;disposition=0&amp;alloworigin=1" TargetMode="External"/><Relationship Id="rId45" Type="http://schemas.openxmlformats.org/officeDocument/2006/relationships/hyperlink" Target="http://www2.ed.gov/about/inits/ed/earlylearning/inclusion/index.html" TargetMode="External"/><Relationship Id="rId66" Type="http://schemas.openxmlformats.org/officeDocument/2006/relationships/hyperlink" Target="https://www.youtube.com/watch?v=kYS3TzhSm4Y" TargetMode="External"/><Relationship Id="rId87" Type="http://schemas.openxmlformats.org/officeDocument/2006/relationships/hyperlink" Target="http://www.naeyc.org/files/yc/file/201101/GillandersOnline0111.pdf" TargetMode="External"/><Relationship Id="rId110" Type="http://schemas.openxmlformats.org/officeDocument/2006/relationships/hyperlink" Target="http://scriptnc.fpg.unc.edu/edu-153-health-safety-and-nutrition-0" TargetMode="External"/><Relationship Id="rId115" Type="http://schemas.openxmlformats.org/officeDocument/2006/relationships/hyperlink" Target="http://ectacenter.org/~pdfs/decrp/PG_Env_OpenDoors_print.pdf" TargetMode="External"/><Relationship Id="rId131" Type="http://schemas.openxmlformats.org/officeDocument/2006/relationships/hyperlink" Target="https://www.youtube.com/watch?v=Kiq_TrEdbl4" TargetMode="External"/><Relationship Id="rId136" Type="http://schemas.openxmlformats.org/officeDocument/2006/relationships/hyperlink" Target="http://www.hfrp.org/content/download/4289/116678/file/FE-ChildrenWithDisabilities.pdf" TargetMode="External"/><Relationship Id="rId61" Type="http://schemas.openxmlformats.org/officeDocument/2006/relationships/hyperlink" Target="http://npdci.fpg.unc.edu/embedded-instruction-and-other-naturalistic-interventions" TargetMode="External"/><Relationship Id="rId82" Type="http://schemas.openxmlformats.org/officeDocument/2006/relationships/hyperlink" Target="https://www.aft.org/pdfs/americaneducator/spring2003/TheEarlyCatastrophe.pdf" TargetMode="External"/><Relationship Id="rId19" Type="http://schemas.openxmlformats.org/officeDocument/2006/relationships/hyperlink" Target="http://fpg.unc.edu/resources/resources-support-full-participation-young-dual-language-learners-dlls-and-their-families" TargetMode="External"/><Relationship Id="rId14" Type="http://schemas.openxmlformats.org/officeDocument/2006/relationships/hyperlink" Target="https://www.pakeys.org/uploadedContent/Docs/Career%20Development/2014%20Pennsylvania%20Learning%20Standards%20for%20Early%20Childhood%20PreKindergarten.pdf" TargetMode="External"/><Relationship Id="rId30" Type="http://schemas.openxmlformats.org/officeDocument/2006/relationships/hyperlink" Target="https://eclkc.ohs.acf.hhs.gov/hslc/tta-system/cultural-linguistic/docs/dll-strategies.pdf" TargetMode="External"/><Relationship Id="rId35" Type="http://schemas.openxmlformats.org/officeDocument/2006/relationships/hyperlink" Target="http://landlockedfilms.com/?page_id=743" TargetMode="External"/><Relationship Id="rId56" Type="http://schemas.openxmlformats.org/officeDocument/2006/relationships/hyperlink" Target="http://ectacenter.org/decrp/type-pgfamily.asp" TargetMode="External"/><Relationship Id="rId77" Type="http://schemas.openxmlformats.org/officeDocument/2006/relationships/hyperlink" Target="http://www.cde.state.co.us/resultsmatter/rmvideolibrarycatalog" TargetMode="External"/><Relationship Id="rId100" Type="http://schemas.openxmlformats.org/officeDocument/2006/relationships/hyperlink" Target="http://www.youtube.com/watch?v=AIEJjpVlZu0&amp;feature=youtu.be" TargetMode="External"/><Relationship Id="rId105" Type="http://schemas.openxmlformats.org/officeDocument/2006/relationships/hyperlink" Target="http://www.childcareexchange.com/library/5015846.pdf" TargetMode="External"/><Relationship Id="rId126" Type="http://schemas.openxmlformats.org/officeDocument/2006/relationships/hyperlink" Target="http://www.naeyc.org/files/yc/file/NEXTStudyGuides/NEXT%20for%20Young%20Children_July2011.pdf" TargetMode="External"/><Relationship Id="rId8" Type="http://schemas.openxmlformats.org/officeDocument/2006/relationships/hyperlink" Target="mailto:camille.catlett@unc.edu" TargetMode="External"/><Relationship Id="rId51" Type="http://schemas.openxmlformats.org/officeDocument/2006/relationships/hyperlink" Target="http://ectacenter.org/decrp/type-checklists.asp" TargetMode="External"/><Relationship Id="rId72" Type="http://schemas.openxmlformats.org/officeDocument/2006/relationships/hyperlink" Target="http://www.nypl.org/research/collections/digital-collections/public-domain" TargetMode="External"/><Relationship Id="rId93" Type="http://schemas.openxmlformats.org/officeDocument/2006/relationships/hyperlink" Target="http://www.brookespublishing.com/resource-center/download-your-materials/engaging-young-engineers/" TargetMode="External"/><Relationship Id="rId98" Type="http://schemas.openxmlformats.org/officeDocument/2006/relationships/hyperlink" Target="http://www.communityplaythings.com/resources/articles/2016/the-project-approach-and-stem" TargetMode="External"/><Relationship Id="rId121" Type="http://schemas.openxmlformats.org/officeDocument/2006/relationships/hyperlink" Target="http://csefel.vanderbilt.edu/resources/training_infant.html" TargetMode="External"/><Relationship Id="rId142" Type="http://schemas.openxmlformats.org/officeDocument/2006/relationships/hyperlink" Target="http://www.huffingtonpost.com/2014/02/24/think-twice-before-judge-another-parent_n_4826485.html?ncid=fcbklnkushpmg00000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36294-3801-469A-86A4-9A7753F9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6199</Words>
  <Characters>35338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FPG Child Development Institute</Company>
  <LinksUpToDate>false</LinksUpToDate>
  <CharactersWithSpaces>41455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fpg</dc:creator>
  <cp:lastModifiedBy>Catlett, Camille</cp:lastModifiedBy>
  <cp:revision>2</cp:revision>
  <cp:lastPrinted>2016-03-18T02:45:00Z</cp:lastPrinted>
  <dcterms:created xsi:type="dcterms:W3CDTF">2016-04-03T01:18:00Z</dcterms:created>
  <dcterms:modified xsi:type="dcterms:W3CDTF">2016-04-03T01:18:00Z</dcterms:modified>
</cp:coreProperties>
</file>