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1786" w14:textId="77777777" w:rsidR="003F6A2D" w:rsidRDefault="00000000">
      <w:pPr>
        <w:spacing w:after="0"/>
      </w:pPr>
      <w:r>
        <w:rPr>
          <w:sz w:val="24"/>
        </w:rPr>
        <w:t xml:space="preserve"> </w:t>
      </w:r>
    </w:p>
    <w:p w14:paraId="573053B5" w14:textId="77777777" w:rsidR="003F6A2D" w:rsidRDefault="00000000">
      <w:pPr>
        <w:pStyle w:val="Heading1"/>
        <w:ind w:left="105"/>
      </w:pPr>
      <w:r>
        <w:t xml:space="preserve">Objective </w:t>
      </w:r>
    </w:p>
    <w:p w14:paraId="74083366" w14:textId="77777777" w:rsidR="003F6A2D" w:rsidRDefault="00000000">
      <w:pPr>
        <w:spacing w:after="9" w:line="249" w:lineRule="auto"/>
        <w:ind w:left="352" w:hanging="10"/>
      </w:pPr>
      <w:r>
        <w:rPr>
          <w:sz w:val="20"/>
        </w:rPr>
        <w:t xml:space="preserve">To align with organizations that advance K-12 school improvement through implementation of </w:t>
      </w:r>
      <w:proofErr w:type="gramStart"/>
      <w:r>
        <w:rPr>
          <w:sz w:val="20"/>
        </w:rPr>
        <w:t>effective</w:t>
      </w:r>
      <w:proofErr w:type="gramEnd"/>
      <w:r>
        <w:rPr>
          <w:sz w:val="20"/>
        </w:rPr>
        <w:t xml:space="preserve"> </w:t>
      </w:r>
    </w:p>
    <w:p w14:paraId="79A8B86D" w14:textId="77777777" w:rsidR="003F6A2D" w:rsidRDefault="00000000">
      <w:pPr>
        <w:spacing w:after="0"/>
        <w:ind w:left="58"/>
        <w:jc w:val="center"/>
      </w:pPr>
      <w:r>
        <w:rPr>
          <w:sz w:val="20"/>
        </w:rPr>
        <w:t xml:space="preserve">systems level change principles </w:t>
      </w:r>
    </w:p>
    <w:p w14:paraId="58B82ED9" w14:textId="77777777" w:rsidR="003F6A2D" w:rsidRDefault="00000000">
      <w:pPr>
        <w:spacing w:after="0"/>
        <w:ind w:left="103"/>
        <w:jc w:val="center"/>
      </w:pPr>
      <w:r>
        <w:rPr>
          <w:sz w:val="20"/>
        </w:rPr>
        <w:t xml:space="preserve"> </w:t>
      </w:r>
    </w:p>
    <w:p w14:paraId="2CEA2169" w14:textId="77777777" w:rsidR="003F6A2D" w:rsidRDefault="00000000">
      <w:pPr>
        <w:pStyle w:val="Heading1"/>
        <w:ind w:left="105"/>
      </w:pPr>
      <w:r>
        <w:t xml:space="preserve">Experience </w:t>
      </w:r>
    </w:p>
    <w:p w14:paraId="2D10862C" w14:textId="77777777" w:rsidR="003F6A2D" w:rsidRDefault="00000000">
      <w:pPr>
        <w:tabs>
          <w:tab w:val="center" w:pos="1518"/>
          <w:tab w:val="center" w:pos="4550"/>
          <w:tab w:val="center" w:pos="7590"/>
        </w:tabs>
        <w:spacing w:after="4" w:line="249" w:lineRule="auto"/>
      </w:pPr>
      <w:r>
        <w:tab/>
      </w:r>
      <w:r>
        <w:rPr>
          <w:sz w:val="20"/>
          <w:u w:val="single" w:color="000000"/>
        </w:rPr>
        <w:t>April 2021-Present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  <w:u w:val="single" w:color="000000"/>
        </w:rPr>
        <w:t>Implementation Specialist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  <w:u w:val="single" w:color="000000"/>
        </w:rPr>
        <w:t>National Implementation</w:t>
      </w:r>
      <w:r>
        <w:rPr>
          <w:sz w:val="20"/>
        </w:rPr>
        <w:t xml:space="preserve"> </w:t>
      </w:r>
    </w:p>
    <w:p w14:paraId="6DF81555" w14:textId="77777777" w:rsidR="003F6A2D" w:rsidRDefault="00000000">
      <w:pPr>
        <w:spacing w:after="0"/>
        <w:ind w:left="10" w:right="143" w:hanging="10"/>
        <w:jc w:val="right"/>
      </w:pPr>
      <w:r>
        <w:rPr>
          <w:sz w:val="20"/>
          <w:u w:val="single" w:color="000000"/>
        </w:rPr>
        <w:t>Research Network `- Chapel Hill,</w:t>
      </w:r>
      <w:r>
        <w:rPr>
          <w:sz w:val="20"/>
        </w:rPr>
        <w:t xml:space="preserve"> </w:t>
      </w:r>
    </w:p>
    <w:p w14:paraId="6157456E" w14:textId="77777777" w:rsidR="003F6A2D" w:rsidRDefault="00000000">
      <w:pPr>
        <w:pStyle w:val="Heading2"/>
        <w:ind w:left="10" w:right="1348"/>
      </w:pPr>
      <w:r>
        <w:t>NC</w:t>
      </w:r>
      <w:r>
        <w:rPr>
          <w:u w:val="none"/>
        </w:rPr>
        <w:t xml:space="preserve"> </w:t>
      </w:r>
    </w:p>
    <w:tbl>
      <w:tblPr>
        <w:tblStyle w:val="TableGrid"/>
        <w:tblW w:w="9110" w:type="dxa"/>
        <w:tblInd w:w="0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470"/>
        <w:gridCol w:w="8640"/>
      </w:tblGrid>
      <w:tr w:rsidR="003F6A2D" w14:paraId="252B3B3C" w14:textId="77777777">
        <w:trPr>
          <w:trHeight w:val="49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C0F67FF" w14:textId="77777777" w:rsidR="003F6A2D" w:rsidRDefault="00000000">
            <w:pPr>
              <w:spacing w:after="0"/>
              <w:ind w:left="110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6159614" w14:textId="77777777" w:rsidR="003F6A2D" w:rsidRDefault="00000000">
            <w:pPr>
              <w:spacing w:after="0"/>
            </w:pPr>
            <w:r>
              <w:rPr>
                <w:sz w:val="20"/>
              </w:rPr>
              <w:t xml:space="preserve">Delivers a range of implementation supports to support effective implementation and scaling of evidence-based programs and innovations. </w:t>
            </w:r>
          </w:p>
        </w:tc>
      </w:tr>
      <w:tr w:rsidR="003F6A2D" w14:paraId="306F7BB3" w14:textId="77777777">
        <w:trPr>
          <w:trHeight w:val="254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68C2898" w14:textId="77777777" w:rsidR="003F6A2D" w:rsidRDefault="00000000">
            <w:pPr>
              <w:spacing w:after="0"/>
              <w:ind w:left="110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9FE00BF" w14:textId="77777777" w:rsidR="003F6A2D" w:rsidRDefault="00000000">
            <w:pPr>
              <w:spacing w:after="0"/>
            </w:pPr>
            <w:r>
              <w:rPr>
                <w:sz w:val="20"/>
              </w:rPr>
              <w:t xml:space="preserve">Handles complex problems/issues that may require unprecedented solutions. </w:t>
            </w:r>
          </w:p>
        </w:tc>
      </w:tr>
      <w:tr w:rsidR="003F6A2D" w14:paraId="6EB4406C" w14:textId="77777777">
        <w:trPr>
          <w:trHeight w:val="254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FE9537A" w14:textId="77777777" w:rsidR="003F6A2D" w:rsidRDefault="00000000">
            <w:pPr>
              <w:spacing w:after="0"/>
              <w:ind w:left="110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53433CD" w14:textId="77777777" w:rsidR="003F6A2D" w:rsidRDefault="00000000">
            <w:pPr>
              <w:spacing w:after="0"/>
            </w:pPr>
            <w:r>
              <w:rPr>
                <w:sz w:val="20"/>
              </w:rPr>
              <w:t xml:space="preserve">Engages in implementation research and provides leadership on projects. </w:t>
            </w:r>
          </w:p>
        </w:tc>
      </w:tr>
      <w:tr w:rsidR="003F6A2D" w14:paraId="784D0DC4" w14:textId="77777777">
        <w:trPr>
          <w:trHeight w:val="49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418604E" w14:textId="77777777" w:rsidR="003F6A2D" w:rsidRDefault="00000000">
            <w:pPr>
              <w:spacing w:after="0"/>
              <w:ind w:left="110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6334790" w14:textId="77777777" w:rsidR="003F6A2D" w:rsidRDefault="00000000">
            <w:pPr>
              <w:spacing w:after="0"/>
            </w:pPr>
            <w:r>
              <w:rPr>
                <w:sz w:val="20"/>
              </w:rPr>
              <w:t xml:space="preserve">Provide coaching, facilitation, and leadership to workgroups within the team regarding best practices in implementation science. </w:t>
            </w:r>
          </w:p>
        </w:tc>
      </w:tr>
      <w:tr w:rsidR="003F6A2D" w14:paraId="7DE44BD4" w14:textId="77777777">
        <w:trPr>
          <w:trHeight w:val="254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F1609B8" w14:textId="77777777" w:rsidR="003F6A2D" w:rsidRDefault="00000000">
            <w:pPr>
              <w:spacing w:after="0"/>
              <w:ind w:left="110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B7FB8E0" w14:textId="77777777" w:rsidR="003F6A2D" w:rsidRDefault="00000000">
            <w:pPr>
              <w:spacing w:after="0"/>
            </w:pPr>
            <w:r>
              <w:rPr>
                <w:sz w:val="20"/>
              </w:rPr>
              <w:t xml:space="preserve">Designs, develops and/or supports implementation of social service programs and practices. </w:t>
            </w:r>
          </w:p>
        </w:tc>
      </w:tr>
    </w:tbl>
    <w:p w14:paraId="3A3DF7C8" w14:textId="77777777" w:rsidR="003F6A2D" w:rsidRDefault="00000000">
      <w:pPr>
        <w:spacing w:after="4" w:line="249" w:lineRule="auto"/>
        <w:ind w:left="3132" w:hanging="2607"/>
      </w:pPr>
      <w:r>
        <w:rPr>
          <w:sz w:val="20"/>
          <w:u w:val="single" w:color="000000"/>
        </w:rPr>
        <w:t>August 2015- April 2021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  <w:u w:val="single" w:color="000000"/>
        </w:rPr>
        <w:t>Education Consultant for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  <w:u w:val="single" w:color="000000"/>
        </w:rPr>
        <w:t>NC Department of Public</w:t>
      </w:r>
      <w:r>
        <w:rPr>
          <w:sz w:val="20"/>
        </w:rPr>
        <w:t xml:space="preserve"> </w:t>
      </w:r>
      <w:r>
        <w:rPr>
          <w:sz w:val="20"/>
          <w:u w:val="single" w:color="000000"/>
        </w:rPr>
        <w:t>Integrated Academic and Behavior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  <w:u w:val="single" w:color="000000"/>
        </w:rPr>
        <w:t>Instruction- Raleigh, NC</w:t>
      </w:r>
      <w:r>
        <w:rPr>
          <w:sz w:val="20"/>
        </w:rPr>
        <w:t xml:space="preserve"> </w:t>
      </w:r>
    </w:p>
    <w:p w14:paraId="76577F8E" w14:textId="77777777" w:rsidR="003F6A2D" w:rsidRDefault="00000000">
      <w:pPr>
        <w:spacing w:after="0"/>
        <w:ind w:left="55" w:hanging="10"/>
        <w:jc w:val="center"/>
      </w:pPr>
      <w:r>
        <w:rPr>
          <w:sz w:val="20"/>
          <w:u w:val="single" w:color="000000"/>
        </w:rPr>
        <w:t>Systems Division/Coaching and</w:t>
      </w:r>
      <w:r>
        <w:rPr>
          <w:sz w:val="20"/>
        </w:rPr>
        <w:t xml:space="preserve"> </w:t>
      </w:r>
    </w:p>
    <w:p w14:paraId="15C56ADE" w14:textId="77777777" w:rsidR="003F6A2D" w:rsidRDefault="00000000">
      <w:pPr>
        <w:pStyle w:val="Heading2"/>
        <w:ind w:left="55"/>
        <w:jc w:val="center"/>
      </w:pPr>
      <w:r>
        <w:t>Technical Assistance Lead</w:t>
      </w:r>
      <w:r>
        <w:rPr>
          <w:u w:val="none"/>
        </w:rPr>
        <w:t xml:space="preserve"> </w:t>
      </w:r>
    </w:p>
    <w:tbl>
      <w:tblPr>
        <w:tblStyle w:val="TableGrid"/>
        <w:tblW w:w="9110" w:type="dxa"/>
        <w:tblInd w:w="0" w:type="dxa"/>
        <w:tblCellMar>
          <w:top w:w="6" w:type="dxa"/>
          <w:right w:w="100" w:type="dxa"/>
        </w:tblCellMar>
        <w:tblLook w:val="04A0" w:firstRow="1" w:lastRow="0" w:firstColumn="1" w:lastColumn="0" w:noHBand="0" w:noVBand="1"/>
      </w:tblPr>
      <w:tblGrid>
        <w:gridCol w:w="470"/>
        <w:gridCol w:w="8640"/>
      </w:tblGrid>
      <w:tr w:rsidR="003F6A2D" w14:paraId="7E4071BF" w14:textId="77777777">
        <w:trPr>
          <w:trHeight w:val="744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1A178ED" w14:textId="77777777" w:rsidR="003F6A2D" w:rsidRDefault="00000000">
            <w:pPr>
              <w:spacing w:after="0"/>
              <w:ind w:left="110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AA8F15E" w14:textId="77777777" w:rsidR="003F6A2D" w:rsidRDefault="00000000">
            <w:pPr>
              <w:spacing w:after="0"/>
            </w:pPr>
            <w:r>
              <w:rPr>
                <w:sz w:val="20"/>
              </w:rPr>
              <w:t xml:space="preserve">Provide professional development, coaching and technical assistance to school district leadership across the state of NC on the critical components of a Multi-Tiered System of Support (MTSS) for School Improvement </w:t>
            </w:r>
          </w:p>
        </w:tc>
      </w:tr>
      <w:tr w:rsidR="003F6A2D" w14:paraId="20E55621" w14:textId="77777777">
        <w:trPr>
          <w:trHeight w:val="49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9589AFC" w14:textId="77777777" w:rsidR="003F6A2D" w:rsidRDefault="00000000">
            <w:pPr>
              <w:spacing w:after="0"/>
              <w:ind w:left="110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73E6CEC" w14:textId="77777777" w:rsidR="003F6A2D" w:rsidRDefault="00000000">
            <w:pPr>
              <w:spacing w:after="0"/>
            </w:pPr>
            <w:r>
              <w:rPr>
                <w:sz w:val="20"/>
              </w:rPr>
              <w:t xml:space="preserve">Lead school district leadership in effective data analysis procedures that are solution focused and can result in improved outcomes for all. </w:t>
            </w:r>
          </w:p>
        </w:tc>
      </w:tr>
      <w:tr w:rsidR="003F6A2D" w14:paraId="52F535C8" w14:textId="77777777">
        <w:trPr>
          <w:trHeight w:val="254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925F2E7" w14:textId="77777777" w:rsidR="003F6A2D" w:rsidRDefault="00000000">
            <w:pPr>
              <w:spacing w:after="0"/>
              <w:ind w:left="110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FE44342" w14:textId="77777777" w:rsidR="003F6A2D" w:rsidRDefault="00000000">
            <w:pPr>
              <w:spacing w:after="0"/>
            </w:pPr>
            <w:r>
              <w:rPr>
                <w:sz w:val="20"/>
              </w:rPr>
              <w:t xml:space="preserve">Lead internal team in coaching and technical assistance plan for statewide MTSS Implementation </w:t>
            </w:r>
          </w:p>
        </w:tc>
      </w:tr>
      <w:tr w:rsidR="003F6A2D" w14:paraId="0CA6C4E7" w14:textId="77777777">
        <w:trPr>
          <w:trHeight w:val="49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41D2EB2" w14:textId="77777777" w:rsidR="003F6A2D" w:rsidRDefault="00000000">
            <w:pPr>
              <w:spacing w:after="0"/>
              <w:ind w:left="110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E9531DE" w14:textId="77777777" w:rsidR="003F6A2D" w:rsidRDefault="00000000">
            <w:pPr>
              <w:spacing w:after="0"/>
            </w:pPr>
            <w:r>
              <w:rPr>
                <w:sz w:val="20"/>
              </w:rPr>
              <w:t>Facilitate teams at the state education agency in effective problem-solving approaches to improved K-12 education policy</w:t>
            </w:r>
            <w:r>
              <w:rPr>
                <w:rFonts w:ascii="Copperplate Gothic" w:eastAsia="Copperplate Gothic" w:hAnsi="Copperplate Gothic" w:cs="Copperplate Gothic"/>
                <w:b/>
                <w:sz w:val="20"/>
              </w:rPr>
              <w:t xml:space="preserve">  </w:t>
            </w:r>
          </w:p>
        </w:tc>
      </w:tr>
    </w:tbl>
    <w:p w14:paraId="74DC8EAF" w14:textId="77777777" w:rsidR="003F6A2D" w:rsidRDefault="00000000">
      <w:pPr>
        <w:tabs>
          <w:tab w:val="center" w:pos="1518"/>
          <w:tab w:val="center" w:pos="4551"/>
          <w:tab w:val="center" w:pos="7590"/>
        </w:tabs>
        <w:spacing w:after="4" w:line="249" w:lineRule="auto"/>
      </w:pPr>
      <w:r>
        <w:tab/>
      </w:r>
      <w:r>
        <w:rPr>
          <w:sz w:val="20"/>
          <w:u w:val="single" w:color="000000"/>
        </w:rPr>
        <w:t>July 2007-August 2015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  <w:u w:val="single" w:color="000000"/>
        </w:rPr>
        <w:t>Regional Educational Consultant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  <w:u w:val="single" w:color="000000"/>
        </w:rPr>
        <w:t>NC Department of Public</w:t>
      </w:r>
      <w:r>
        <w:rPr>
          <w:sz w:val="20"/>
        </w:rPr>
        <w:t xml:space="preserve"> </w:t>
      </w:r>
    </w:p>
    <w:p w14:paraId="4C5AB554" w14:textId="77777777" w:rsidR="003F6A2D" w:rsidRDefault="00000000">
      <w:pPr>
        <w:spacing w:after="4" w:line="249" w:lineRule="auto"/>
        <w:ind w:left="3802" w:hanging="623"/>
      </w:pPr>
      <w:r>
        <w:rPr>
          <w:sz w:val="20"/>
          <w:u w:val="single" w:color="000000"/>
        </w:rPr>
        <w:t>for Behavior Support- Exceptional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  <w:u w:val="single" w:color="000000"/>
        </w:rPr>
        <w:t>Instruction- Raleigh, NC</w:t>
      </w:r>
      <w:r>
        <w:rPr>
          <w:sz w:val="20"/>
        </w:rPr>
        <w:t xml:space="preserve"> </w:t>
      </w:r>
      <w:r>
        <w:rPr>
          <w:sz w:val="20"/>
          <w:u w:val="single" w:color="000000"/>
        </w:rPr>
        <w:t>Children’s Division</w:t>
      </w:r>
      <w:r>
        <w:rPr>
          <w:sz w:val="20"/>
        </w:rPr>
        <w:t xml:space="preserve"> </w:t>
      </w:r>
    </w:p>
    <w:tbl>
      <w:tblPr>
        <w:tblStyle w:val="TableGrid"/>
        <w:tblW w:w="9110" w:type="dxa"/>
        <w:tblInd w:w="0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470"/>
        <w:gridCol w:w="8640"/>
      </w:tblGrid>
      <w:tr w:rsidR="003F6A2D" w14:paraId="2B9DFEB1" w14:textId="7777777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EEB24C4" w14:textId="77777777" w:rsidR="003F6A2D" w:rsidRDefault="00000000">
            <w:pPr>
              <w:spacing w:after="0"/>
              <w:ind w:left="110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DEE5775" w14:textId="77777777" w:rsidR="003F6A2D" w:rsidRDefault="00000000">
            <w:pPr>
              <w:spacing w:after="0"/>
            </w:pPr>
            <w:r>
              <w:rPr>
                <w:sz w:val="20"/>
              </w:rPr>
              <w:t xml:space="preserve">Coordinate, lead and deliver regional training for Positive Behavior Intervention and Support (PBIS) </w:t>
            </w:r>
          </w:p>
        </w:tc>
      </w:tr>
      <w:tr w:rsidR="003F6A2D" w14:paraId="491591F8" w14:textId="77777777">
        <w:trPr>
          <w:trHeight w:val="254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740A850" w14:textId="77777777" w:rsidR="003F6A2D" w:rsidRDefault="00000000">
            <w:pPr>
              <w:spacing w:after="0"/>
              <w:ind w:left="110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685E100" w14:textId="77777777" w:rsidR="003F6A2D" w:rsidRDefault="00000000">
            <w:pPr>
              <w:spacing w:after="0"/>
            </w:pPr>
            <w:r>
              <w:rPr>
                <w:sz w:val="20"/>
              </w:rPr>
              <w:t xml:space="preserve">Serve as the regional coach for multiple districts’ implementation of PBIS. </w:t>
            </w:r>
          </w:p>
        </w:tc>
      </w:tr>
      <w:tr w:rsidR="003F6A2D" w14:paraId="3245C89F" w14:textId="77777777">
        <w:trPr>
          <w:trHeight w:val="257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B8DB02F" w14:textId="77777777" w:rsidR="003F6A2D" w:rsidRDefault="00000000">
            <w:pPr>
              <w:spacing w:after="0"/>
              <w:ind w:left="110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5ACD3CA" w14:textId="77777777" w:rsidR="003F6A2D" w:rsidRDefault="00000000">
            <w:pPr>
              <w:spacing w:after="0"/>
            </w:pPr>
            <w:r>
              <w:rPr>
                <w:sz w:val="20"/>
              </w:rPr>
              <w:t xml:space="preserve">Provide coaching and technical assistance on effective behavior practices across the state of NC. </w:t>
            </w:r>
          </w:p>
        </w:tc>
      </w:tr>
      <w:tr w:rsidR="003F6A2D" w14:paraId="4AEBA934" w14:textId="77777777">
        <w:trPr>
          <w:trHeight w:val="257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A2E463E" w14:textId="77777777" w:rsidR="003F6A2D" w:rsidRDefault="00000000">
            <w:pPr>
              <w:spacing w:after="0"/>
              <w:ind w:left="110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C498122" w14:textId="77777777" w:rsidR="003F6A2D" w:rsidRDefault="00000000">
            <w:pPr>
              <w:spacing w:after="0"/>
            </w:pPr>
            <w:r>
              <w:rPr>
                <w:sz w:val="20"/>
              </w:rPr>
              <w:t xml:space="preserve">Coordinate regional data collection regarding implementation of effective behavior practices. </w:t>
            </w:r>
          </w:p>
        </w:tc>
      </w:tr>
      <w:tr w:rsidR="003F6A2D" w14:paraId="0FE6B8C2" w14:textId="77777777">
        <w:trPr>
          <w:trHeight w:val="49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DC6FE0A" w14:textId="77777777" w:rsidR="003F6A2D" w:rsidRDefault="00000000">
            <w:pPr>
              <w:spacing w:after="0"/>
              <w:ind w:left="110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60CB0C7" w14:textId="77777777" w:rsidR="003F6A2D" w:rsidRDefault="00000000">
            <w:pPr>
              <w:spacing w:after="0"/>
            </w:pPr>
            <w:r>
              <w:rPr>
                <w:sz w:val="20"/>
              </w:rPr>
              <w:t xml:space="preserve">Provide state level leadership regarding effective behavior practices for students across a range of needs. </w:t>
            </w:r>
          </w:p>
        </w:tc>
      </w:tr>
      <w:tr w:rsidR="003F6A2D" w14:paraId="038E85BA" w14:textId="77777777">
        <w:trPr>
          <w:trHeight w:val="494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4AA4A0" w14:textId="77777777" w:rsidR="003F6A2D" w:rsidRDefault="00000000">
            <w:pPr>
              <w:spacing w:after="0"/>
              <w:ind w:left="110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79A3FCD" w14:textId="77777777" w:rsidR="003F6A2D" w:rsidRDefault="00000000">
            <w:pPr>
              <w:spacing w:after="0"/>
            </w:pPr>
            <w:r>
              <w:rPr>
                <w:sz w:val="20"/>
              </w:rPr>
              <w:t xml:space="preserve">Provide coaching and technical assistance for use of allocated funding for students with significant behavioral needs </w:t>
            </w:r>
          </w:p>
        </w:tc>
      </w:tr>
    </w:tbl>
    <w:p w14:paraId="0DACD36A" w14:textId="77777777" w:rsidR="003F6A2D" w:rsidRDefault="00000000">
      <w:pPr>
        <w:spacing w:after="0"/>
        <w:ind w:left="1518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3A374EBE" w14:textId="77777777" w:rsidR="003F6A2D" w:rsidRDefault="00000000">
      <w:pPr>
        <w:pStyle w:val="Heading2"/>
        <w:tabs>
          <w:tab w:val="center" w:pos="1518"/>
          <w:tab w:val="center" w:pos="4551"/>
          <w:tab w:val="center" w:pos="7590"/>
        </w:tabs>
        <w:ind w:left="0" w:firstLine="0"/>
        <w:jc w:val="left"/>
      </w:pPr>
      <w:r>
        <w:rPr>
          <w:sz w:val="22"/>
          <w:u w:val="none"/>
        </w:rPr>
        <w:tab/>
      </w:r>
      <w:r>
        <w:t>August 2005- June 2007</w:t>
      </w:r>
      <w:r>
        <w:rPr>
          <w:u w:val="none"/>
        </w:rPr>
        <w:t xml:space="preserve"> </w:t>
      </w:r>
      <w:r>
        <w:rPr>
          <w:u w:val="none"/>
        </w:rPr>
        <w:tab/>
      </w:r>
      <w:r>
        <w:t>District Behavior Specialist and</w:t>
      </w:r>
      <w:r>
        <w:rPr>
          <w:u w:val="none"/>
        </w:rPr>
        <w:t xml:space="preserve"> </w:t>
      </w:r>
      <w:r>
        <w:rPr>
          <w:u w:val="none"/>
        </w:rPr>
        <w:tab/>
      </w:r>
      <w:r>
        <w:t>Montgomery County Schools,</w:t>
      </w:r>
      <w:r>
        <w:rPr>
          <w:u w:val="none"/>
        </w:rPr>
        <w:t xml:space="preserve"> </w:t>
      </w:r>
    </w:p>
    <w:p w14:paraId="76D4A291" w14:textId="77777777" w:rsidR="003F6A2D" w:rsidRDefault="00000000">
      <w:pPr>
        <w:tabs>
          <w:tab w:val="center" w:pos="4551"/>
          <w:tab w:val="center" w:pos="7590"/>
        </w:tabs>
        <w:spacing w:after="4" w:line="249" w:lineRule="auto"/>
      </w:pPr>
      <w:r>
        <w:tab/>
      </w:r>
      <w:r>
        <w:rPr>
          <w:sz w:val="20"/>
          <w:u w:val="single" w:color="000000"/>
        </w:rPr>
        <w:t>PBIS Coordinator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  <w:u w:val="single" w:color="000000"/>
        </w:rPr>
        <w:t>Biscoe, NC</w:t>
      </w:r>
      <w:r>
        <w:rPr>
          <w:sz w:val="20"/>
        </w:rPr>
        <w:t xml:space="preserve"> </w:t>
      </w:r>
    </w:p>
    <w:tbl>
      <w:tblPr>
        <w:tblStyle w:val="TableGrid"/>
        <w:tblW w:w="9110" w:type="dxa"/>
        <w:tblInd w:w="0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470"/>
        <w:gridCol w:w="8640"/>
      </w:tblGrid>
      <w:tr w:rsidR="003F6A2D" w14:paraId="41639EA0" w14:textId="7777777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66D82D2" w14:textId="77777777" w:rsidR="003F6A2D" w:rsidRDefault="00000000">
            <w:pPr>
              <w:spacing w:after="0"/>
              <w:ind w:left="110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2408CBA" w14:textId="77777777" w:rsidR="003F6A2D" w:rsidRDefault="00000000">
            <w:pPr>
              <w:spacing w:after="0"/>
            </w:pPr>
            <w:r>
              <w:rPr>
                <w:sz w:val="20"/>
              </w:rPr>
              <w:t xml:space="preserve">Coordinate, lead and deliver district-wide professional development for PBIS. </w:t>
            </w:r>
          </w:p>
        </w:tc>
      </w:tr>
      <w:tr w:rsidR="003F6A2D" w14:paraId="110EB798" w14:textId="77777777">
        <w:trPr>
          <w:trHeight w:val="254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5C93EE9" w14:textId="77777777" w:rsidR="003F6A2D" w:rsidRDefault="00000000">
            <w:pPr>
              <w:spacing w:after="0"/>
              <w:ind w:left="110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47F41DE" w14:textId="77777777" w:rsidR="003F6A2D" w:rsidRDefault="00000000">
            <w:pPr>
              <w:spacing w:after="0"/>
            </w:pPr>
            <w:r>
              <w:rPr>
                <w:sz w:val="20"/>
              </w:rPr>
              <w:t xml:space="preserve">Conducted “Crisis Prevention Intervention (CPI)” training for school and district staff. </w:t>
            </w:r>
          </w:p>
        </w:tc>
      </w:tr>
      <w:tr w:rsidR="003F6A2D" w14:paraId="66774292" w14:textId="77777777">
        <w:trPr>
          <w:trHeight w:val="254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CA602CE" w14:textId="77777777" w:rsidR="003F6A2D" w:rsidRDefault="00000000">
            <w:pPr>
              <w:spacing w:after="0"/>
              <w:ind w:left="110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7C688B5" w14:textId="77777777" w:rsidR="003F6A2D" w:rsidRDefault="00000000">
            <w:pPr>
              <w:spacing w:after="0"/>
            </w:pPr>
            <w:r>
              <w:rPr>
                <w:sz w:val="20"/>
              </w:rPr>
              <w:t xml:space="preserve">Monitored grant funding for students with significant behavioral needs. </w:t>
            </w:r>
          </w:p>
        </w:tc>
      </w:tr>
      <w:tr w:rsidR="003F6A2D" w14:paraId="559F2F9F" w14:textId="77777777">
        <w:trPr>
          <w:trHeight w:val="254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841CB6F" w14:textId="77777777" w:rsidR="003F6A2D" w:rsidRDefault="00000000">
            <w:pPr>
              <w:spacing w:after="0"/>
              <w:ind w:left="110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F26267B" w14:textId="77777777" w:rsidR="003F6A2D" w:rsidRDefault="00000000">
            <w:pPr>
              <w:spacing w:after="0"/>
            </w:pPr>
            <w:r>
              <w:rPr>
                <w:sz w:val="20"/>
              </w:rPr>
              <w:t xml:space="preserve">Led implementation of PBIS for the district </w:t>
            </w:r>
          </w:p>
        </w:tc>
      </w:tr>
      <w:tr w:rsidR="003F6A2D" w14:paraId="75305024" w14:textId="77777777">
        <w:trPr>
          <w:trHeight w:val="49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6F2D907" w14:textId="77777777" w:rsidR="003F6A2D" w:rsidRDefault="00000000">
            <w:pPr>
              <w:spacing w:after="0"/>
              <w:ind w:left="110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D7CBB75" w14:textId="77777777" w:rsidR="003F6A2D" w:rsidRDefault="00000000">
            <w:pPr>
              <w:spacing w:after="0"/>
            </w:pPr>
            <w:r>
              <w:rPr>
                <w:sz w:val="20"/>
              </w:rPr>
              <w:t xml:space="preserve">Led ongoing data-based problem-solving regarding district behavioral practices for refinement and sustainability. </w:t>
            </w:r>
          </w:p>
        </w:tc>
      </w:tr>
      <w:tr w:rsidR="003F6A2D" w14:paraId="1E50261C" w14:textId="77777777">
        <w:trPr>
          <w:trHeight w:val="1233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97F70B5" w14:textId="77777777" w:rsidR="003F6A2D" w:rsidRDefault="00000000">
            <w:pPr>
              <w:spacing w:after="0"/>
              <w:ind w:left="110"/>
            </w:pPr>
            <w:r>
              <w:rPr>
                <w:rFonts w:ascii="Segoe UI Symbol" w:eastAsia="Segoe UI Symbol" w:hAnsi="Segoe UI Symbol" w:cs="Segoe UI Symbol"/>
                <w:sz w:val="20"/>
              </w:rPr>
              <w:lastRenderedPageBreak/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913C4DF" w14:textId="77777777" w:rsidR="003F6A2D" w:rsidRDefault="00000000">
            <w:pPr>
              <w:spacing w:after="0" w:line="239" w:lineRule="auto"/>
            </w:pPr>
            <w:r>
              <w:rPr>
                <w:sz w:val="20"/>
              </w:rPr>
              <w:t xml:space="preserve">Conducted professional development regarding problem solving for students with more intensive behavioral needs (i.e., Functional Behavior Assessments and Behavior Intervention Plans) </w:t>
            </w:r>
          </w:p>
          <w:p w14:paraId="56744ED1" w14:textId="77777777" w:rsidR="003F6A2D" w:rsidRDefault="00000000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14:paraId="47007D6B" w14:textId="77777777" w:rsidR="003F6A2D" w:rsidRDefault="00000000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14:paraId="78D8555F" w14:textId="77777777" w:rsidR="003F6A2D" w:rsidRDefault="00000000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tbl>
      <w:tblPr>
        <w:tblStyle w:val="TableGrid"/>
        <w:tblpPr w:vertAnchor="text" w:tblpY="-1690"/>
        <w:tblOverlap w:val="never"/>
        <w:tblW w:w="9110" w:type="dxa"/>
        <w:tblInd w:w="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110"/>
      </w:tblGrid>
      <w:tr w:rsidR="003F6A2D" w14:paraId="4606302F" w14:textId="77777777">
        <w:trPr>
          <w:trHeight w:val="226"/>
        </w:trPr>
        <w:tc>
          <w:tcPr>
            <w:tcW w:w="91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3D2B8BF" w14:textId="77777777" w:rsidR="003F6A2D" w:rsidRDefault="00000000">
            <w:pPr>
              <w:spacing w:after="0"/>
              <w:ind w:left="360"/>
            </w:pPr>
            <w:r>
              <w:rPr>
                <w:rFonts w:ascii="Copperplate Gothic" w:eastAsia="Copperplate Gothic" w:hAnsi="Copperplate Gothic" w:cs="Copperplate Gothic"/>
                <w:b/>
                <w:sz w:val="20"/>
              </w:rPr>
              <w:t xml:space="preserve"> </w:t>
            </w:r>
          </w:p>
        </w:tc>
      </w:tr>
      <w:tr w:rsidR="003F6A2D" w14:paraId="3FBBBBA1" w14:textId="77777777">
        <w:trPr>
          <w:trHeight w:val="245"/>
        </w:trPr>
        <w:tc>
          <w:tcPr>
            <w:tcW w:w="9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67348C6" w14:textId="77777777" w:rsidR="003F6A2D" w:rsidRDefault="00000000">
            <w:pPr>
              <w:spacing w:after="0"/>
            </w:pPr>
            <w:r>
              <w:rPr>
                <w:b/>
                <w:sz w:val="20"/>
              </w:rPr>
              <w:t xml:space="preserve">Education </w:t>
            </w:r>
          </w:p>
        </w:tc>
      </w:tr>
    </w:tbl>
    <w:tbl>
      <w:tblPr>
        <w:tblStyle w:val="TableGrid"/>
        <w:tblpPr w:vertAnchor="text" w:tblpX="123" w:tblpY="-1224"/>
        <w:tblOverlap w:val="never"/>
        <w:tblW w:w="8883" w:type="dxa"/>
        <w:tblInd w:w="0" w:type="dxa"/>
        <w:tblLook w:val="04A0" w:firstRow="1" w:lastRow="0" w:firstColumn="1" w:lastColumn="0" w:noHBand="0" w:noVBand="1"/>
      </w:tblPr>
      <w:tblGrid>
        <w:gridCol w:w="6096"/>
        <w:gridCol w:w="2787"/>
      </w:tblGrid>
      <w:tr w:rsidR="003F6A2D" w14:paraId="0C1E7DF7" w14:textId="77777777">
        <w:trPr>
          <w:trHeight w:val="4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2019F851" w14:textId="77777777" w:rsidR="003F6A2D" w:rsidRDefault="00000000">
            <w:pPr>
              <w:tabs>
                <w:tab w:val="center" w:pos="4428"/>
              </w:tabs>
              <w:spacing w:after="0"/>
            </w:pPr>
            <w:r>
              <w:rPr>
                <w:sz w:val="20"/>
              </w:rPr>
              <w:t xml:space="preserve">Western Carolina University- 2009 </w:t>
            </w:r>
            <w:r>
              <w:rPr>
                <w:sz w:val="20"/>
              </w:rPr>
              <w:tab/>
              <w:t xml:space="preserve">Cullowhee, NC 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1F57F353" w14:textId="77777777" w:rsidR="003F6A2D" w:rsidRDefault="00000000">
            <w:pPr>
              <w:spacing w:after="0"/>
              <w:ind w:left="557" w:hanging="557"/>
            </w:pPr>
            <w:r>
              <w:rPr>
                <w:i/>
                <w:sz w:val="20"/>
              </w:rPr>
              <w:t>Master of Arts, Special Education- Learning Disabilities</w:t>
            </w:r>
            <w:r>
              <w:rPr>
                <w:sz w:val="20"/>
              </w:rPr>
              <w:t xml:space="preserve"> </w:t>
            </w:r>
          </w:p>
        </w:tc>
      </w:tr>
      <w:tr w:rsidR="003F6A2D" w14:paraId="3D5055EB" w14:textId="77777777">
        <w:trPr>
          <w:trHeight w:val="73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08D312CC" w14:textId="77777777" w:rsidR="003F6A2D" w:rsidRDefault="00000000">
            <w:pPr>
              <w:tabs>
                <w:tab w:val="center" w:pos="1395"/>
                <w:tab w:val="center" w:pos="4428"/>
              </w:tabs>
              <w:spacing w:after="0"/>
            </w:pPr>
            <w:r>
              <w:tab/>
            </w:r>
            <w:r>
              <w:rPr>
                <w:sz w:val="20"/>
              </w:rPr>
              <w:t xml:space="preserve">Radford University- 1999 </w:t>
            </w:r>
            <w:r>
              <w:rPr>
                <w:sz w:val="20"/>
              </w:rPr>
              <w:tab/>
              <w:t xml:space="preserve">Radford, VA 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2484DA14" w14:textId="77777777" w:rsidR="003F6A2D" w:rsidRDefault="00000000">
            <w:pPr>
              <w:spacing w:after="0"/>
              <w:ind w:right="44"/>
              <w:jc w:val="center"/>
            </w:pPr>
            <w:r>
              <w:rPr>
                <w:i/>
                <w:sz w:val="20"/>
              </w:rPr>
              <w:t xml:space="preserve">Bachelor of Business </w:t>
            </w:r>
          </w:p>
          <w:p w14:paraId="17AEED10" w14:textId="77777777" w:rsidR="003F6A2D" w:rsidRDefault="00000000">
            <w:pPr>
              <w:spacing w:after="0"/>
              <w:ind w:right="45"/>
              <w:jc w:val="center"/>
            </w:pPr>
            <w:r>
              <w:rPr>
                <w:i/>
                <w:sz w:val="20"/>
              </w:rPr>
              <w:t xml:space="preserve">Administration- Information </w:t>
            </w:r>
          </w:p>
          <w:p w14:paraId="2CC93057" w14:textId="77777777" w:rsidR="003F6A2D" w:rsidRDefault="00000000">
            <w:pPr>
              <w:spacing w:after="0"/>
              <w:ind w:right="45"/>
              <w:jc w:val="center"/>
            </w:pPr>
            <w:r>
              <w:rPr>
                <w:i/>
                <w:sz w:val="20"/>
              </w:rPr>
              <w:t xml:space="preserve">Science </w:t>
            </w:r>
          </w:p>
        </w:tc>
      </w:tr>
    </w:tbl>
    <w:p w14:paraId="4DFCE9D1" w14:textId="77777777" w:rsidR="003F6A2D" w:rsidRDefault="00000000">
      <w:pPr>
        <w:pStyle w:val="Heading1"/>
        <w:ind w:left="105"/>
      </w:pPr>
      <w:r>
        <w:t>Certifications, Licensure &amp; Professional Memberships</w:t>
      </w:r>
      <w:r>
        <w:rPr>
          <w:color w:val="313E4E"/>
        </w:rPr>
        <w:t xml:space="preserve"> </w:t>
      </w:r>
    </w:p>
    <w:p w14:paraId="7AA2E1C5" w14:textId="77777777" w:rsidR="003F6A2D" w:rsidRDefault="00000000">
      <w:pPr>
        <w:spacing w:after="0"/>
      </w:pPr>
      <w:r>
        <w:rPr>
          <w:sz w:val="20"/>
        </w:rPr>
        <w:t xml:space="preserve">                          </w:t>
      </w:r>
    </w:p>
    <w:p w14:paraId="55BC4384" w14:textId="77777777" w:rsidR="003F6A2D" w:rsidRDefault="00000000">
      <w:pPr>
        <w:numPr>
          <w:ilvl w:val="0"/>
          <w:numId w:val="1"/>
        </w:numPr>
        <w:spacing w:after="9" w:line="249" w:lineRule="auto"/>
        <w:ind w:hanging="359"/>
      </w:pPr>
      <w:r>
        <w:rPr>
          <w:sz w:val="20"/>
        </w:rPr>
        <w:t>North Carolina Department of Public Instruction -Educator -Learning Disabled (K-12)</w:t>
      </w:r>
      <w:r>
        <w:rPr>
          <w:b/>
          <w:sz w:val="20"/>
        </w:rPr>
        <w:t xml:space="preserve"> </w:t>
      </w:r>
    </w:p>
    <w:p w14:paraId="32771005" w14:textId="77777777" w:rsidR="003F6A2D" w:rsidRDefault="00000000">
      <w:pPr>
        <w:numPr>
          <w:ilvl w:val="0"/>
          <w:numId w:val="1"/>
        </w:numPr>
        <w:spacing w:after="9" w:line="249" w:lineRule="auto"/>
        <w:ind w:hanging="359"/>
      </w:pPr>
      <w:r>
        <w:rPr>
          <w:sz w:val="20"/>
        </w:rPr>
        <w:t>North Carolina Department of Public Instruction -Educator Special Education:  General Curriculum</w:t>
      </w:r>
      <w:r>
        <w:rPr>
          <w:b/>
          <w:sz w:val="20"/>
        </w:rPr>
        <w:t xml:space="preserve"> </w:t>
      </w:r>
    </w:p>
    <w:p w14:paraId="1CAE6D54" w14:textId="77777777" w:rsidR="003F6A2D" w:rsidRDefault="00000000">
      <w:pPr>
        <w:numPr>
          <w:ilvl w:val="0"/>
          <w:numId w:val="1"/>
        </w:numPr>
        <w:spacing w:after="9" w:line="249" w:lineRule="auto"/>
        <w:ind w:hanging="359"/>
      </w:pPr>
      <w:r>
        <w:rPr>
          <w:sz w:val="20"/>
        </w:rPr>
        <w:t xml:space="preserve">North Carolina Association of Educators (NCAE)- Member </w:t>
      </w:r>
    </w:p>
    <w:p w14:paraId="6AA4FD5D" w14:textId="77777777" w:rsidR="003F6A2D" w:rsidRDefault="00000000">
      <w:pPr>
        <w:numPr>
          <w:ilvl w:val="0"/>
          <w:numId w:val="1"/>
        </w:numPr>
        <w:spacing w:after="9" w:line="249" w:lineRule="auto"/>
        <w:ind w:hanging="359"/>
      </w:pPr>
      <w:r>
        <w:rPr>
          <w:sz w:val="20"/>
        </w:rPr>
        <w:t xml:space="preserve">Non-Violent Physical Crisis Intervention- Crisis Prevention Institute (CPI) Trainer, July 2006; Master Level Trainer, February 2013 </w:t>
      </w:r>
    </w:p>
    <w:p w14:paraId="5698CE6C" w14:textId="77777777" w:rsidR="003F6A2D" w:rsidRDefault="00000000">
      <w:pPr>
        <w:numPr>
          <w:ilvl w:val="0"/>
          <w:numId w:val="1"/>
        </w:numPr>
        <w:spacing w:after="5" w:line="248" w:lineRule="auto"/>
        <w:ind w:hanging="359"/>
      </w:pPr>
      <w:r>
        <w:rPr>
          <w:rFonts w:ascii="Times New Roman" w:eastAsia="Times New Roman" w:hAnsi="Times New Roman" w:cs="Times New Roman"/>
          <w:sz w:val="20"/>
        </w:rPr>
        <w:t xml:space="preserve">TIPS Trainer (Team Initiated Problem-Solving)  </w:t>
      </w:r>
    </w:p>
    <w:p w14:paraId="3F33E5D1" w14:textId="77777777" w:rsidR="003F6A2D" w:rsidRDefault="00000000">
      <w:pPr>
        <w:numPr>
          <w:ilvl w:val="0"/>
          <w:numId w:val="1"/>
        </w:numPr>
        <w:spacing w:after="5" w:line="248" w:lineRule="auto"/>
        <w:ind w:hanging="359"/>
      </w:pPr>
      <w:r>
        <w:rPr>
          <w:rFonts w:ascii="Times New Roman" w:eastAsia="Times New Roman" w:hAnsi="Times New Roman" w:cs="Times New Roman"/>
          <w:sz w:val="20"/>
        </w:rPr>
        <w:t xml:space="preserve">Trego Ed. Advanced Facilitator </w:t>
      </w:r>
    </w:p>
    <w:p w14:paraId="450461EF" w14:textId="77777777" w:rsidR="003F6A2D" w:rsidRDefault="00000000">
      <w:pPr>
        <w:numPr>
          <w:ilvl w:val="0"/>
          <w:numId w:val="1"/>
        </w:numPr>
        <w:spacing w:after="5" w:line="248" w:lineRule="auto"/>
        <w:ind w:hanging="359"/>
      </w:pPr>
      <w:r>
        <w:rPr>
          <w:rFonts w:ascii="Times New Roman" w:eastAsia="Times New Roman" w:hAnsi="Times New Roman" w:cs="Times New Roman"/>
          <w:sz w:val="20"/>
        </w:rPr>
        <w:t xml:space="preserve">Check &amp; Connect Trainer </w:t>
      </w:r>
    </w:p>
    <w:p w14:paraId="542DF3F3" w14:textId="77777777" w:rsidR="003F6A2D" w:rsidRDefault="00000000">
      <w:pPr>
        <w:spacing w:after="0"/>
        <w:ind w:left="106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F4A139" w14:textId="77777777" w:rsidR="003F6A2D" w:rsidRDefault="00000000">
      <w:pPr>
        <w:pStyle w:val="Heading1"/>
        <w:ind w:left="105"/>
      </w:pPr>
      <w:r>
        <w:t>Professional Presentations</w:t>
      </w:r>
      <w:r>
        <w:rPr>
          <w:color w:val="313E4E"/>
        </w:rPr>
        <w:t xml:space="preserve"> </w:t>
      </w:r>
    </w:p>
    <w:p w14:paraId="5E10F32D" w14:textId="4B93754C" w:rsidR="003F6A2D" w:rsidRDefault="00000000" w:rsidP="009E6A36">
      <w:pPr>
        <w:spacing w:after="0"/>
      </w:pPr>
      <w:r>
        <w:rPr>
          <w:sz w:val="20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1F52867" w14:textId="0C406DDD" w:rsidR="009E6A36" w:rsidRDefault="003154E6" w:rsidP="009E6A36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Farmer, S., </w:t>
      </w:r>
      <w:proofErr w:type="spellStart"/>
      <w:r w:rsidR="009E6A36">
        <w:rPr>
          <w:rFonts w:ascii="Times New Roman" w:eastAsia="Times New Roman" w:hAnsi="Times New Roman" w:cs="Times New Roman"/>
          <w:sz w:val="20"/>
        </w:rPr>
        <w:t>Hornak</w:t>
      </w:r>
      <w:proofErr w:type="spellEnd"/>
      <w:r w:rsidR="009E6A36">
        <w:rPr>
          <w:rFonts w:ascii="Times New Roman" w:eastAsia="Times New Roman" w:hAnsi="Times New Roman" w:cs="Times New Roman"/>
          <w:sz w:val="20"/>
        </w:rPr>
        <w:t>, R.,</w:t>
      </w:r>
      <w:r>
        <w:rPr>
          <w:rFonts w:ascii="Times New Roman" w:eastAsia="Times New Roman" w:hAnsi="Times New Roman" w:cs="Times New Roman"/>
          <w:sz w:val="20"/>
        </w:rPr>
        <w:t xml:space="preserve"> Ward, C., </w:t>
      </w:r>
      <w:r w:rsidR="009E6A36">
        <w:rPr>
          <w:rFonts w:ascii="Times New Roman" w:eastAsia="Times New Roman" w:hAnsi="Times New Roman" w:cs="Times New Roman"/>
          <w:sz w:val="20"/>
        </w:rPr>
        <w:t>Watkins, C. (October 2</w:t>
      </w:r>
      <w:r>
        <w:rPr>
          <w:rFonts w:ascii="Times New Roman" w:eastAsia="Times New Roman" w:hAnsi="Times New Roman" w:cs="Times New Roman"/>
          <w:sz w:val="20"/>
        </w:rPr>
        <w:t>3</w:t>
      </w:r>
      <w:r w:rsidR="009E6A36">
        <w:rPr>
          <w:rFonts w:ascii="Times New Roman" w:eastAsia="Times New Roman" w:hAnsi="Times New Roman" w:cs="Times New Roman"/>
          <w:sz w:val="20"/>
        </w:rPr>
        <w:t xml:space="preserve">).  </w:t>
      </w:r>
      <w:r>
        <w:rPr>
          <w:b/>
        </w:rPr>
        <w:t>Using District Capacity Data to Guide PBIS Implementation Efforts</w:t>
      </w:r>
      <w:r w:rsidR="009E6A36">
        <w:rPr>
          <w:b/>
          <w:color w:val="212121"/>
        </w:rPr>
        <w:t>.</w:t>
      </w:r>
      <w:r w:rsidR="009E6A36">
        <w:rPr>
          <w:rFonts w:ascii="Times New Roman" w:eastAsia="Times New Roman" w:hAnsi="Times New Roman" w:cs="Times New Roman"/>
          <w:sz w:val="20"/>
        </w:rPr>
        <w:t xml:space="preserve">   Poster Session at </w:t>
      </w:r>
      <w:r w:rsidR="009E6A36">
        <w:rPr>
          <w:rFonts w:ascii="Times New Roman" w:eastAsia="Times New Roman" w:hAnsi="Times New Roman" w:cs="Times New Roman"/>
          <w:i/>
          <w:sz w:val="20"/>
        </w:rPr>
        <w:t>2023 National PBIS Leadership Forum</w:t>
      </w:r>
      <w:r w:rsidR="009E6A36">
        <w:rPr>
          <w:rFonts w:ascii="Times New Roman" w:eastAsia="Times New Roman" w:hAnsi="Times New Roman" w:cs="Times New Roman"/>
          <w:sz w:val="20"/>
        </w:rPr>
        <w:t xml:space="preserve">, Chicago, IL. </w:t>
      </w:r>
    </w:p>
    <w:p w14:paraId="265C7DA9" w14:textId="322718EB" w:rsidR="009E6A36" w:rsidRDefault="003154E6" w:rsidP="003154E6">
      <w:pPr>
        <w:tabs>
          <w:tab w:val="left" w:pos="2298"/>
        </w:tabs>
        <w:spacing w:after="5" w:line="248" w:lineRule="auto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0FB8E766" w14:textId="686DFFCE" w:rsidR="009E6A36" w:rsidRDefault="009E6A36" w:rsidP="009E6A36">
      <w:pPr>
        <w:spacing w:after="5" w:line="248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Hornak</w:t>
      </w:r>
      <w:proofErr w:type="spellEnd"/>
      <w:r>
        <w:rPr>
          <w:rFonts w:ascii="Times New Roman" w:eastAsia="Times New Roman" w:hAnsi="Times New Roman" w:cs="Times New Roman"/>
          <w:sz w:val="20"/>
        </w:rPr>
        <w:t>, R., Watkins, C. (October 2</w:t>
      </w:r>
      <w:r w:rsidR="003154E6">
        <w:rPr>
          <w:rFonts w:ascii="Times New Roman" w:eastAsia="Times New Roman" w:hAnsi="Times New Roman" w:cs="Times New Roman"/>
          <w:sz w:val="20"/>
        </w:rPr>
        <w:t>3</w:t>
      </w:r>
      <w:r>
        <w:rPr>
          <w:rFonts w:ascii="Times New Roman" w:eastAsia="Times New Roman" w:hAnsi="Times New Roman" w:cs="Times New Roman"/>
          <w:sz w:val="20"/>
        </w:rPr>
        <w:t xml:space="preserve">).  </w:t>
      </w:r>
      <w:r w:rsidR="003154E6">
        <w:rPr>
          <w:b/>
        </w:rPr>
        <w:t>Unlocking Innovation and Collaboration: The Power of Engaging Critical Perspectives</w:t>
      </w:r>
      <w:r>
        <w:rPr>
          <w:b/>
          <w:color w:val="212121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  Presentation at </w:t>
      </w:r>
      <w:r>
        <w:rPr>
          <w:rFonts w:ascii="Times New Roman" w:eastAsia="Times New Roman" w:hAnsi="Times New Roman" w:cs="Times New Roman"/>
          <w:i/>
          <w:sz w:val="20"/>
        </w:rPr>
        <w:t>202</w:t>
      </w:r>
      <w:r w:rsidR="003154E6">
        <w:rPr>
          <w:rFonts w:ascii="Times New Roman" w:eastAsia="Times New Roman" w:hAnsi="Times New Roman" w:cs="Times New Roman"/>
          <w:i/>
          <w:sz w:val="20"/>
        </w:rPr>
        <w:t>3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="003154E6">
        <w:rPr>
          <w:rFonts w:ascii="Times New Roman" w:eastAsia="Times New Roman" w:hAnsi="Times New Roman" w:cs="Times New Roman"/>
          <w:i/>
          <w:sz w:val="20"/>
        </w:rPr>
        <w:t>NE-PACT Regional Conference: Collective Impact: From Contention to Collaboration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 w:rsidR="003154E6">
        <w:rPr>
          <w:rFonts w:ascii="Times New Roman" w:eastAsia="Times New Roman" w:hAnsi="Times New Roman" w:cs="Times New Roman"/>
          <w:sz w:val="20"/>
        </w:rPr>
        <w:t>Secaucus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 w:rsidR="003154E6">
        <w:rPr>
          <w:rFonts w:ascii="Times New Roman" w:eastAsia="Times New Roman" w:hAnsi="Times New Roman" w:cs="Times New Roman"/>
          <w:sz w:val="20"/>
        </w:rPr>
        <w:t>NJ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5AF1F7B6" w14:textId="77777777" w:rsidR="009E6A36" w:rsidRDefault="009E6A36">
      <w:pPr>
        <w:spacing w:after="5" w:line="248" w:lineRule="auto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4B4DE601" w14:textId="6902AABA" w:rsidR="003F6A2D" w:rsidRDefault="00000000">
      <w:pPr>
        <w:spacing w:after="5" w:line="248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Hornak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R., Watkins, C. (October 22).  </w:t>
      </w:r>
      <w:r>
        <w:rPr>
          <w:b/>
        </w:rPr>
        <w:t>MICIP: Integrating Implementation and Improvement Science</w:t>
      </w:r>
      <w:r>
        <w:rPr>
          <w:b/>
          <w:color w:val="212121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  Presentation at </w:t>
      </w:r>
      <w:r>
        <w:rPr>
          <w:rFonts w:ascii="Times New Roman" w:eastAsia="Times New Roman" w:hAnsi="Times New Roman" w:cs="Times New Roman"/>
          <w:i/>
          <w:sz w:val="20"/>
        </w:rPr>
        <w:t>2022 MDE Continuous Improvement Conference</w:t>
      </w:r>
      <w:r>
        <w:rPr>
          <w:rFonts w:ascii="Times New Roman" w:eastAsia="Times New Roman" w:hAnsi="Times New Roman" w:cs="Times New Roman"/>
          <w:sz w:val="20"/>
        </w:rPr>
        <w:t xml:space="preserve">, Lansing, MI. </w:t>
      </w:r>
    </w:p>
    <w:p w14:paraId="067D9A58" w14:textId="77777777" w:rsidR="003F6A2D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B96DD9D" w14:textId="77777777" w:rsidR="003F6A2D" w:rsidRDefault="00000000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Ward, C., Watkins, C. (June 22).  </w:t>
      </w:r>
      <w:r>
        <w:rPr>
          <w:rFonts w:ascii="Times New Roman" w:eastAsia="Times New Roman" w:hAnsi="Times New Roman" w:cs="Times New Roman"/>
          <w:b/>
          <w:sz w:val="20"/>
        </w:rPr>
        <w:t xml:space="preserve">Problem Solving &amp; Improvement Cycles.  </w:t>
      </w:r>
      <w:r>
        <w:rPr>
          <w:rFonts w:ascii="Times New Roman" w:eastAsia="Times New Roman" w:hAnsi="Times New Roman" w:cs="Times New Roman"/>
          <w:sz w:val="20"/>
        </w:rPr>
        <w:t>Presentation at</w:t>
      </w:r>
      <w:r>
        <w:rPr>
          <w:rFonts w:ascii="Times New Roman" w:eastAsia="Times New Roman" w:hAnsi="Times New Roman" w:cs="Times New Roman"/>
          <w:i/>
          <w:sz w:val="20"/>
        </w:rPr>
        <w:t xml:space="preserve"> Safe &amp; Supportive Schools Conference 2022, VA.  (Virtual)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05C099FE" w14:textId="77777777" w:rsidR="003F6A2D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8E06377" w14:textId="77777777" w:rsidR="003F6A2D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Ward, C., Watkins, C. (June 22).  </w:t>
      </w:r>
      <w:r>
        <w:rPr>
          <w:rFonts w:ascii="Times New Roman" w:eastAsia="Times New Roman" w:hAnsi="Times New Roman" w:cs="Times New Roman"/>
          <w:b/>
          <w:sz w:val="20"/>
        </w:rPr>
        <w:t>How Can Implementation Integrity Impact Systemic Change?</w:t>
      </w:r>
      <w:r>
        <w:rPr>
          <w:rFonts w:ascii="Times New Roman" w:eastAsia="Times New Roman" w:hAnsi="Times New Roman" w:cs="Times New Roman"/>
          <w:sz w:val="20"/>
        </w:rPr>
        <w:t xml:space="preserve">   Keynote </w:t>
      </w:r>
      <w:r>
        <w:rPr>
          <w:rFonts w:ascii="Times New Roman" w:eastAsia="Times New Roman" w:hAnsi="Times New Roman" w:cs="Times New Roman"/>
          <w:i/>
          <w:sz w:val="20"/>
        </w:rPr>
        <w:t>Presentation at 2022 MTSS Innovations.  (Virtual)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63549CED" w14:textId="77777777" w:rsidR="003F6A2D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01521FD" w14:textId="77777777" w:rsidR="003F6A2D" w:rsidRDefault="00000000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Ward, C., Watkins, C. (August 21).  </w:t>
      </w:r>
      <w:r>
        <w:rPr>
          <w:rFonts w:ascii="Times New Roman" w:eastAsia="Times New Roman" w:hAnsi="Times New Roman" w:cs="Times New Roman"/>
          <w:b/>
          <w:sz w:val="20"/>
        </w:rPr>
        <w:t>MTSS &amp; The Role of Leadership.</w:t>
      </w:r>
      <w:r>
        <w:rPr>
          <w:rFonts w:ascii="Times New Roman" w:eastAsia="Times New Roman" w:hAnsi="Times New Roman" w:cs="Times New Roman"/>
          <w:sz w:val="20"/>
        </w:rPr>
        <w:t xml:space="preserve">   Keynote Presentation at 2021 </w:t>
      </w:r>
      <w:r>
        <w:rPr>
          <w:rFonts w:ascii="Times New Roman" w:eastAsia="Times New Roman" w:hAnsi="Times New Roman" w:cs="Times New Roman"/>
          <w:i/>
          <w:sz w:val="20"/>
        </w:rPr>
        <w:t>MTSS Fest, WA OSPI (Virtual).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5C5C45A" w14:textId="77777777" w:rsidR="003F6A2D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F0A5138" w14:textId="77777777" w:rsidR="003F6A2D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Watkins, C. (</w:t>
      </w:r>
      <w:proofErr w:type="gramStart"/>
      <w:r>
        <w:rPr>
          <w:rFonts w:ascii="Times New Roman" w:eastAsia="Times New Roman" w:hAnsi="Times New Roman" w:cs="Times New Roman"/>
          <w:sz w:val="20"/>
        </w:rPr>
        <w:t>March,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20).  </w:t>
      </w:r>
      <w:r>
        <w:rPr>
          <w:rFonts w:ascii="Times New Roman" w:eastAsia="Times New Roman" w:hAnsi="Times New Roman" w:cs="Times New Roman"/>
          <w:b/>
          <w:sz w:val="20"/>
        </w:rPr>
        <w:t>Developing an Integrated Plan to Support Core Instruction.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9DA7E61" w14:textId="77777777" w:rsidR="003F6A2D" w:rsidRDefault="00000000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Invited Presentation at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The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17th International Conference on Positive Behavior Support, Miami, FL</w:t>
      </w:r>
      <w:r>
        <w:rPr>
          <w:rFonts w:ascii="Times New Roman" w:eastAsia="Times New Roman" w:hAnsi="Times New Roman" w:cs="Times New Roman"/>
          <w:sz w:val="20"/>
        </w:rPr>
        <w:t xml:space="preserve">. (Cancelled Due to Covid-19 Pandemic) </w:t>
      </w:r>
    </w:p>
    <w:p w14:paraId="6E2F0915" w14:textId="77777777" w:rsidR="003F6A2D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D7C4D29" w14:textId="77777777" w:rsidR="003F6A2D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Watkins, C. (</w:t>
      </w:r>
      <w:proofErr w:type="gramStart"/>
      <w:r>
        <w:rPr>
          <w:rFonts w:ascii="Times New Roman" w:eastAsia="Times New Roman" w:hAnsi="Times New Roman" w:cs="Times New Roman"/>
          <w:sz w:val="20"/>
        </w:rPr>
        <w:t>March,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18).  </w:t>
      </w:r>
      <w:r>
        <w:rPr>
          <w:rFonts w:ascii="Times New Roman" w:eastAsia="Times New Roman" w:hAnsi="Times New Roman" w:cs="Times New Roman"/>
          <w:b/>
          <w:sz w:val="20"/>
        </w:rPr>
        <w:t>Curriculum Leaders Collaborative: Year 1 Follow- Up Session</w:t>
      </w:r>
      <w:r>
        <w:rPr>
          <w:rFonts w:ascii="Times New Roman" w:eastAsia="Times New Roman" w:hAnsi="Times New Roman" w:cs="Times New Roman"/>
          <w:sz w:val="20"/>
        </w:rPr>
        <w:t xml:space="preserve">.  Invited </w:t>
      </w:r>
    </w:p>
    <w:p w14:paraId="44A8F257" w14:textId="77777777" w:rsidR="003F6A2D" w:rsidRDefault="00000000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Presentation at </w:t>
      </w:r>
      <w:r>
        <w:rPr>
          <w:rFonts w:ascii="Times New Roman" w:eastAsia="Times New Roman" w:hAnsi="Times New Roman" w:cs="Times New Roman"/>
          <w:i/>
          <w:sz w:val="20"/>
        </w:rPr>
        <w:t>Connecting Communities of Education Stakeholders Conference (CCES), Greensboro, NC</w:t>
      </w:r>
      <w:r>
        <w:rPr>
          <w:rFonts w:ascii="Times New Roman" w:eastAsia="Times New Roman" w:hAnsi="Times New Roman" w:cs="Times New Roman"/>
          <w:sz w:val="20"/>
        </w:rPr>
        <w:t xml:space="preserve">.  </w:t>
      </w:r>
    </w:p>
    <w:p w14:paraId="2065C248" w14:textId="77777777" w:rsidR="003F6A2D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7ADB135A" w14:textId="77777777" w:rsidR="003F6A2D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Watkins, C. (</w:t>
      </w:r>
      <w:proofErr w:type="gramStart"/>
      <w:r>
        <w:rPr>
          <w:rFonts w:ascii="Times New Roman" w:eastAsia="Times New Roman" w:hAnsi="Times New Roman" w:cs="Times New Roman"/>
          <w:sz w:val="20"/>
        </w:rPr>
        <w:t>March,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16).  </w:t>
      </w:r>
      <w:r>
        <w:rPr>
          <w:rFonts w:ascii="Times New Roman" w:eastAsia="Times New Roman" w:hAnsi="Times New Roman" w:cs="Times New Roman"/>
          <w:b/>
          <w:sz w:val="20"/>
        </w:rPr>
        <w:t>Team Initiated Problem-Solving Overview.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18263AC" w14:textId="77777777" w:rsidR="003F6A2D" w:rsidRDefault="00000000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Invited Presentation at </w:t>
      </w:r>
      <w:r>
        <w:rPr>
          <w:rFonts w:ascii="Times New Roman" w:eastAsia="Times New Roman" w:hAnsi="Times New Roman" w:cs="Times New Roman"/>
          <w:i/>
          <w:sz w:val="20"/>
        </w:rPr>
        <w:t>2016 NC EC Director's March Institute, Greensboro, NC</w:t>
      </w:r>
      <w:r>
        <w:rPr>
          <w:rFonts w:ascii="Times New Roman" w:eastAsia="Times New Roman" w:hAnsi="Times New Roman" w:cs="Times New Roman"/>
          <w:sz w:val="20"/>
        </w:rPr>
        <w:t xml:space="preserve">.  </w:t>
      </w:r>
    </w:p>
    <w:p w14:paraId="4236A09D" w14:textId="77777777" w:rsidR="003F6A2D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4BC8CCA" w14:textId="77777777" w:rsidR="003F6A2D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Watkins, C. (</w:t>
      </w:r>
      <w:proofErr w:type="gramStart"/>
      <w:r>
        <w:rPr>
          <w:rFonts w:ascii="Times New Roman" w:eastAsia="Times New Roman" w:hAnsi="Times New Roman" w:cs="Times New Roman"/>
          <w:sz w:val="20"/>
        </w:rPr>
        <w:t>March,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16).  </w:t>
      </w:r>
      <w:r>
        <w:rPr>
          <w:rFonts w:ascii="Times New Roman" w:eastAsia="Times New Roman" w:hAnsi="Times New Roman" w:cs="Times New Roman"/>
          <w:b/>
          <w:sz w:val="20"/>
        </w:rPr>
        <w:t>Using Implementation Science to Scale-Up MTSS.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071EE7D" w14:textId="77777777" w:rsidR="003F6A2D" w:rsidRDefault="00000000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Invited Presentation at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The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13th International Conference on Positive Behavior Support, San Francisco, CA</w:t>
      </w:r>
      <w:r>
        <w:rPr>
          <w:rFonts w:ascii="Times New Roman" w:eastAsia="Times New Roman" w:hAnsi="Times New Roman" w:cs="Times New Roman"/>
          <w:sz w:val="20"/>
        </w:rPr>
        <w:t xml:space="preserve">.  </w:t>
      </w:r>
    </w:p>
    <w:p w14:paraId="7DD6E15C" w14:textId="77777777" w:rsidR="003F6A2D" w:rsidRDefault="00000000">
      <w:pPr>
        <w:spacing w:after="0"/>
      </w:pPr>
      <w:r>
        <w:rPr>
          <w:sz w:val="20"/>
        </w:rPr>
        <w:t xml:space="preserve"> </w:t>
      </w:r>
    </w:p>
    <w:p w14:paraId="37909037" w14:textId="77777777" w:rsidR="003F6A2D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Watkins, C. (</w:t>
      </w:r>
      <w:proofErr w:type="gramStart"/>
      <w:r>
        <w:rPr>
          <w:rFonts w:ascii="Times New Roman" w:eastAsia="Times New Roman" w:hAnsi="Times New Roman" w:cs="Times New Roman"/>
          <w:sz w:val="20"/>
        </w:rPr>
        <w:t>July,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12</w:t>
      </w:r>
      <w:r>
        <w:rPr>
          <w:rFonts w:ascii="Times New Roman" w:eastAsia="Times New Roman" w:hAnsi="Times New Roman" w:cs="Times New Roman"/>
          <w:b/>
          <w:sz w:val="20"/>
        </w:rPr>
        <w:t xml:space="preserve">).  The Role of the In-School Coach - Positive Behavior Intervention and </w:t>
      </w:r>
    </w:p>
    <w:p w14:paraId="3FF96952" w14:textId="77777777" w:rsidR="003F6A2D" w:rsidRDefault="00000000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Support.</w:t>
      </w:r>
      <w:r>
        <w:rPr>
          <w:rFonts w:ascii="Times New Roman" w:eastAsia="Times New Roman" w:hAnsi="Times New Roman" w:cs="Times New Roman"/>
          <w:sz w:val="20"/>
        </w:rPr>
        <w:t xml:space="preserve">  Invited Presentation at </w:t>
      </w:r>
      <w:r>
        <w:rPr>
          <w:rFonts w:ascii="Times New Roman" w:eastAsia="Times New Roman" w:hAnsi="Times New Roman" w:cs="Times New Roman"/>
          <w:i/>
          <w:sz w:val="20"/>
        </w:rPr>
        <w:t xml:space="preserve">2012 Exceptional Children Division Summer Institute, Greensboro, NC.  </w:t>
      </w:r>
    </w:p>
    <w:p w14:paraId="5E4A325F" w14:textId="77777777" w:rsidR="003F6A2D" w:rsidRDefault="00000000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5F7B6091" w14:textId="77777777" w:rsidR="003F6A2D" w:rsidRDefault="00000000">
      <w:pPr>
        <w:pStyle w:val="Heading1"/>
        <w:ind w:left="105"/>
      </w:pPr>
      <w:r>
        <w:t xml:space="preserve">Professional Publications </w:t>
      </w:r>
      <w:r>
        <w:rPr>
          <w:color w:val="313E4E"/>
        </w:rPr>
        <w:t xml:space="preserve"> </w:t>
      </w:r>
    </w:p>
    <w:p w14:paraId="1B3496C2" w14:textId="77777777" w:rsidR="003F6A2D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B886286" w14:textId="77777777" w:rsidR="003F6A2D" w:rsidRDefault="00000000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Ward, C., </w:t>
      </w:r>
      <w:r>
        <w:rPr>
          <w:rFonts w:ascii="Times New Roman" w:eastAsia="Times New Roman" w:hAnsi="Times New Roman" w:cs="Times New Roman"/>
          <w:b/>
          <w:sz w:val="20"/>
        </w:rPr>
        <w:t>Watkins, C</w:t>
      </w:r>
      <w:r>
        <w:rPr>
          <w:rFonts w:ascii="Times New Roman" w:eastAsia="Times New Roman" w:hAnsi="Times New Roman" w:cs="Times New Roman"/>
          <w:sz w:val="20"/>
        </w:rPr>
        <w:t xml:space="preserve">. (2023).  What is on the menu…Context! [web log].  Chapel Hill: State Implementation and Scaling-Up of Evidence-based Practices, Frank Porter Graham Child Development Institute, University of North Carolina at Chapel Hill, Retrieved from </w:t>
      </w:r>
      <w:proofErr w:type="gramStart"/>
      <w:r>
        <w:rPr>
          <w:rFonts w:ascii="Times New Roman" w:eastAsia="Times New Roman" w:hAnsi="Times New Roman" w:cs="Times New Roman"/>
          <w:color w:val="0463C1"/>
          <w:sz w:val="20"/>
          <w:u w:val="single" w:color="0463C1"/>
        </w:rPr>
        <w:t>https://sisep.fpg.unc.edu/blog/what-menucontext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A38848C" w14:textId="77777777" w:rsidR="003F6A2D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541CED7" w14:textId="77777777" w:rsidR="003F6A2D" w:rsidRDefault="00000000">
      <w:pPr>
        <w:pStyle w:val="Heading1"/>
        <w:ind w:left="105"/>
      </w:pPr>
      <w:r>
        <w:t xml:space="preserve">Professional Publications </w:t>
      </w:r>
      <w:r>
        <w:rPr>
          <w:color w:val="313E4E"/>
        </w:rPr>
        <w:t xml:space="preserve"> </w:t>
      </w:r>
    </w:p>
    <w:p w14:paraId="78A90217" w14:textId="77777777" w:rsidR="003F6A2D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6C23374" w14:textId="77777777" w:rsidR="003F6A2D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33CAFCC" w14:textId="77777777" w:rsidR="003F6A2D" w:rsidRDefault="00000000">
      <w:pPr>
        <w:spacing w:after="5" w:line="248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Hornak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R., </w:t>
      </w:r>
      <w:r>
        <w:rPr>
          <w:rFonts w:ascii="Times New Roman" w:eastAsia="Times New Roman" w:hAnsi="Times New Roman" w:cs="Times New Roman"/>
          <w:b/>
          <w:sz w:val="20"/>
        </w:rPr>
        <w:t>Watkins, C</w:t>
      </w:r>
      <w:r>
        <w:rPr>
          <w:rFonts w:ascii="Times New Roman" w:eastAsia="Times New Roman" w:hAnsi="Times New Roman" w:cs="Times New Roman"/>
          <w:sz w:val="20"/>
        </w:rPr>
        <w:t xml:space="preserve">. (2022).  A Review of Implementation Science Theories, Models and Frameworks through an Equity Lens. [web log]. Chapel Hill: National Implementation Research Network, Frank Porter Graham Child Development Institute, University of North Carolina at Chapel Hill, Retrieved from </w:t>
      </w:r>
      <w:proofErr w:type="gramStart"/>
      <w:r>
        <w:rPr>
          <w:rFonts w:ascii="Times New Roman" w:eastAsia="Times New Roman" w:hAnsi="Times New Roman" w:cs="Times New Roman"/>
          <w:color w:val="0463C1"/>
          <w:sz w:val="20"/>
          <w:u w:val="single" w:color="0463C1"/>
        </w:rPr>
        <w:t>https://nirn.fpg.unc.edu/practicing-implementation/review-implementation-science-theories-models-andframeworks-through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3109F7" w14:textId="77777777" w:rsidR="003F6A2D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6580EF0" w14:textId="77777777" w:rsidR="003F6A2D" w:rsidRDefault="00000000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Watkins, C</w:t>
      </w:r>
      <w:r>
        <w:rPr>
          <w:rFonts w:ascii="Times New Roman" w:eastAsia="Times New Roman" w:hAnsi="Times New Roman" w:cs="Times New Roman"/>
          <w:sz w:val="20"/>
        </w:rPr>
        <w:t xml:space="preserve">. (2022).  How to build lasting relationships. [web log].   Chapel Hill: State Implementation and </w:t>
      </w:r>
    </w:p>
    <w:p w14:paraId="6B41EE98" w14:textId="77777777" w:rsidR="003F6A2D" w:rsidRDefault="00000000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Scaling-Up of Evidence-based Practices, Frank Porter Graham Child Development Institute, University of North Carolina at Chapel Hill, Retrieved from </w:t>
      </w:r>
      <w:proofErr w:type="gramStart"/>
      <w:r>
        <w:rPr>
          <w:rFonts w:ascii="Times New Roman" w:eastAsia="Times New Roman" w:hAnsi="Times New Roman" w:cs="Times New Roman"/>
          <w:color w:val="0463C1"/>
          <w:sz w:val="20"/>
          <w:u w:val="single" w:color="0463C1"/>
        </w:rPr>
        <w:t>https://sisep.fpg.unc.edu/blog/how-build-lasting-relationships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B6B1C27" w14:textId="77777777" w:rsidR="003F6A2D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723E367" w14:textId="77777777" w:rsidR="003F6A2D" w:rsidRDefault="00000000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Watkins, C</w:t>
      </w:r>
      <w:r>
        <w:rPr>
          <w:rFonts w:ascii="Times New Roman" w:eastAsia="Times New Roman" w:hAnsi="Times New Roman" w:cs="Times New Roman"/>
          <w:sz w:val="20"/>
        </w:rPr>
        <w:t xml:space="preserve">. (2021).  Effective Teams. [web log].  Chapel Hill: State Implementation and Scaling-Up of </w:t>
      </w:r>
    </w:p>
    <w:p w14:paraId="76D7BB15" w14:textId="77777777" w:rsidR="003F6A2D" w:rsidRDefault="00000000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Evidence-based Practices, Frank Porter Graham Child Development Institute, University of North Carolina at Chapel Hill, Retrieved from </w:t>
      </w:r>
      <w:proofErr w:type="gramStart"/>
      <w:r>
        <w:rPr>
          <w:rFonts w:ascii="Times New Roman" w:eastAsia="Times New Roman" w:hAnsi="Times New Roman" w:cs="Times New Roman"/>
          <w:color w:val="0463C1"/>
          <w:sz w:val="20"/>
          <w:u w:val="single" w:color="0463C1"/>
        </w:rPr>
        <w:t>https://sisep.fpg.unc.edu/blog/effective-teams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311E92" w14:textId="77777777" w:rsidR="003F6A2D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6EB050" w14:textId="77777777" w:rsidR="003F6A2D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6ECEC4" w14:textId="77777777" w:rsidR="003F6A2D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2FF3002" w14:textId="77777777" w:rsidR="003F6A2D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2E1B1C4" w14:textId="77777777" w:rsidR="003F6A2D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76D7B8D" w14:textId="77777777" w:rsidR="003F6A2D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E29B7C5" w14:textId="77777777" w:rsidR="003F6A2D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17C01D1" w14:textId="77777777" w:rsidR="003F6A2D" w:rsidRDefault="00000000">
      <w:pPr>
        <w:spacing w:after="10" w:line="229" w:lineRule="auto"/>
        <w:ind w:right="9006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 xml:space="preserve"> </w:t>
      </w:r>
    </w:p>
    <w:p w14:paraId="1D5E9581" w14:textId="77777777" w:rsidR="003F6A2D" w:rsidRDefault="00000000">
      <w:pPr>
        <w:spacing w:after="0"/>
      </w:pPr>
      <w:r>
        <w:rPr>
          <w:sz w:val="20"/>
        </w:rPr>
        <w:t xml:space="preserve"> </w:t>
      </w:r>
    </w:p>
    <w:p w14:paraId="509A42E4" w14:textId="77777777" w:rsidR="003F6A2D" w:rsidRDefault="00000000">
      <w:pPr>
        <w:spacing w:after="0"/>
        <w:ind w:left="1069"/>
      </w:pPr>
      <w:r>
        <w:rPr>
          <w:sz w:val="20"/>
        </w:rPr>
        <w:t xml:space="preserve"> </w:t>
      </w:r>
    </w:p>
    <w:p w14:paraId="4904F42D" w14:textId="77777777" w:rsidR="003F6A2D" w:rsidRDefault="00000000">
      <w:pPr>
        <w:spacing w:after="0"/>
        <w:ind w:left="1069"/>
      </w:pPr>
      <w:r>
        <w:rPr>
          <w:sz w:val="20"/>
        </w:rPr>
        <w:t xml:space="preserve"> </w:t>
      </w:r>
    </w:p>
    <w:p w14:paraId="5E1849E6" w14:textId="77777777" w:rsidR="003F6A2D" w:rsidRDefault="00000000">
      <w:pPr>
        <w:spacing w:after="17"/>
        <w:ind w:left="737"/>
        <w:jc w:val="center"/>
      </w:pPr>
      <w:r>
        <w:rPr>
          <w:i/>
          <w:sz w:val="20"/>
        </w:rPr>
        <w:t xml:space="preserve">*References available upon request* </w:t>
      </w:r>
    </w:p>
    <w:p w14:paraId="64D7D771" w14:textId="77777777" w:rsidR="003F6A2D" w:rsidRDefault="00000000">
      <w:pPr>
        <w:spacing w:after="0"/>
        <w:ind w:left="70"/>
        <w:jc w:val="center"/>
      </w:pPr>
      <w:r>
        <w:rPr>
          <w:sz w:val="24"/>
        </w:rPr>
        <w:t xml:space="preserve"> </w:t>
      </w:r>
    </w:p>
    <w:p w14:paraId="4770F08D" w14:textId="77777777" w:rsidR="003F6A2D" w:rsidRDefault="00000000">
      <w:pPr>
        <w:spacing w:after="0"/>
      </w:pPr>
      <w:r>
        <w:rPr>
          <w:sz w:val="24"/>
        </w:rPr>
        <w:t xml:space="preserve"> </w:t>
      </w:r>
    </w:p>
    <w:sectPr w:rsidR="003F6A2D">
      <w:headerReference w:type="even" r:id="rId7"/>
      <w:headerReference w:type="default" r:id="rId8"/>
      <w:headerReference w:type="first" r:id="rId9"/>
      <w:pgSz w:w="12240" w:h="15840"/>
      <w:pgMar w:top="1413" w:right="1660" w:bottom="1212" w:left="1524" w:header="73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F4F5" w14:textId="77777777" w:rsidR="004F30FC" w:rsidRDefault="004F30FC">
      <w:pPr>
        <w:spacing w:after="0" w:line="240" w:lineRule="auto"/>
      </w:pPr>
      <w:r>
        <w:separator/>
      </w:r>
    </w:p>
  </w:endnote>
  <w:endnote w:type="continuationSeparator" w:id="0">
    <w:p w14:paraId="4FDF787F" w14:textId="77777777" w:rsidR="004F30FC" w:rsidRDefault="004F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6DF55" w14:textId="77777777" w:rsidR="004F30FC" w:rsidRDefault="004F30FC">
      <w:pPr>
        <w:spacing w:after="0" w:line="240" w:lineRule="auto"/>
      </w:pPr>
      <w:r>
        <w:separator/>
      </w:r>
    </w:p>
  </w:footnote>
  <w:footnote w:type="continuationSeparator" w:id="0">
    <w:p w14:paraId="0131BF86" w14:textId="77777777" w:rsidR="004F30FC" w:rsidRDefault="004F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CB22" w14:textId="77777777" w:rsidR="003F6A2D" w:rsidRDefault="00000000">
    <w:pPr>
      <w:spacing w:after="0"/>
      <w:ind w:left="15"/>
      <w:jc w:val="center"/>
    </w:pPr>
    <w:proofErr w:type="spellStart"/>
    <w:r>
      <w:rPr>
        <w:b/>
        <w:sz w:val="28"/>
      </w:rPr>
      <w:t>Correy</w:t>
    </w:r>
    <w:proofErr w:type="spellEnd"/>
    <w:r>
      <w:rPr>
        <w:b/>
        <w:sz w:val="28"/>
      </w:rPr>
      <w:t xml:space="preserve"> D. Watkins, M.A. </w:t>
    </w:r>
  </w:p>
  <w:p w14:paraId="052091CD" w14:textId="77777777" w:rsidR="003F6A2D" w:rsidRDefault="00000000">
    <w:pPr>
      <w:spacing w:after="0"/>
      <w:ind w:left="-1524" w:right="-140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3F800A6" wp14:editId="1C3DB4AD">
              <wp:simplePos x="0" y="0"/>
              <wp:positionH relativeFrom="page">
                <wp:posOffset>0</wp:posOffset>
              </wp:positionH>
              <wp:positionV relativeFrom="page">
                <wp:posOffset>763190</wp:posOffset>
              </wp:positionV>
              <wp:extent cx="7608621" cy="1"/>
              <wp:effectExtent l="0" t="0" r="0" b="0"/>
              <wp:wrapSquare wrapText="bothSides"/>
              <wp:docPr id="7210" name="Group 72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8621" cy="1"/>
                        <a:chOff x="0" y="0"/>
                        <a:chExt cx="7608621" cy="1"/>
                      </a:xfrm>
                    </wpg:grpSpPr>
                    <wps:wsp>
                      <wps:cNvPr id="7211" name="Shape 7211"/>
                      <wps:cNvSpPr/>
                      <wps:spPr>
                        <a:xfrm>
                          <a:off x="0" y="0"/>
                          <a:ext cx="7608621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08621" h="1">
                              <a:moveTo>
                                <a:pt x="7608621" y="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7150" cap="flat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210" style="width:599.104pt;height:7.62939e-05pt;position:absolute;mso-position-horizontal-relative:page;mso-position-horizontal:absolute;margin-left:0pt;mso-position-vertical-relative:page;margin-top:60.0937pt;" coordsize="76086,0">
              <v:shape id="Shape 7211" style="position:absolute;width:76086;height:0;left:0;top:0;" coordsize="7608621,1" path="m7608621,1l0,0">
                <v:stroke weight="4.5pt" endcap="flat" joinstyle="miter" miterlimit="8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8929" w14:textId="77777777" w:rsidR="003F6A2D" w:rsidRDefault="00000000">
    <w:pPr>
      <w:spacing w:after="0"/>
      <w:ind w:left="15"/>
      <w:jc w:val="center"/>
    </w:pPr>
    <w:proofErr w:type="spellStart"/>
    <w:r>
      <w:rPr>
        <w:b/>
        <w:sz w:val="28"/>
      </w:rPr>
      <w:t>Correy</w:t>
    </w:r>
    <w:proofErr w:type="spellEnd"/>
    <w:r>
      <w:rPr>
        <w:b/>
        <w:sz w:val="28"/>
      </w:rPr>
      <w:t xml:space="preserve"> D. Watkins, M.A. </w:t>
    </w:r>
  </w:p>
  <w:p w14:paraId="6BBAB498" w14:textId="77777777" w:rsidR="003F6A2D" w:rsidRDefault="00000000">
    <w:pPr>
      <w:spacing w:after="0"/>
      <w:ind w:left="-1524" w:right="-140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49188F" wp14:editId="3D3FD2E8">
              <wp:simplePos x="0" y="0"/>
              <wp:positionH relativeFrom="page">
                <wp:posOffset>0</wp:posOffset>
              </wp:positionH>
              <wp:positionV relativeFrom="page">
                <wp:posOffset>763190</wp:posOffset>
              </wp:positionV>
              <wp:extent cx="7608621" cy="1"/>
              <wp:effectExtent l="0" t="0" r="0" b="0"/>
              <wp:wrapSquare wrapText="bothSides"/>
              <wp:docPr id="7198" name="Group 71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8621" cy="1"/>
                        <a:chOff x="0" y="0"/>
                        <a:chExt cx="7608621" cy="1"/>
                      </a:xfrm>
                    </wpg:grpSpPr>
                    <wps:wsp>
                      <wps:cNvPr id="7199" name="Shape 7199"/>
                      <wps:cNvSpPr/>
                      <wps:spPr>
                        <a:xfrm>
                          <a:off x="0" y="0"/>
                          <a:ext cx="7608621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08621" h="1">
                              <a:moveTo>
                                <a:pt x="7608621" y="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7150" cap="flat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198" style="width:599.104pt;height:7.62939e-05pt;position:absolute;mso-position-horizontal-relative:page;mso-position-horizontal:absolute;margin-left:0pt;mso-position-vertical-relative:page;margin-top:60.0937pt;" coordsize="76086,0">
              <v:shape id="Shape 7199" style="position:absolute;width:76086;height:0;left:0;top:0;" coordsize="7608621,1" path="m7608621,1l0,0">
                <v:stroke weight="4.5pt" endcap="flat" joinstyle="miter" miterlimit="8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7991" w14:textId="77777777" w:rsidR="003F6A2D" w:rsidRDefault="00000000">
    <w:pPr>
      <w:spacing w:after="0"/>
      <w:ind w:left="15"/>
      <w:jc w:val="center"/>
    </w:pPr>
    <w:proofErr w:type="spellStart"/>
    <w:r>
      <w:rPr>
        <w:b/>
        <w:sz w:val="28"/>
      </w:rPr>
      <w:t>Correy</w:t>
    </w:r>
    <w:proofErr w:type="spellEnd"/>
    <w:r>
      <w:rPr>
        <w:b/>
        <w:sz w:val="28"/>
      </w:rPr>
      <w:t xml:space="preserve"> D. Watkins, M.A. </w:t>
    </w:r>
  </w:p>
  <w:p w14:paraId="637AA563" w14:textId="77777777" w:rsidR="003F6A2D" w:rsidRDefault="00000000">
    <w:pPr>
      <w:spacing w:after="0"/>
      <w:ind w:left="-1524" w:right="-140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48AE785" wp14:editId="6FE0BFF7">
              <wp:simplePos x="0" y="0"/>
              <wp:positionH relativeFrom="page">
                <wp:posOffset>0</wp:posOffset>
              </wp:positionH>
              <wp:positionV relativeFrom="page">
                <wp:posOffset>763190</wp:posOffset>
              </wp:positionV>
              <wp:extent cx="7608621" cy="1"/>
              <wp:effectExtent l="0" t="0" r="0" b="0"/>
              <wp:wrapSquare wrapText="bothSides"/>
              <wp:docPr id="7186" name="Group 7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8621" cy="1"/>
                        <a:chOff x="0" y="0"/>
                        <a:chExt cx="7608621" cy="1"/>
                      </a:xfrm>
                    </wpg:grpSpPr>
                    <wps:wsp>
                      <wps:cNvPr id="7187" name="Shape 7187"/>
                      <wps:cNvSpPr/>
                      <wps:spPr>
                        <a:xfrm>
                          <a:off x="0" y="0"/>
                          <a:ext cx="7608621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08621" h="1">
                              <a:moveTo>
                                <a:pt x="7608621" y="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7150" cap="flat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186" style="width:599.104pt;height:7.62939e-05pt;position:absolute;mso-position-horizontal-relative:page;mso-position-horizontal:absolute;margin-left:0pt;mso-position-vertical-relative:page;margin-top:60.0937pt;" coordsize="76086,0">
              <v:shape id="Shape 7187" style="position:absolute;width:76086;height:0;left:0;top:0;" coordsize="7608621,1" path="m7608621,1l0,0">
                <v:stroke weight="4.5pt" endcap="flat" joinstyle="miter" miterlimit="8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D14BC"/>
    <w:multiLevelType w:val="hybridMultilevel"/>
    <w:tmpl w:val="23246B8E"/>
    <w:lvl w:ilvl="0" w:tplc="ABD0C7A0">
      <w:start w:val="1"/>
      <w:numFmt w:val="bullet"/>
      <w:lvlText w:val="•"/>
      <w:lvlJc w:val="left"/>
      <w:pPr>
        <w:ind w:left="1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8AA584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6B084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3C645A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7C88DA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9E1C6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8CF074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34DAA0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864C7E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436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2D"/>
    <w:rsid w:val="00214BD9"/>
    <w:rsid w:val="002630C0"/>
    <w:rsid w:val="003154E6"/>
    <w:rsid w:val="003F0728"/>
    <w:rsid w:val="003F6A2D"/>
    <w:rsid w:val="004F30FC"/>
    <w:rsid w:val="009870A3"/>
    <w:rsid w:val="009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67AA9"/>
  <w15:docId w15:val="{B922116F-C9DA-944B-9723-E6B475A3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D9D9D9"/>
      <w:spacing w:line="259" w:lineRule="auto"/>
      <w:ind w:left="12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770" w:hanging="10"/>
      <w:jc w:val="right"/>
      <w:outlineLvl w:val="1"/>
    </w:pPr>
    <w:rPr>
      <w:rFonts w:ascii="Calibri" w:eastAsia="Calibri" w:hAnsi="Calibri" w:cs="Calibri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0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Cwatkins Resume 2023.docx</vt:lpstr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Cwatkins Resume 2023.docx</dc:title>
  <dc:subject/>
  <dc:creator>Watkins, Correy Devon</dc:creator>
  <cp:keywords/>
  <cp:lastModifiedBy>Watkins, Correy Devon</cp:lastModifiedBy>
  <cp:revision>2</cp:revision>
  <dcterms:created xsi:type="dcterms:W3CDTF">2023-11-13T16:23:00Z</dcterms:created>
  <dcterms:modified xsi:type="dcterms:W3CDTF">2023-11-13T16:23:00Z</dcterms:modified>
</cp:coreProperties>
</file>