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0932" w14:textId="77777777" w:rsidR="005853CB" w:rsidRPr="003B5F3E" w:rsidRDefault="005853CB">
      <w:pPr>
        <w:pStyle w:val="Heading1"/>
        <w:keepNext w:val="0"/>
        <w:keepLines/>
        <w:widowControl/>
        <w:spacing w:before="120"/>
        <w:rPr>
          <w:rFonts w:ascii="Times New Roman" w:hAnsi="Times New Roman"/>
          <w:sz w:val="24"/>
          <w:szCs w:val="24"/>
        </w:rPr>
      </w:pPr>
      <w:bookmarkStart w:id="0" w:name="_GoBack"/>
      <w:bookmarkEnd w:id="0"/>
      <w:r w:rsidRPr="003B5F3E">
        <w:rPr>
          <w:rFonts w:ascii="Times New Roman" w:hAnsi="Times New Roman"/>
          <w:sz w:val="24"/>
          <w:szCs w:val="24"/>
        </w:rPr>
        <w:t>CURRICULUM VITAE</w:t>
      </w:r>
    </w:p>
    <w:p w14:paraId="0091C099" w14:textId="77777777" w:rsidR="005853CB" w:rsidRPr="003B5F3E" w:rsidRDefault="005853CB">
      <w:pPr>
        <w:keepLines/>
        <w:widowControl/>
        <w:spacing w:before="120"/>
        <w:rPr>
          <w:rFonts w:ascii="Times New Roman" w:hAnsi="Times New Roman"/>
          <w:szCs w:val="24"/>
          <w:lang w:val="en-GB"/>
        </w:rPr>
      </w:pPr>
    </w:p>
    <w:p w14:paraId="7296639A" w14:textId="6580AEDE" w:rsidR="005853CB" w:rsidRPr="003B5F3E" w:rsidRDefault="00607A2A">
      <w:pPr>
        <w:widowControl/>
        <w:spacing w:before="120"/>
        <w:rPr>
          <w:rFonts w:ascii="Times New Roman" w:hAnsi="Times New Roman"/>
          <w:szCs w:val="24"/>
          <w:lang w:val="en-GB"/>
        </w:rPr>
      </w:pPr>
      <w:r w:rsidRPr="003B5F3E">
        <w:rPr>
          <w:rFonts w:ascii="Times New Roman" w:hAnsi="Times New Roman"/>
          <w:b/>
          <w:szCs w:val="24"/>
          <w:lang w:val="en-GB"/>
        </w:rPr>
        <w:t>William Oscar Fleming, MSPH</w:t>
      </w:r>
      <w:r w:rsidR="00443BE6" w:rsidRPr="003B5F3E">
        <w:rPr>
          <w:rFonts w:ascii="Times New Roman" w:hAnsi="Times New Roman"/>
          <w:b/>
          <w:szCs w:val="24"/>
          <w:lang w:val="en-GB"/>
        </w:rPr>
        <w:tab/>
      </w:r>
      <w:r w:rsidR="00443BE6" w:rsidRPr="003B5F3E">
        <w:rPr>
          <w:rFonts w:ascii="Times New Roman" w:hAnsi="Times New Roman"/>
          <w:b/>
          <w:szCs w:val="24"/>
          <w:lang w:val="en-GB"/>
        </w:rPr>
        <w:tab/>
      </w:r>
      <w:r w:rsidR="00443BE6" w:rsidRPr="003B5F3E">
        <w:rPr>
          <w:rFonts w:ascii="Times New Roman" w:hAnsi="Times New Roman"/>
          <w:b/>
          <w:szCs w:val="24"/>
          <w:lang w:val="en-GB"/>
        </w:rPr>
        <w:tab/>
      </w:r>
      <w:r w:rsidR="00B64394" w:rsidRPr="003B5F3E">
        <w:rPr>
          <w:rFonts w:ascii="Times New Roman" w:hAnsi="Times New Roman"/>
          <w:b/>
          <w:szCs w:val="24"/>
          <w:lang w:val="en-GB"/>
        </w:rPr>
        <w:tab/>
      </w:r>
      <w:r w:rsidR="0022305C" w:rsidRPr="003B5F3E">
        <w:rPr>
          <w:rFonts w:ascii="Times New Roman" w:hAnsi="Times New Roman"/>
          <w:b/>
          <w:szCs w:val="24"/>
          <w:lang w:val="en-GB"/>
        </w:rPr>
        <w:tab/>
      </w:r>
      <w:r w:rsidR="0022305C" w:rsidRPr="003B5F3E">
        <w:rPr>
          <w:rFonts w:ascii="Times New Roman" w:hAnsi="Times New Roman"/>
          <w:b/>
          <w:szCs w:val="24"/>
          <w:lang w:val="en-GB"/>
        </w:rPr>
        <w:tab/>
      </w:r>
      <w:r w:rsidR="00707CE3">
        <w:rPr>
          <w:rFonts w:ascii="Times New Roman" w:hAnsi="Times New Roman"/>
          <w:b/>
          <w:szCs w:val="24"/>
          <w:lang w:val="en-GB"/>
        </w:rPr>
        <w:t>July 2020</w:t>
      </w:r>
    </w:p>
    <w:p w14:paraId="0E7809BA" w14:textId="77777777" w:rsidR="00BD32BA" w:rsidRPr="003B5F3E" w:rsidRDefault="00BD32BA" w:rsidP="00BD32BA">
      <w:pPr>
        <w:rPr>
          <w:rFonts w:ascii="Times New Roman" w:hAnsi="Times New Roman"/>
          <w:szCs w:val="24"/>
        </w:rPr>
      </w:pPr>
    </w:p>
    <w:p w14:paraId="2E19F079" w14:textId="76837A68" w:rsidR="00BD32BA" w:rsidRPr="003B5F3E" w:rsidRDefault="005A2813" w:rsidP="00BD32BA">
      <w:pPr>
        <w:pStyle w:val="HTMLPreformatted"/>
        <w:rPr>
          <w:rFonts w:ascii="Times New Roman" w:hAnsi="Times New Roman" w:cs="Times New Roman"/>
          <w:sz w:val="24"/>
          <w:szCs w:val="24"/>
        </w:rPr>
      </w:pPr>
      <w:bookmarkStart w:id="1" w:name="_Hlk19189449"/>
      <w:r w:rsidRPr="003B5F3E">
        <w:rPr>
          <w:rFonts w:ascii="Times New Roman" w:hAnsi="Times New Roman" w:cs="Times New Roman"/>
          <w:sz w:val="24"/>
          <w:szCs w:val="24"/>
        </w:rPr>
        <w:t>Implementation Specialist</w:t>
      </w:r>
      <w:r w:rsidR="00707CE3">
        <w:rPr>
          <w:rFonts w:ascii="Times New Roman" w:hAnsi="Times New Roman" w:cs="Times New Roman"/>
          <w:sz w:val="24"/>
          <w:szCs w:val="24"/>
        </w:rPr>
        <w:t>/Investigator</w:t>
      </w:r>
    </w:p>
    <w:p w14:paraId="342B2BDF" w14:textId="77777777" w:rsidR="00BD32BA" w:rsidRPr="003B5F3E" w:rsidRDefault="00BD32BA" w:rsidP="00BD32BA">
      <w:pPr>
        <w:pStyle w:val="HTMLPreformatted"/>
        <w:rPr>
          <w:rFonts w:ascii="Times New Roman" w:hAnsi="Times New Roman" w:cs="Times New Roman"/>
          <w:sz w:val="24"/>
          <w:szCs w:val="24"/>
        </w:rPr>
      </w:pPr>
      <w:r w:rsidRPr="003B5F3E">
        <w:rPr>
          <w:rFonts w:ascii="Times New Roman" w:hAnsi="Times New Roman" w:cs="Times New Roman"/>
          <w:sz w:val="24"/>
          <w:szCs w:val="24"/>
        </w:rPr>
        <w:t>National Implementation Research Network</w:t>
      </w:r>
    </w:p>
    <w:p w14:paraId="773EE2A6" w14:textId="77777777" w:rsidR="00BD32BA" w:rsidRPr="003B5F3E" w:rsidRDefault="00BD32BA" w:rsidP="00DA11F7">
      <w:pPr>
        <w:pStyle w:val="HTMLPreformatted"/>
        <w:rPr>
          <w:rFonts w:ascii="Times New Roman" w:hAnsi="Times New Roman" w:cs="Times New Roman"/>
          <w:sz w:val="24"/>
          <w:szCs w:val="24"/>
        </w:rPr>
      </w:pPr>
      <w:r w:rsidRPr="003B5F3E">
        <w:rPr>
          <w:rFonts w:ascii="Times New Roman" w:hAnsi="Times New Roman" w:cs="Times New Roman"/>
          <w:sz w:val="24"/>
          <w:szCs w:val="24"/>
        </w:rPr>
        <w:t>F</w:t>
      </w:r>
      <w:r w:rsidR="00B64394" w:rsidRPr="003B5F3E">
        <w:rPr>
          <w:rFonts w:ascii="Times New Roman" w:hAnsi="Times New Roman" w:cs="Times New Roman"/>
          <w:sz w:val="24"/>
          <w:szCs w:val="24"/>
        </w:rPr>
        <w:t xml:space="preserve">rank Porter Graham </w:t>
      </w:r>
      <w:r w:rsidRPr="003B5F3E">
        <w:rPr>
          <w:rFonts w:ascii="Times New Roman" w:hAnsi="Times New Roman" w:cs="Times New Roman"/>
          <w:sz w:val="24"/>
          <w:szCs w:val="24"/>
        </w:rPr>
        <w:t>Child Development Institute</w:t>
      </w:r>
    </w:p>
    <w:p w14:paraId="4289F5F0" w14:textId="77777777" w:rsidR="00BD32BA" w:rsidRPr="003B5F3E" w:rsidRDefault="00BD32BA" w:rsidP="00DA11F7">
      <w:pPr>
        <w:pStyle w:val="HTMLPreformatted"/>
        <w:rPr>
          <w:rFonts w:ascii="Times New Roman" w:hAnsi="Times New Roman" w:cs="Times New Roman"/>
          <w:sz w:val="24"/>
          <w:szCs w:val="24"/>
        </w:rPr>
      </w:pPr>
      <w:r w:rsidRPr="003B5F3E">
        <w:rPr>
          <w:rFonts w:ascii="Times New Roman" w:hAnsi="Times New Roman" w:cs="Times New Roman"/>
          <w:sz w:val="24"/>
          <w:szCs w:val="24"/>
        </w:rPr>
        <w:t xml:space="preserve">University of North Carolina </w:t>
      </w:r>
      <w:r w:rsidR="000D6C61" w:rsidRPr="003B5F3E">
        <w:rPr>
          <w:rFonts w:ascii="Times New Roman" w:hAnsi="Times New Roman" w:cs="Times New Roman"/>
          <w:sz w:val="24"/>
          <w:szCs w:val="24"/>
        </w:rPr>
        <w:t>at</w:t>
      </w:r>
      <w:r w:rsidRPr="003B5F3E">
        <w:rPr>
          <w:rFonts w:ascii="Times New Roman" w:hAnsi="Times New Roman" w:cs="Times New Roman"/>
          <w:sz w:val="24"/>
          <w:szCs w:val="24"/>
        </w:rPr>
        <w:t xml:space="preserve"> Chapel Hill</w:t>
      </w:r>
    </w:p>
    <w:bookmarkEnd w:id="1"/>
    <w:p w14:paraId="41ACC6F0" w14:textId="77777777" w:rsidR="00DA11F7" w:rsidRPr="003B5F3E" w:rsidRDefault="00DA11F7" w:rsidP="00DA11F7">
      <w:pPr>
        <w:rPr>
          <w:rFonts w:ascii="Times New Roman" w:hAnsi="Times New Roman"/>
          <w:szCs w:val="24"/>
        </w:rPr>
      </w:pPr>
      <w:r w:rsidRPr="003B5F3E">
        <w:rPr>
          <w:rFonts w:ascii="Times New Roman" w:hAnsi="Times New Roman"/>
          <w:szCs w:val="24"/>
        </w:rPr>
        <w:t xml:space="preserve">CB#8040 UNC-Chapel Hill </w:t>
      </w:r>
    </w:p>
    <w:p w14:paraId="1C58BB5C" w14:textId="77777777" w:rsidR="00DA11F7" w:rsidRPr="003B5F3E" w:rsidRDefault="00DA11F7" w:rsidP="00DA11F7">
      <w:pPr>
        <w:rPr>
          <w:rFonts w:ascii="Times New Roman" w:hAnsi="Times New Roman"/>
          <w:szCs w:val="24"/>
        </w:rPr>
      </w:pPr>
      <w:r w:rsidRPr="003B5F3E">
        <w:rPr>
          <w:rFonts w:ascii="Times New Roman" w:hAnsi="Times New Roman"/>
          <w:szCs w:val="24"/>
        </w:rPr>
        <w:t xml:space="preserve">Chapel Hill, NC  27599-8040 </w:t>
      </w:r>
    </w:p>
    <w:p w14:paraId="1318678E" w14:textId="77777777" w:rsidR="00BD32BA" w:rsidRPr="003B5F3E" w:rsidRDefault="00607A2A" w:rsidP="00DA11F7">
      <w:pPr>
        <w:pStyle w:val="HTMLPreformatted"/>
        <w:rPr>
          <w:rFonts w:ascii="Times New Roman" w:hAnsi="Times New Roman" w:cs="Times New Roman"/>
          <w:sz w:val="24"/>
          <w:szCs w:val="24"/>
        </w:rPr>
      </w:pPr>
      <w:r w:rsidRPr="003B5F3E">
        <w:rPr>
          <w:rFonts w:ascii="Times New Roman" w:hAnsi="Times New Roman" w:cs="Times New Roman"/>
          <w:sz w:val="24"/>
          <w:szCs w:val="24"/>
        </w:rPr>
        <w:t>oscar.fleming@unc.edu</w:t>
      </w:r>
    </w:p>
    <w:p w14:paraId="2A496FBB" w14:textId="569E07E3" w:rsidR="00BD32BA" w:rsidRPr="003B5F3E" w:rsidRDefault="00CB606E" w:rsidP="00DA11F7">
      <w:pPr>
        <w:pStyle w:val="HTMLPreformatted"/>
        <w:rPr>
          <w:rFonts w:ascii="Times New Roman" w:hAnsi="Times New Roman" w:cs="Times New Roman"/>
          <w:sz w:val="24"/>
          <w:szCs w:val="24"/>
        </w:rPr>
      </w:pPr>
      <w:r w:rsidRPr="003B5F3E">
        <w:rPr>
          <w:rFonts w:ascii="Times New Roman" w:hAnsi="Times New Roman" w:cs="Times New Roman"/>
          <w:sz w:val="24"/>
          <w:szCs w:val="24"/>
        </w:rPr>
        <w:t>Mobile</w:t>
      </w:r>
      <w:r w:rsidR="00BD32BA" w:rsidRPr="003B5F3E">
        <w:rPr>
          <w:rFonts w:ascii="Times New Roman" w:hAnsi="Times New Roman" w:cs="Times New Roman"/>
          <w:sz w:val="24"/>
          <w:szCs w:val="24"/>
        </w:rPr>
        <w:t xml:space="preserve"> # </w:t>
      </w:r>
      <w:r w:rsidR="00B64394" w:rsidRPr="003B5F3E">
        <w:rPr>
          <w:rFonts w:ascii="Times New Roman" w:hAnsi="Times New Roman" w:cs="Times New Roman"/>
          <w:sz w:val="24"/>
          <w:szCs w:val="24"/>
        </w:rPr>
        <w:t>919-441-1791</w:t>
      </w:r>
    </w:p>
    <w:p w14:paraId="5E5014CD" w14:textId="77777777" w:rsidR="00BD32BA" w:rsidRPr="003B5F3E" w:rsidRDefault="00BD32BA" w:rsidP="00DA11F7">
      <w:pPr>
        <w:pStyle w:val="HTMLPreformatted"/>
        <w:rPr>
          <w:rFonts w:ascii="Times New Roman" w:hAnsi="Times New Roman" w:cs="Times New Roman"/>
          <w:sz w:val="24"/>
          <w:szCs w:val="24"/>
        </w:rPr>
      </w:pPr>
      <w:r w:rsidRPr="003B5F3E">
        <w:rPr>
          <w:rFonts w:ascii="Times New Roman" w:hAnsi="Times New Roman" w:cs="Times New Roman"/>
          <w:sz w:val="24"/>
          <w:szCs w:val="24"/>
        </w:rPr>
        <w:t xml:space="preserve">Office # </w:t>
      </w:r>
      <w:r w:rsidR="00821830" w:rsidRPr="003B5F3E">
        <w:rPr>
          <w:rFonts w:ascii="Times New Roman" w:hAnsi="Times New Roman" w:cs="Times New Roman"/>
          <w:sz w:val="24"/>
          <w:szCs w:val="24"/>
        </w:rPr>
        <w:tab/>
      </w:r>
      <w:r w:rsidRPr="003B5F3E">
        <w:rPr>
          <w:rFonts w:ascii="Times New Roman" w:hAnsi="Times New Roman" w:cs="Times New Roman"/>
          <w:sz w:val="24"/>
          <w:szCs w:val="24"/>
        </w:rPr>
        <w:t>919-96</w:t>
      </w:r>
      <w:r w:rsidR="00607A2A" w:rsidRPr="003B5F3E">
        <w:rPr>
          <w:rFonts w:ascii="Times New Roman" w:hAnsi="Times New Roman" w:cs="Times New Roman"/>
          <w:sz w:val="24"/>
          <w:szCs w:val="24"/>
        </w:rPr>
        <w:t>2</w:t>
      </w:r>
      <w:r w:rsidRPr="003B5F3E">
        <w:rPr>
          <w:rFonts w:ascii="Times New Roman" w:hAnsi="Times New Roman" w:cs="Times New Roman"/>
          <w:sz w:val="24"/>
          <w:szCs w:val="24"/>
        </w:rPr>
        <w:t>-</w:t>
      </w:r>
      <w:r w:rsidR="00607A2A" w:rsidRPr="003B5F3E">
        <w:rPr>
          <w:rFonts w:ascii="Times New Roman" w:hAnsi="Times New Roman" w:cs="Times New Roman"/>
          <w:sz w:val="24"/>
          <w:szCs w:val="24"/>
        </w:rPr>
        <w:t>7193</w:t>
      </w:r>
    </w:p>
    <w:p w14:paraId="413ADB55" w14:textId="77777777" w:rsidR="00BD32BA" w:rsidRPr="003B5F3E" w:rsidRDefault="00BD32BA" w:rsidP="00BD32BA">
      <w:pPr>
        <w:pStyle w:val="HTMLPreformatted"/>
        <w:rPr>
          <w:rFonts w:ascii="Times New Roman" w:hAnsi="Times New Roman" w:cs="Times New Roman"/>
          <w:sz w:val="24"/>
          <w:szCs w:val="24"/>
        </w:rPr>
      </w:pPr>
      <w:r w:rsidRPr="003B5F3E">
        <w:rPr>
          <w:rFonts w:ascii="Times New Roman" w:hAnsi="Times New Roman" w:cs="Times New Roman"/>
          <w:sz w:val="24"/>
          <w:szCs w:val="24"/>
        </w:rPr>
        <w:t xml:space="preserve">Fax # </w:t>
      </w:r>
      <w:r w:rsidR="00821830" w:rsidRPr="003B5F3E">
        <w:rPr>
          <w:rFonts w:ascii="Times New Roman" w:hAnsi="Times New Roman" w:cs="Times New Roman"/>
          <w:sz w:val="24"/>
          <w:szCs w:val="24"/>
        </w:rPr>
        <w:tab/>
      </w:r>
      <w:r w:rsidRPr="003B5F3E">
        <w:rPr>
          <w:rFonts w:ascii="Times New Roman" w:hAnsi="Times New Roman" w:cs="Times New Roman"/>
          <w:sz w:val="24"/>
          <w:szCs w:val="24"/>
        </w:rPr>
        <w:t>919-</w:t>
      </w:r>
      <w:r w:rsidR="00B64394" w:rsidRPr="003B5F3E">
        <w:rPr>
          <w:rFonts w:ascii="Times New Roman" w:hAnsi="Times New Roman" w:cs="Times New Roman"/>
          <w:sz w:val="24"/>
          <w:szCs w:val="24"/>
        </w:rPr>
        <w:t>846</w:t>
      </w:r>
      <w:r w:rsidRPr="003B5F3E">
        <w:rPr>
          <w:rFonts w:ascii="Times New Roman" w:hAnsi="Times New Roman" w:cs="Times New Roman"/>
          <w:sz w:val="24"/>
          <w:szCs w:val="24"/>
        </w:rPr>
        <w:t>-</w:t>
      </w:r>
      <w:r w:rsidR="00B64394" w:rsidRPr="003B5F3E">
        <w:rPr>
          <w:rFonts w:ascii="Times New Roman" w:hAnsi="Times New Roman" w:cs="Times New Roman"/>
          <w:sz w:val="24"/>
          <w:szCs w:val="24"/>
        </w:rPr>
        <w:t>5784</w:t>
      </w:r>
    </w:p>
    <w:p w14:paraId="635A9FCC" w14:textId="77777777" w:rsidR="00607A2A" w:rsidRPr="003B5F3E" w:rsidRDefault="00607A2A">
      <w:pPr>
        <w:widowControl/>
        <w:spacing w:before="120"/>
        <w:rPr>
          <w:rFonts w:ascii="Times New Roman" w:hAnsi="Times New Roman"/>
          <w:szCs w:val="24"/>
          <w:lang w:val="en-GB"/>
        </w:rPr>
      </w:pPr>
    </w:p>
    <w:p w14:paraId="26B14069" w14:textId="77777777" w:rsidR="005853CB" w:rsidRPr="003B5F3E" w:rsidRDefault="005853CB">
      <w:pPr>
        <w:widowControl/>
        <w:spacing w:before="120"/>
        <w:rPr>
          <w:rFonts w:ascii="Times New Roman" w:hAnsi="Times New Roman"/>
          <w:szCs w:val="24"/>
          <w:lang w:val="en-GB"/>
        </w:rPr>
      </w:pPr>
      <w:r w:rsidRPr="00707CE3">
        <w:rPr>
          <w:rFonts w:ascii="Times New Roman" w:hAnsi="Times New Roman"/>
          <w:b/>
          <w:szCs w:val="24"/>
          <w:u w:val="single"/>
          <w:lang w:val="en-GB"/>
        </w:rPr>
        <w:t>EDUCATION</w:t>
      </w:r>
    </w:p>
    <w:p w14:paraId="6812F16A" w14:textId="55F6C93C" w:rsidR="001A3132" w:rsidRDefault="001A3132" w:rsidP="0022305C">
      <w:pPr>
        <w:rPr>
          <w:rFonts w:ascii="Times New Roman" w:hAnsi="Times New Roman"/>
          <w:szCs w:val="24"/>
        </w:rPr>
      </w:pPr>
      <w:bookmarkStart w:id="2" w:name="_Hlk19189377"/>
      <w:r w:rsidRPr="001A3132">
        <w:rPr>
          <w:rFonts w:ascii="Times New Roman" w:hAnsi="Times New Roman"/>
          <w:bCs/>
          <w:szCs w:val="24"/>
        </w:rPr>
        <w:t xml:space="preserve">Expected </w:t>
      </w:r>
      <w:r w:rsidR="00707CE3">
        <w:rPr>
          <w:rFonts w:ascii="Times New Roman" w:hAnsi="Times New Roman"/>
          <w:bCs/>
          <w:szCs w:val="24"/>
        </w:rPr>
        <w:t xml:space="preserve">August </w:t>
      </w:r>
      <w:r w:rsidRPr="001A3132">
        <w:rPr>
          <w:rFonts w:ascii="Times New Roman" w:hAnsi="Times New Roman"/>
          <w:bCs/>
          <w:szCs w:val="24"/>
        </w:rPr>
        <w:t>2020</w:t>
      </w:r>
      <w:r>
        <w:rPr>
          <w:rFonts w:ascii="Times New Roman" w:hAnsi="Times New Roman"/>
          <w:b/>
          <w:szCs w:val="24"/>
        </w:rPr>
        <w:tab/>
      </w:r>
      <w:r w:rsidR="0022305C" w:rsidRPr="00473B0C">
        <w:rPr>
          <w:rFonts w:ascii="Times New Roman" w:hAnsi="Times New Roman"/>
          <w:b/>
          <w:szCs w:val="24"/>
        </w:rPr>
        <w:t>Doctor of Public Health</w:t>
      </w:r>
      <w:r w:rsidR="00CB606E" w:rsidRPr="00473B0C">
        <w:rPr>
          <w:rFonts w:ascii="Times New Roman" w:hAnsi="Times New Roman"/>
          <w:b/>
          <w:szCs w:val="24"/>
        </w:rPr>
        <w:t xml:space="preserve"> </w:t>
      </w:r>
    </w:p>
    <w:p w14:paraId="40BCB5B2" w14:textId="77777777" w:rsidR="001A3132" w:rsidRDefault="0022305C" w:rsidP="001A3132">
      <w:pPr>
        <w:ind w:left="2160" w:firstLine="720"/>
        <w:rPr>
          <w:rFonts w:ascii="Times New Roman" w:hAnsi="Times New Roman"/>
          <w:szCs w:val="24"/>
        </w:rPr>
      </w:pPr>
      <w:r w:rsidRPr="003B5F3E">
        <w:rPr>
          <w:rFonts w:ascii="Times New Roman" w:hAnsi="Times New Roman"/>
          <w:szCs w:val="24"/>
        </w:rPr>
        <w:t>Executive Doctoral Program in Health Leadership</w:t>
      </w:r>
    </w:p>
    <w:p w14:paraId="432DA507" w14:textId="77777777" w:rsidR="001A3132" w:rsidRDefault="0022305C" w:rsidP="001A3132">
      <w:pPr>
        <w:ind w:left="2880"/>
        <w:rPr>
          <w:rFonts w:ascii="Times New Roman" w:hAnsi="Times New Roman"/>
          <w:szCs w:val="24"/>
        </w:rPr>
      </w:pPr>
      <w:r w:rsidRPr="003B5F3E">
        <w:rPr>
          <w:rFonts w:ascii="Times New Roman" w:hAnsi="Times New Roman"/>
          <w:szCs w:val="24"/>
        </w:rPr>
        <w:t>Gillings School of Global Public Health</w:t>
      </w:r>
    </w:p>
    <w:p w14:paraId="7900B3D0" w14:textId="4920D655" w:rsidR="0022305C" w:rsidRPr="003B5F3E" w:rsidRDefault="0022305C" w:rsidP="001A3132">
      <w:pPr>
        <w:ind w:left="2880"/>
        <w:rPr>
          <w:rFonts w:ascii="Times New Roman" w:hAnsi="Times New Roman"/>
          <w:szCs w:val="24"/>
        </w:rPr>
      </w:pPr>
      <w:r w:rsidRPr="003B5F3E">
        <w:rPr>
          <w:rFonts w:ascii="Times New Roman" w:hAnsi="Times New Roman"/>
          <w:szCs w:val="24"/>
        </w:rPr>
        <w:t>University o</w:t>
      </w:r>
      <w:r w:rsidR="009E5397" w:rsidRPr="003B5F3E">
        <w:rPr>
          <w:rFonts w:ascii="Times New Roman" w:hAnsi="Times New Roman"/>
          <w:szCs w:val="24"/>
        </w:rPr>
        <w:t>f North Carolina at Chapel Hill</w:t>
      </w:r>
    </w:p>
    <w:p w14:paraId="2AFF3131" w14:textId="77777777" w:rsidR="0022305C" w:rsidRPr="003B5F3E" w:rsidRDefault="0022305C" w:rsidP="0022305C">
      <w:pPr>
        <w:rPr>
          <w:rFonts w:ascii="Times New Roman" w:hAnsi="Times New Roman"/>
          <w:szCs w:val="24"/>
        </w:rPr>
      </w:pPr>
    </w:p>
    <w:p w14:paraId="6E627182" w14:textId="77777777" w:rsidR="001A3132" w:rsidRDefault="001A3132" w:rsidP="0022305C">
      <w:pPr>
        <w:rPr>
          <w:rFonts w:ascii="Times New Roman" w:hAnsi="Times New Roman"/>
          <w:b/>
          <w:szCs w:val="24"/>
        </w:rPr>
      </w:pPr>
      <w:r w:rsidRPr="001A3132">
        <w:rPr>
          <w:rFonts w:ascii="Times New Roman" w:hAnsi="Times New Roman"/>
          <w:bCs/>
          <w:szCs w:val="24"/>
        </w:rPr>
        <w:t>1999</w:t>
      </w:r>
      <w:r w:rsidRPr="001A3132">
        <w:rPr>
          <w:rFonts w:ascii="Times New Roman" w:hAnsi="Times New Roman"/>
          <w:bCs/>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22305C" w:rsidRPr="003B5F3E">
        <w:rPr>
          <w:rFonts w:ascii="Times New Roman" w:hAnsi="Times New Roman"/>
          <w:b/>
          <w:szCs w:val="24"/>
        </w:rPr>
        <w:t>Master of Science in Public Health</w:t>
      </w:r>
    </w:p>
    <w:p w14:paraId="35D84F2C" w14:textId="47E48EE9" w:rsidR="001A3132" w:rsidRDefault="001A3132" w:rsidP="001A3132">
      <w:pPr>
        <w:ind w:left="2160" w:firstLine="720"/>
        <w:rPr>
          <w:rFonts w:ascii="Times New Roman" w:hAnsi="Times New Roman"/>
          <w:szCs w:val="24"/>
        </w:rPr>
      </w:pPr>
      <w:r w:rsidRPr="003B5F3E">
        <w:rPr>
          <w:rFonts w:ascii="Times New Roman" w:hAnsi="Times New Roman"/>
          <w:szCs w:val="24"/>
        </w:rPr>
        <w:t xml:space="preserve">Health Policy and Administration </w:t>
      </w:r>
    </w:p>
    <w:p w14:paraId="264B577D" w14:textId="33681DE5" w:rsidR="001A3132" w:rsidRDefault="001A3132" w:rsidP="001A3132">
      <w:pPr>
        <w:ind w:left="2160" w:firstLine="720"/>
        <w:rPr>
          <w:rFonts w:ascii="Times New Roman" w:hAnsi="Times New Roman"/>
          <w:szCs w:val="24"/>
        </w:rPr>
      </w:pPr>
      <w:r w:rsidRPr="003B5F3E">
        <w:rPr>
          <w:rFonts w:ascii="Times New Roman" w:hAnsi="Times New Roman"/>
          <w:szCs w:val="24"/>
        </w:rPr>
        <w:t>Concentration in International Health</w:t>
      </w:r>
    </w:p>
    <w:p w14:paraId="05FCA268" w14:textId="155D42CC" w:rsidR="001A3132" w:rsidRDefault="0022305C" w:rsidP="001A3132">
      <w:pPr>
        <w:ind w:left="2160" w:firstLine="720"/>
        <w:rPr>
          <w:rFonts w:ascii="Times New Roman" w:hAnsi="Times New Roman"/>
          <w:szCs w:val="24"/>
        </w:rPr>
      </w:pPr>
      <w:r w:rsidRPr="003B5F3E">
        <w:rPr>
          <w:rFonts w:ascii="Times New Roman" w:hAnsi="Times New Roman"/>
          <w:szCs w:val="24"/>
        </w:rPr>
        <w:t>Gillings School of Global Public Health</w:t>
      </w:r>
    </w:p>
    <w:p w14:paraId="29292CCE" w14:textId="3C4F989B" w:rsidR="0022305C" w:rsidRPr="003B5F3E" w:rsidRDefault="0022305C" w:rsidP="001A3132">
      <w:pPr>
        <w:ind w:left="2160" w:firstLine="720"/>
        <w:rPr>
          <w:rFonts w:ascii="Times New Roman" w:hAnsi="Times New Roman"/>
          <w:szCs w:val="24"/>
        </w:rPr>
      </w:pPr>
      <w:r w:rsidRPr="003B5F3E">
        <w:rPr>
          <w:rFonts w:ascii="Times New Roman" w:hAnsi="Times New Roman"/>
          <w:szCs w:val="24"/>
        </w:rPr>
        <w:t>University of North Carolina at Chapel Hill</w:t>
      </w:r>
    </w:p>
    <w:p w14:paraId="2BA898F4" w14:textId="77777777" w:rsidR="0022305C" w:rsidRPr="003B5F3E" w:rsidRDefault="0022305C" w:rsidP="00607A2A">
      <w:pPr>
        <w:rPr>
          <w:rFonts w:ascii="Times New Roman" w:hAnsi="Times New Roman"/>
          <w:b/>
          <w:szCs w:val="24"/>
        </w:rPr>
      </w:pPr>
    </w:p>
    <w:p w14:paraId="34DEA1C4" w14:textId="77777777" w:rsidR="001A3132" w:rsidRDefault="001A3132" w:rsidP="00607A2A">
      <w:pPr>
        <w:rPr>
          <w:rFonts w:ascii="Times New Roman" w:hAnsi="Times New Roman"/>
          <w:b/>
          <w:szCs w:val="24"/>
        </w:rPr>
      </w:pPr>
      <w:r w:rsidRPr="00BE66D2">
        <w:rPr>
          <w:rFonts w:ascii="Times New Roman" w:hAnsi="Times New Roman"/>
          <w:bCs/>
          <w:szCs w:val="24"/>
        </w:rPr>
        <w:t>1993</w:t>
      </w:r>
      <w:r w:rsidRPr="00BE66D2">
        <w:rPr>
          <w:rFonts w:ascii="Times New Roman" w:hAnsi="Times New Roman"/>
          <w:bCs/>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607A2A" w:rsidRPr="003B5F3E">
        <w:rPr>
          <w:rFonts w:ascii="Times New Roman" w:hAnsi="Times New Roman"/>
          <w:b/>
          <w:szCs w:val="24"/>
        </w:rPr>
        <w:t>Bachelor of Arts</w:t>
      </w:r>
    </w:p>
    <w:p w14:paraId="3956B6D4" w14:textId="77777777" w:rsidR="001A3132" w:rsidRDefault="001A3132" w:rsidP="001A3132">
      <w:pPr>
        <w:ind w:left="2160" w:firstLine="720"/>
        <w:rPr>
          <w:rFonts w:ascii="Times New Roman" w:hAnsi="Times New Roman"/>
          <w:szCs w:val="24"/>
        </w:rPr>
      </w:pPr>
      <w:r w:rsidRPr="003B5F3E">
        <w:rPr>
          <w:rFonts w:ascii="Times New Roman" w:hAnsi="Times New Roman"/>
          <w:szCs w:val="24"/>
        </w:rPr>
        <w:t>International Studies</w:t>
      </w:r>
    </w:p>
    <w:p w14:paraId="6BC8C08F" w14:textId="77777777" w:rsidR="001A3132" w:rsidRDefault="001A3132" w:rsidP="001A3132">
      <w:pPr>
        <w:ind w:left="2160" w:firstLine="720"/>
        <w:rPr>
          <w:rFonts w:ascii="Times New Roman" w:hAnsi="Times New Roman"/>
          <w:szCs w:val="24"/>
        </w:rPr>
      </w:pPr>
      <w:r w:rsidRPr="003B5F3E">
        <w:rPr>
          <w:rFonts w:ascii="Times New Roman" w:hAnsi="Times New Roman"/>
          <w:szCs w:val="24"/>
        </w:rPr>
        <w:t xml:space="preserve">Concentration in Political Science and African Studies </w:t>
      </w:r>
    </w:p>
    <w:p w14:paraId="7E00925E" w14:textId="0F90167A" w:rsidR="00607A2A" w:rsidRPr="003B5F3E" w:rsidRDefault="00607A2A" w:rsidP="001A3132">
      <w:pPr>
        <w:ind w:left="2160" w:firstLine="720"/>
        <w:rPr>
          <w:rFonts w:ascii="Times New Roman" w:hAnsi="Times New Roman"/>
          <w:szCs w:val="24"/>
        </w:rPr>
      </w:pPr>
      <w:r w:rsidRPr="003B5F3E">
        <w:rPr>
          <w:rFonts w:ascii="Times New Roman" w:hAnsi="Times New Roman"/>
          <w:szCs w:val="24"/>
        </w:rPr>
        <w:t>University of North Carolina at Chapel Hill</w:t>
      </w:r>
    </w:p>
    <w:p w14:paraId="76FC1628" w14:textId="77777777" w:rsidR="00607A2A" w:rsidRPr="003B5F3E" w:rsidRDefault="00607A2A" w:rsidP="00607A2A">
      <w:pPr>
        <w:rPr>
          <w:rFonts w:ascii="Times New Roman" w:hAnsi="Times New Roman"/>
          <w:b/>
          <w:szCs w:val="24"/>
        </w:rPr>
      </w:pPr>
    </w:p>
    <w:bookmarkEnd w:id="2"/>
    <w:p w14:paraId="77FB6598" w14:textId="77777777" w:rsidR="005853CB" w:rsidRPr="003B5F3E" w:rsidRDefault="00271A33" w:rsidP="001A3132">
      <w:pPr>
        <w:keepLines/>
        <w:widowControl/>
        <w:spacing w:before="120"/>
        <w:rPr>
          <w:rFonts w:ascii="Times New Roman" w:hAnsi="Times New Roman"/>
          <w:szCs w:val="24"/>
          <w:lang w:val="en-GB"/>
        </w:rPr>
      </w:pPr>
      <w:r w:rsidRPr="003B5F3E">
        <w:rPr>
          <w:rFonts w:ascii="Times New Roman" w:hAnsi="Times New Roman"/>
          <w:b/>
          <w:szCs w:val="24"/>
          <w:u w:val="single"/>
          <w:lang w:val="en-GB"/>
        </w:rPr>
        <w:t>PROFESSIONAL EXPERIENCE</w:t>
      </w:r>
    </w:p>
    <w:p w14:paraId="027582B1" w14:textId="77777777" w:rsidR="00E77BFB" w:rsidRDefault="00E77BFB" w:rsidP="00E77BFB">
      <w:pPr>
        <w:widowControl/>
        <w:autoSpaceDE w:val="0"/>
        <w:autoSpaceDN w:val="0"/>
        <w:rPr>
          <w:rFonts w:ascii="Times New Roman" w:hAnsi="Times New Roman"/>
          <w:b/>
          <w:szCs w:val="24"/>
        </w:rPr>
      </w:pPr>
    </w:p>
    <w:p w14:paraId="02502060" w14:textId="53313BB0" w:rsidR="00707CE3" w:rsidRDefault="00707CE3" w:rsidP="00707CE3">
      <w:pPr>
        <w:autoSpaceDE w:val="0"/>
        <w:autoSpaceDN w:val="0"/>
        <w:ind w:left="2160" w:hanging="2160"/>
        <w:rPr>
          <w:rFonts w:ascii="Times New Roman" w:hAnsi="Times New Roman"/>
          <w:szCs w:val="24"/>
        </w:rPr>
      </w:pPr>
      <w:bookmarkStart w:id="3" w:name="_Hlk19189576"/>
      <w:r>
        <w:rPr>
          <w:rFonts w:ascii="Times New Roman" w:hAnsi="Times New Roman"/>
          <w:szCs w:val="24"/>
        </w:rPr>
        <w:t>4/2020 – Present</w:t>
      </w:r>
      <w:r>
        <w:rPr>
          <w:rFonts w:ascii="Times New Roman" w:hAnsi="Times New Roman"/>
          <w:szCs w:val="24"/>
        </w:rPr>
        <w:tab/>
        <w:t xml:space="preserve">Implementation Specialist, North Carolina Integrated Care for Kids (InCK) Programs. Frank Porter Graham Child Development Institute, through UNC School of Medicine, </w:t>
      </w:r>
      <w:r w:rsidRPr="003B5F3E">
        <w:rPr>
          <w:rFonts w:ascii="Times New Roman" w:hAnsi="Times New Roman"/>
          <w:szCs w:val="24"/>
        </w:rPr>
        <w:t xml:space="preserve">University of North Carolina at Chapel Hill, Chapel </w:t>
      </w:r>
      <w:r>
        <w:rPr>
          <w:rFonts w:ascii="Times New Roman" w:hAnsi="Times New Roman"/>
          <w:szCs w:val="24"/>
        </w:rPr>
        <w:t>H</w:t>
      </w:r>
      <w:r w:rsidRPr="003B5F3E">
        <w:rPr>
          <w:rFonts w:ascii="Times New Roman" w:hAnsi="Times New Roman"/>
          <w:szCs w:val="24"/>
        </w:rPr>
        <w:t>ill, NC</w:t>
      </w:r>
      <w:r>
        <w:rPr>
          <w:rFonts w:ascii="Times New Roman" w:hAnsi="Times New Roman"/>
          <w:szCs w:val="24"/>
        </w:rPr>
        <w:t>.</w:t>
      </w:r>
    </w:p>
    <w:p w14:paraId="7CBF8BEA" w14:textId="12DA4DF0" w:rsidR="00707CE3" w:rsidRPr="00707CE3" w:rsidRDefault="00707CE3" w:rsidP="00707CE3">
      <w:pPr>
        <w:rPr>
          <w:rFonts w:ascii="Times New Roman" w:hAnsi="Times New Roman"/>
          <w:snapToGrid/>
          <w:szCs w:val="24"/>
        </w:rPr>
      </w:pPr>
      <w:r w:rsidRPr="00707CE3">
        <w:rPr>
          <w:rFonts w:ascii="Times New Roman" w:hAnsi="Times New Roman"/>
          <w:szCs w:val="24"/>
        </w:rPr>
        <w:t xml:space="preserve">Leading the development of an implementation brief of the InCK Services integration coordinator. </w:t>
      </w:r>
      <w:r>
        <w:rPr>
          <w:rFonts w:ascii="Times New Roman" w:hAnsi="Times New Roman"/>
          <w:szCs w:val="24"/>
        </w:rPr>
        <w:t xml:space="preserve">The </w:t>
      </w:r>
      <w:r w:rsidRPr="00707CE3">
        <w:rPr>
          <w:rFonts w:ascii="Times New Roman" w:hAnsi="Times New Roman"/>
          <w:szCs w:val="24"/>
        </w:rPr>
        <w:t xml:space="preserve">implementation brief </w:t>
      </w:r>
      <w:r>
        <w:rPr>
          <w:rFonts w:ascii="Times New Roman" w:hAnsi="Times New Roman"/>
          <w:szCs w:val="24"/>
        </w:rPr>
        <w:t xml:space="preserve">will </w:t>
      </w:r>
      <w:r w:rsidRPr="00707CE3">
        <w:rPr>
          <w:rFonts w:ascii="Times New Roman" w:hAnsi="Times New Roman"/>
        </w:rPr>
        <w:t xml:space="preserve">describe the core components of the role and identify probable enablers and barriers to its implementation. </w:t>
      </w:r>
      <w:r>
        <w:rPr>
          <w:rFonts w:ascii="Times New Roman" w:hAnsi="Times New Roman"/>
        </w:rPr>
        <w:t>The brief is being developed through document review, literature scan and stakeholder interviews, and will be followed with active usability testing.</w:t>
      </w:r>
    </w:p>
    <w:p w14:paraId="53116D8F" w14:textId="0D000D0C" w:rsidR="00707CE3" w:rsidRDefault="00707CE3" w:rsidP="00707CE3">
      <w:pPr>
        <w:autoSpaceDE w:val="0"/>
        <w:autoSpaceDN w:val="0"/>
        <w:rPr>
          <w:rFonts w:ascii="Times New Roman" w:hAnsi="Times New Roman"/>
          <w:szCs w:val="24"/>
        </w:rPr>
      </w:pPr>
    </w:p>
    <w:p w14:paraId="20C2A9B6" w14:textId="77777777" w:rsidR="00707CE3" w:rsidRDefault="00707CE3" w:rsidP="00357B50">
      <w:pPr>
        <w:autoSpaceDE w:val="0"/>
        <w:autoSpaceDN w:val="0"/>
        <w:ind w:left="2160" w:hanging="2160"/>
        <w:rPr>
          <w:rFonts w:ascii="Times New Roman" w:hAnsi="Times New Roman"/>
          <w:szCs w:val="24"/>
        </w:rPr>
      </w:pPr>
    </w:p>
    <w:p w14:paraId="00B4F49E" w14:textId="56F6C004" w:rsidR="003A7EC8" w:rsidRDefault="00357B50" w:rsidP="00357B50">
      <w:pPr>
        <w:autoSpaceDE w:val="0"/>
        <w:autoSpaceDN w:val="0"/>
        <w:ind w:left="2160" w:hanging="2160"/>
        <w:rPr>
          <w:rFonts w:ascii="Times New Roman" w:hAnsi="Times New Roman"/>
          <w:szCs w:val="24"/>
        </w:rPr>
      </w:pPr>
      <w:r>
        <w:rPr>
          <w:rFonts w:ascii="Times New Roman" w:hAnsi="Times New Roman"/>
          <w:szCs w:val="24"/>
        </w:rPr>
        <w:lastRenderedPageBreak/>
        <w:t xml:space="preserve">12/1/2018 – Present </w:t>
      </w:r>
      <w:r>
        <w:rPr>
          <w:rFonts w:ascii="Times New Roman" w:hAnsi="Times New Roman"/>
          <w:szCs w:val="24"/>
        </w:rPr>
        <w:tab/>
      </w:r>
      <w:r w:rsidRPr="00357B50">
        <w:rPr>
          <w:rFonts w:ascii="Times New Roman" w:hAnsi="Times New Roman"/>
          <w:bCs/>
          <w:iCs/>
        </w:rPr>
        <w:t>Clinical Assistant Professor</w:t>
      </w:r>
      <w:r>
        <w:rPr>
          <w:rFonts w:ascii="Times New Roman" w:hAnsi="Times New Roman"/>
          <w:bCs/>
          <w:iCs/>
        </w:rPr>
        <w:t xml:space="preserve">, </w:t>
      </w:r>
      <w:r w:rsidRPr="00357B50">
        <w:rPr>
          <w:rFonts w:ascii="Times New Roman" w:hAnsi="Times New Roman"/>
        </w:rPr>
        <w:t>Maternal &amp; Child Health</w:t>
      </w:r>
      <w:r>
        <w:rPr>
          <w:rFonts w:ascii="Times New Roman" w:hAnsi="Times New Roman"/>
        </w:rPr>
        <w:t xml:space="preserve"> Department, </w:t>
      </w:r>
      <w:r w:rsidRPr="003B5F3E">
        <w:rPr>
          <w:rFonts w:ascii="Times New Roman" w:hAnsi="Times New Roman"/>
          <w:szCs w:val="24"/>
        </w:rPr>
        <w:t xml:space="preserve">Gillings School of Global Public Health, University of North Carolina at Chapel Hill, Chapel </w:t>
      </w:r>
      <w:r w:rsidR="00332D4C">
        <w:rPr>
          <w:rFonts w:ascii="Times New Roman" w:hAnsi="Times New Roman"/>
          <w:szCs w:val="24"/>
        </w:rPr>
        <w:t>H</w:t>
      </w:r>
      <w:r w:rsidRPr="003B5F3E">
        <w:rPr>
          <w:rFonts w:ascii="Times New Roman" w:hAnsi="Times New Roman"/>
          <w:szCs w:val="24"/>
        </w:rPr>
        <w:t>ill, NC</w:t>
      </w:r>
      <w:r w:rsidR="00707CE3">
        <w:rPr>
          <w:rFonts w:ascii="Times New Roman" w:hAnsi="Times New Roman"/>
          <w:szCs w:val="24"/>
        </w:rPr>
        <w:t>.</w:t>
      </w:r>
    </w:p>
    <w:p w14:paraId="62CA1DC6" w14:textId="77777777" w:rsidR="003A7EC8" w:rsidRDefault="003A7EC8" w:rsidP="00357B50">
      <w:pPr>
        <w:autoSpaceDE w:val="0"/>
        <w:autoSpaceDN w:val="0"/>
        <w:ind w:left="2160" w:hanging="2160"/>
        <w:rPr>
          <w:rFonts w:ascii="Times New Roman" w:hAnsi="Times New Roman"/>
          <w:szCs w:val="24"/>
        </w:rPr>
      </w:pPr>
    </w:p>
    <w:p w14:paraId="4576A2E6" w14:textId="58A0B8E2" w:rsidR="003A7EC8" w:rsidRPr="003A7EC8" w:rsidRDefault="003A7EC8" w:rsidP="001A3132">
      <w:pPr>
        <w:rPr>
          <w:rFonts w:ascii="Times New Roman" w:hAnsi="Times New Roman"/>
        </w:rPr>
      </w:pPr>
      <w:r w:rsidRPr="003A7EC8">
        <w:rPr>
          <w:rFonts w:ascii="Times New Roman" w:hAnsi="Times New Roman"/>
        </w:rPr>
        <w:t>MFCH 728: Introduction to Implementation Research and Practice in Maternal, Child and Family Health</w:t>
      </w:r>
      <w:r>
        <w:rPr>
          <w:rFonts w:ascii="Times New Roman" w:hAnsi="Times New Roman"/>
        </w:rPr>
        <w:t xml:space="preserve"> </w:t>
      </w:r>
      <w:r w:rsidR="00707CE3">
        <w:rPr>
          <w:rFonts w:ascii="Times New Roman" w:hAnsi="Times New Roman"/>
        </w:rPr>
        <w:t xml:space="preserve">will be taught in Fall </w:t>
      </w:r>
      <w:r>
        <w:rPr>
          <w:rFonts w:ascii="Times New Roman" w:hAnsi="Times New Roman"/>
        </w:rPr>
        <w:t>2020 (MCH concentration course)</w:t>
      </w:r>
    </w:p>
    <w:p w14:paraId="763A80B1" w14:textId="77777777" w:rsidR="00357B50" w:rsidRDefault="00357B50" w:rsidP="00473B0C">
      <w:pPr>
        <w:widowControl/>
        <w:autoSpaceDE w:val="0"/>
        <w:autoSpaceDN w:val="0"/>
        <w:ind w:left="2160" w:hanging="2160"/>
        <w:rPr>
          <w:rFonts w:ascii="Times New Roman" w:hAnsi="Times New Roman"/>
          <w:szCs w:val="24"/>
        </w:rPr>
      </w:pPr>
    </w:p>
    <w:p w14:paraId="77EF5A95" w14:textId="77777777" w:rsidR="00473B0C" w:rsidRPr="00473B0C" w:rsidRDefault="00473B0C" w:rsidP="00473B0C">
      <w:pPr>
        <w:widowControl/>
        <w:autoSpaceDE w:val="0"/>
        <w:autoSpaceDN w:val="0"/>
        <w:ind w:left="2160" w:hanging="2160"/>
        <w:rPr>
          <w:rFonts w:ascii="Times New Roman" w:hAnsi="Times New Roman"/>
          <w:szCs w:val="24"/>
        </w:rPr>
      </w:pPr>
      <w:r>
        <w:rPr>
          <w:rFonts w:ascii="Times New Roman" w:hAnsi="Times New Roman"/>
          <w:szCs w:val="24"/>
        </w:rPr>
        <w:t xml:space="preserve">2/2018 – Present </w:t>
      </w:r>
      <w:r>
        <w:rPr>
          <w:rFonts w:ascii="Times New Roman" w:hAnsi="Times New Roman"/>
          <w:szCs w:val="24"/>
        </w:rPr>
        <w:tab/>
        <w:t xml:space="preserve">Maternal and Child Health Strengthen the Evidence Center, </w:t>
      </w:r>
      <w:r w:rsidRPr="00741E3A">
        <w:rPr>
          <w:rFonts w:ascii="Times New Roman" w:hAnsi="Times New Roman"/>
          <w:szCs w:val="24"/>
        </w:rPr>
        <w:t>HHS/HRSA</w:t>
      </w:r>
      <w:r>
        <w:rPr>
          <w:rFonts w:ascii="Times New Roman" w:hAnsi="Times New Roman"/>
          <w:szCs w:val="24"/>
        </w:rPr>
        <w:t xml:space="preserve"> through the</w:t>
      </w:r>
      <w:r w:rsidRPr="00473B0C">
        <w:rPr>
          <w:rFonts w:ascii="Times New Roman" w:hAnsi="Times New Roman"/>
          <w:szCs w:val="24"/>
        </w:rPr>
        <w:t xml:space="preserve"> </w:t>
      </w:r>
      <w:r>
        <w:rPr>
          <w:rFonts w:ascii="Times New Roman" w:hAnsi="Times New Roman"/>
          <w:szCs w:val="24"/>
        </w:rPr>
        <w:t xml:space="preserve">National </w:t>
      </w:r>
      <w:r w:rsidRPr="00741E3A">
        <w:rPr>
          <w:rFonts w:ascii="Times New Roman" w:hAnsi="Times New Roman"/>
          <w:szCs w:val="24"/>
        </w:rPr>
        <w:t>Maternal and Child Health Workforce Development Center</w:t>
      </w:r>
      <w:r>
        <w:rPr>
          <w:rFonts w:ascii="Times New Roman" w:hAnsi="Times New Roman"/>
          <w:szCs w:val="24"/>
        </w:rPr>
        <w:t>.</w:t>
      </w:r>
    </w:p>
    <w:p w14:paraId="3472F134" w14:textId="77777777" w:rsidR="00473B0C" w:rsidRDefault="00473B0C" w:rsidP="003B5F3E">
      <w:pPr>
        <w:autoSpaceDE w:val="0"/>
        <w:autoSpaceDN w:val="0"/>
        <w:ind w:left="2160" w:hanging="2160"/>
        <w:rPr>
          <w:rFonts w:ascii="Times New Roman" w:hAnsi="Times New Roman"/>
          <w:szCs w:val="24"/>
        </w:rPr>
      </w:pPr>
    </w:p>
    <w:p w14:paraId="389C2119" w14:textId="48CB861B" w:rsidR="00473B0C" w:rsidRDefault="00473B0C" w:rsidP="001A3132">
      <w:pPr>
        <w:autoSpaceDE w:val="0"/>
        <w:autoSpaceDN w:val="0"/>
        <w:rPr>
          <w:rFonts w:ascii="Times New Roman" w:hAnsi="Times New Roman"/>
          <w:szCs w:val="24"/>
        </w:rPr>
      </w:pPr>
      <w:r>
        <w:rPr>
          <w:rFonts w:ascii="Times New Roman" w:hAnsi="Times New Roman"/>
          <w:szCs w:val="24"/>
        </w:rPr>
        <w:t>In this role</w:t>
      </w:r>
      <w:r w:rsidR="00455F4B">
        <w:rPr>
          <w:rFonts w:ascii="Times New Roman" w:hAnsi="Times New Roman"/>
          <w:szCs w:val="24"/>
        </w:rPr>
        <w:t>,</w:t>
      </w:r>
      <w:r>
        <w:rPr>
          <w:rFonts w:ascii="Times New Roman" w:hAnsi="Times New Roman"/>
          <w:szCs w:val="24"/>
        </w:rPr>
        <w:t xml:space="preserve"> I support</w:t>
      </w:r>
      <w:r w:rsidR="008600A7">
        <w:rPr>
          <w:rFonts w:ascii="Times New Roman" w:hAnsi="Times New Roman"/>
          <w:szCs w:val="24"/>
        </w:rPr>
        <w:t xml:space="preserve"> state and territorial Title V programs to understand and </w:t>
      </w:r>
      <w:r w:rsidR="00455F4B">
        <w:rPr>
          <w:rFonts w:ascii="Times New Roman" w:hAnsi="Times New Roman"/>
          <w:szCs w:val="24"/>
        </w:rPr>
        <w:t>utilize</w:t>
      </w:r>
      <w:r w:rsidR="008600A7">
        <w:rPr>
          <w:rFonts w:ascii="Times New Roman" w:hAnsi="Times New Roman"/>
          <w:szCs w:val="24"/>
        </w:rPr>
        <w:t xml:space="preserve"> evidence </w:t>
      </w:r>
      <w:r w:rsidR="00455F4B">
        <w:rPr>
          <w:rFonts w:ascii="Times New Roman" w:hAnsi="Times New Roman"/>
          <w:szCs w:val="24"/>
        </w:rPr>
        <w:t xml:space="preserve">related to the national performance measures of the Title V Maternal and Child Health Block Grant.  </w:t>
      </w:r>
      <w:r w:rsidR="007A2AA2">
        <w:rPr>
          <w:rFonts w:ascii="Times New Roman" w:hAnsi="Times New Roman"/>
          <w:szCs w:val="24"/>
        </w:rPr>
        <w:t>Technical assistance is focused on translating evidence into measures and programs to improve outcomes for children, women and families.</w:t>
      </w:r>
    </w:p>
    <w:p w14:paraId="0D406174" w14:textId="77777777" w:rsidR="00473B0C" w:rsidRDefault="00473B0C" w:rsidP="003B5F3E">
      <w:pPr>
        <w:widowControl/>
        <w:autoSpaceDE w:val="0"/>
        <w:autoSpaceDN w:val="0"/>
        <w:ind w:left="2160" w:hanging="2160"/>
        <w:rPr>
          <w:rFonts w:ascii="Times New Roman" w:hAnsi="Times New Roman"/>
          <w:b/>
          <w:szCs w:val="24"/>
        </w:rPr>
      </w:pPr>
    </w:p>
    <w:p w14:paraId="79E74DE5" w14:textId="77777777" w:rsidR="00903759" w:rsidRPr="00741E3A" w:rsidRDefault="003B5F3E" w:rsidP="003B5F3E">
      <w:pPr>
        <w:widowControl/>
        <w:autoSpaceDE w:val="0"/>
        <w:autoSpaceDN w:val="0"/>
        <w:ind w:left="2160" w:hanging="2160"/>
        <w:rPr>
          <w:rFonts w:ascii="Times New Roman" w:hAnsi="Times New Roman"/>
          <w:szCs w:val="24"/>
        </w:rPr>
      </w:pPr>
      <w:r w:rsidRPr="00741E3A">
        <w:rPr>
          <w:rFonts w:ascii="Times New Roman" w:hAnsi="Times New Roman"/>
          <w:szCs w:val="24"/>
        </w:rPr>
        <w:t xml:space="preserve">08/2017 – Present </w:t>
      </w:r>
      <w:r w:rsidRPr="00741E3A">
        <w:rPr>
          <w:rFonts w:ascii="Times New Roman" w:hAnsi="Times New Roman"/>
          <w:szCs w:val="24"/>
        </w:rPr>
        <w:tab/>
      </w:r>
      <w:r w:rsidR="00DA2718" w:rsidRPr="00741E3A">
        <w:rPr>
          <w:rFonts w:ascii="Times New Roman" w:hAnsi="Times New Roman"/>
          <w:szCs w:val="24"/>
        </w:rPr>
        <w:t xml:space="preserve">Lead, Evidence Based Decision Making Core; </w:t>
      </w:r>
      <w:r w:rsidR="00473B0C">
        <w:rPr>
          <w:rFonts w:ascii="Times New Roman" w:hAnsi="Times New Roman"/>
          <w:szCs w:val="24"/>
        </w:rPr>
        <w:t xml:space="preserve">National </w:t>
      </w:r>
      <w:r w:rsidR="00903759" w:rsidRPr="00741E3A">
        <w:rPr>
          <w:rFonts w:ascii="Times New Roman" w:hAnsi="Times New Roman"/>
          <w:szCs w:val="24"/>
        </w:rPr>
        <w:t>Maternal and Child Health Workforce Development Center; HHS/HRSA</w:t>
      </w:r>
      <w:r w:rsidR="00903759" w:rsidRPr="00741E3A">
        <w:rPr>
          <w:rFonts w:ascii="Times New Roman" w:hAnsi="Times New Roman"/>
          <w:szCs w:val="24"/>
        </w:rPr>
        <w:tab/>
      </w:r>
      <w:r w:rsidR="00903759" w:rsidRPr="00741E3A">
        <w:rPr>
          <w:rFonts w:ascii="Times New Roman" w:hAnsi="Times New Roman"/>
          <w:szCs w:val="24"/>
        </w:rPr>
        <w:tab/>
      </w:r>
    </w:p>
    <w:p w14:paraId="39A43138" w14:textId="77777777" w:rsidR="00903759" w:rsidRPr="003B5F3E" w:rsidRDefault="00903759" w:rsidP="00903759">
      <w:pPr>
        <w:rPr>
          <w:rFonts w:ascii="Times New Roman" w:hAnsi="Times New Roman"/>
          <w:szCs w:val="24"/>
        </w:rPr>
      </w:pPr>
    </w:p>
    <w:p w14:paraId="6B0101E4" w14:textId="1F8974D0" w:rsidR="00903759" w:rsidRPr="003B5F3E" w:rsidRDefault="00903759" w:rsidP="001A3132">
      <w:pPr>
        <w:jc w:val="both"/>
        <w:rPr>
          <w:rFonts w:ascii="Times New Roman" w:hAnsi="Times New Roman"/>
          <w:szCs w:val="24"/>
        </w:rPr>
      </w:pPr>
      <w:r w:rsidRPr="003B5F3E">
        <w:rPr>
          <w:rFonts w:ascii="Times New Roman" w:hAnsi="Times New Roman"/>
          <w:szCs w:val="24"/>
        </w:rPr>
        <w:t>As the C</w:t>
      </w:r>
      <w:r w:rsidR="007A5005" w:rsidRPr="003B5F3E">
        <w:rPr>
          <w:rFonts w:ascii="Times New Roman" w:hAnsi="Times New Roman"/>
          <w:szCs w:val="24"/>
        </w:rPr>
        <w:t>ore lead</w:t>
      </w:r>
      <w:r w:rsidR="00183B62" w:rsidRPr="003B5F3E">
        <w:rPr>
          <w:rFonts w:ascii="Times New Roman" w:hAnsi="Times New Roman"/>
          <w:szCs w:val="24"/>
        </w:rPr>
        <w:t>,</w:t>
      </w:r>
      <w:r w:rsidR="007A5005" w:rsidRPr="003B5F3E">
        <w:rPr>
          <w:rFonts w:ascii="Times New Roman" w:hAnsi="Times New Roman"/>
          <w:szCs w:val="24"/>
        </w:rPr>
        <w:t xml:space="preserve"> I guide a team of implementation, evaluation and quality improvement experts in the design, delivery and continuous improvement of training and technical assistance resources and strategies. </w:t>
      </w:r>
      <w:r w:rsidRPr="003B5F3E">
        <w:rPr>
          <w:rFonts w:ascii="Times New Roman" w:hAnsi="Times New Roman"/>
          <w:szCs w:val="24"/>
        </w:rPr>
        <w:t xml:space="preserve">I </w:t>
      </w:r>
      <w:r w:rsidR="007A5005" w:rsidRPr="003B5F3E">
        <w:rPr>
          <w:rFonts w:ascii="Times New Roman" w:hAnsi="Times New Roman"/>
          <w:szCs w:val="24"/>
        </w:rPr>
        <w:t>collaborate with other Center leaders to support and enhance operational capacity to serve our clients – state and territorial MCH programs. This includes</w:t>
      </w:r>
      <w:r w:rsidRPr="003B5F3E">
        <w:rPr>
          <w:rFonts w:ascii="Times New Roman" w:hAnsi="Times New Roman"/>
          <w:szCs w:val="24"/>
        </w:rPr>
        <w:t xml:space="preserve"> </w:t>
      </w:r>
      <w:r w:rsidR="007A5005" w:rsidRPr="003B5F3E">
        <w:rPr>
          <w:rFonts w:ascii="Times New Roman" w:hAnsi="Times New Roman"/>
          <w:szCs w:val="24"/>
        </w:rPr>
        <w:t>the collective articulation of</w:t>
      </w:r>
      <w:r w:rsidRPr="003B5F3E">
        <w:rPr>
          <w:rFonts w:ascii="Times New Roman" w:hAnsi="Times New Roman"/>
          <w:szCs w:val="24"/>
        </w:rPr>
        <w:t xml:space="preserve"> Center functions, the design and development performance criteria for </w:t>
      </w:r>
      <w:r w:rsidR="007A5005" w:rsidRPr="003B5F3E">
        <w:rPr>
          <w:rFonts w:ascii="Times New Roman" w:hAnsi="Times New Roman"/>
          <w:szCs w:val="24"/>
        </w:rPr>
        <w:t>these functions; and the</w:t>
      </w:r>
      <w:r w:rsidRPr="003B5F3E">
        <w:rPr>
          <w:rFonts w:ascii="Times New Roman" w:hAnsi="Times New Roman"/>
          <w:szCs w:val="24"/>
        </w:rPr>
        <w:t xml:space="preserve"> development and use of performance assessment processes to assess and support fidelity and gui</w:t>
      </w:r>
      <w:r w:rsidR="007A5005" w:rsidRPr="003B5F3E">
        <w:rPr>
          <w:rFonts w:ascii="Times New Roman" w:hAnsi="Times New Roman"/>
          <w:szCs w:val="24"/>
        </w:rPr>
        <w:t>de quality improvement efforts.</w:t>
      </w:r>
      <w:r w:rsidRPr="003B5F3E">
        <w:rPr>
          <w:rFonts w:ascii="Times New Roman" w:hAnsi="Times New Roman"/>
          <w:szCs w:val="24"/>
        </w:rPr>
        <w:t xml:space="preserve"> </w:t>
      </w:r>
      <w:r w:rsidR="007A5005" w:rsidRPr="003B5F3E">
        <w:rPr>
          <w:rFonts w:ascii="Times New Roman" w:hAnsi="Times New Roman"/>
          <w:szCs w:val="24"/>
        </w:rPr>
        <w:t xml:space="preserve">I </w:t>
      </w:r>
      <w:r w:rsidR="006D5C26" w:rsidRPr="003B5F3E">
        <w:rPr>
          <w:rFonts w:ascii="Times New Roman" w:hAnsi="Times New Roman"/>
          <w:szCs w:val="24"/>
        </w:rPr>
        <w:t xml:space="preserve">collaboratively </w:t>
      </w:r>
      <w:r w:rsidR="007A5005" w:rsidRPr="003B5F3E">
        <w:rPr>
          <w:rFonts w:ascii="Times New Roman" w:hAnsi="Times New Roman"/>
          <w:szCs w:val="24"/>
        </w:rPr>
        <w:t>design</w:t>
      </w:r>
      <w:r w:rsidR="006D5C26" w:rsidRPr="003B5F3E">
        <w:rPr>
          <w:rFonts w:ascii="Times New Roman" w:hAnsi="Times New Roman"/>
          <w:szCs w:val="24"/>
        </w:rPr>
        <w:t xml:space="preserve"> and lead the Center’s </w:t>
      </w:r>
      <w:r w:rsidR="007A5005" w:rsidRPr="003B5F3E">
        <w:rPr>
          <w:rFonts w:ascii="Times New Roman" w:hAnsi="Times New Roman"/>
          <w:szCs w:val="24"/>
        </w:rPr>
        <w:t xml:space="preserve">coaching of coaches </w:t>
      </w:r>
      <w:r w:rsidR="006D5C26" w:rsidRPr="003B5F3E">
        <w:rPr>
          <w:rFonts w:ascii="Times New Roman" w:hAnsi="Times New Roman"/>
          <w:szCs w:val="24"/>
        </w:rPr>
        <w:t>processes. M</w:t>
      </w:r>
      <w:r w:rsidRPr="003B5F3E">
        <w:rPr>
          <w:rFonts w:ascii="Times New Roman" w:hAnsi="Times New Roman"/>
          <w:szCs w:val="24"/>
        </w:rPr>
        <w:t xml:space="preserve">y work with the Center also involves coaching of State teams </w:t>
      </w:r>
      <w:r w:rsidR="006D5C26" w:rsidRPr="003B5F3E">
        <w:rPr>
          <w:rFonts w:ascii="Times New Roman" w:hAnsi="Times New Roman"/>
          <w:szCs w:val="24"/>
        </w:rPr>
        <w:t xml:space="preserve">working to effectively align </w:t>
      </w:r>
      <w:r w:rsidRPr="003B5F3E">
        <w:rPr>
          <w:rFonts w:ascii="Times New Roman" w:hAnsi="Times New Roman"/>
          <w:szCs w:val="24"/>
        </w:rPr>
        <w:t xml:space="preserve">federally-funded Title V programs with </w:t>
      </w:r>
      <w:r w:rsidR="006D5C26" w:rsidRPr="003B5F3E">
        <w:rPr>
          <w:rFonts w:ascii="Times New Roman" w:hAnsi="Times New Roman"/>
          <w:szCs w:val="24"/>
        </w:rPr>
        <w:t xml:space="preserve">ongoing health reform. This </w:t>
      </w:r>
      <w:r w:rsidRPr="003B5F3E">
        <w:rPr>
          <w:rFonts w:ascii="Times New Roman" w:hAnsi="Times New Roman"/>
          <w:szCs w:val="24"/>
        </w:rPr>
        <w:t xml:space="preserve">involves helping </w:t>
      </w:r>
      <w:r w:rsidR="006D5C26" w:rsidRPr="003B5F3E">
        <w:rPr>
          <w:rFonts w:ascii="Times New Roman" w:hAnsi="Times New Roman"/>
          <w:szCs w:val="24"/>
        </w:rPr>
        <w:t>teams to refine p</w:t>
      </w:r>
      <w:r w:rsidRPr="003B5F3E">
        <w:rPr>
          <w:rFonts w:ascii="Times New Roman" w:hAnsi="Times New Roman"/>
          <w:szCs w:val="24"/>
        </w:rPr>
        <w:t xml:space="preserve">roject </w:t>
      </w:r>
      <w:r w:rsidR="006D5C26" w:rsidRPr="003B5F3E">
        <w:rPr>
          <w:rFonts w:ascii="Times New Roman" w:hAnsi="Times New Roman"/>
          <w:szCs w:val="24"/>
        </w:rPr>
        <w:t>goals and strategies, develop</w:t>
      </w:r>
      <w:r w:rsidRPr="003B5F3E">
        <w:rPr>
          <w:rFonts w:ascii="Times New Roman" w:hAnsi="Times New Roman"/>
          <w:szCs w:val="24"/>
        </w:rPr>
        <w:t xml:space="preserve"> implementation informed plans</w:t>
      </w:r>
      <w:r w:rsidR="006D5C26" w:rsidRPr="003B5F3E">
        <w:rPr>
          <w:rFonts w:ascii="Times New Roman" w:hAnsi="Times New Roman"/>
          <w:szCs w:val="24"/>
        </w:rPr>
        <w:t>,</w:t>
      </w:r>
      <w:r w:rsidRPr="003B5F3E">
        <w:rPr>
          <w:rFonts w:ascii="Times New Roman" w:hAnsi="Times New Roman"/>
          <w:szCs w:val="24"/>
        </w:rPr>
        <w:t xml:space="preserve"> and coordinating a package of technical </w:t>
      </w:r>
      <w:r w:rsidR="006D5C26" w:rsidRPr="003B5F3E">
        <w:rPr>
          <w:rFonts w:ascii="Times New Roman" w:hAnsi="Times New Roman"/>
          <w:szCs w:val="24"/>
        </w:rPr>
        <w:t>assistance to ensure the t</w:t>
      </w:r>
      <w:r w:rsidRPr="003B5F3E">
        <w:rPr>
          <w:rFonts w:ascii="Times New Roman" w:hAnsi="Times New Roman"/>
          <w:szCs w:val="24"/>
        </w:rPr>
        <w:t xml:space="preserve">eams </w:t>
      </w:r>
      <w:r w:rsidR="002A2281" w:rsidRPr="003B5F3E">
        <w:rPr>
          <w:rFonts w:ascii="Times New Roman" w:hAnsi="Times New Roman"/>
          <w:szCs w:val="24"/>
        </w:rPr>
        <w:t>can</w:t>
      </w:r>
      <w:r w:rsidRPr="003B5F3E">
        <w:rPr>
          <w:rFonts w:ascii="Times New Roman" w:hAnsi="Times New Roman"/>
          <w:szCs w:val="24"/>
        </w:rPr>
        <w:t xml:space="preserve"> address the complex and mult</w:t>
      </w:r>
      <w:r w:rsidR="006D5C26" w:rsidRPr="003B5F3E">
        <w:rPr>
          <w:rFonts w:ascii="Times New Roman" w:hAnsi="Times New Roman"/>
          <w:szCs w:val="24"/>
        </w:rPr>
        <w:t>i-sectoral challenges</w:t>
      </w:r>
      <w:r w:rsidRPr="003B5F3E">
        <w:rPr>
          <w:rFonts w:ascii="Times New Roman" w:hAnsi="Times New Roman"/>
          <w:szCs w:val="24"/>
        </w:rPr>
        <w:t>.</w:t>
      </w:r>
    </w:p>
    <w:p w14:paraId="20B26BC9" w14:textId="77777777" w:rsidR="00903759" w:rsidRPr="003B5F3E" w:rsidRDefault="00903759" w:rsidP="00903759">
      <w:pPr>
        <w:widowControl/>
        <w:autoSpaceDE w:val="0"/>
        <w:autoSpaceDN w:val="0"/>
        <w:ind w:left="720"/>
        <w:rPr>
          <w:rFonts w:ascii="Times New Roman" w:hAnsi="Times New Roman"/>
          <w:b/>
          <w:szCs w:val="24"/>
        </w:rPr>
      </w:pPr>
    </w:p>
    <w:p w14:paraId="77DDBD7B" w14:textId="77777777" w:rsidR="006D5C26" w:rsidRPr="00741E3A" w:rsidRDefault="003B5F3E" w:rsidP="003B5F3E">
      <w:pPr>
        <w:widowControl/>
        <w:autoSpaceDE w:val="0"/>
        <w:autoSpaceDN w:val="0"/>
        <w:ind w:left="2160" w:hanging="2160"/>
        <w:rPr>
          <w:rFonts w:ascii="Times New Roman" w:hAnsi="Times New Roman"/>
          <w:szCs w:val="24"/>
        </w:rPr>
      </w:pPr>
      <w:r w:rsidRPr="00741E3A">
        <w:rPr>
          <w:rFonts w:ascii="Times New Roman" w:hAnsi="Times New Roman"/>
          <w:szCs w:val="24"/>
        </w:rPr>
        <w:t xml:space="preserve">08/2016 – Present </w:t>
      </w:r>
      <w:r w:rsidRPr="00741E3A">
        <w:rPr>
          <w:rFonts w:ascii="Times New Roman" w:hAnsi="Times New Roman"/>
          <w:szCs w:val="24"/>
        </w:rPr>
        <w:tab/>
      </w:r>
      <w:r w:rsidR="006D5C26" w:rsidRPr="00741E3A">
        <w:rPr>
          <w:rFonts w:ascii="Times New Roman" w:hAnsi="Times New Roman"/>
          <w:szCs w:val="24"/>
        </w:rPr>
        <w:t>Implementation Specialist, National Center for Early Childhood Development Teaching and Learning</w:t>
      </w:r>
      <w:r w:rsidR="00C070DA" w:rsidRPr="00741E3A">
        <w:rPr>
          <w:rFonts w:ascii="Times New Roman" w:hAnsi="Times New Roman"/>
          <w:szCs w:val="24"/>
        </w:rPr>
        <w:t>; HHS</w:t>
      </w:r>
      <w:r w:rsidR="00C070DA" w:rsidRPr="00741E3A">
        <w:rPr>
          <w:rFonts w:ascii="Times New Roman" w:hAnsi="Times New Roman"/>
          <w:szCs w:val="24"/>
        </w:rPr>
        <w:tab/>
      </w:r>
    </w:p>
    <w:p w14:paraId="10BB121F" w14:textId="77777777" w:rsidR="006D5C26" w:rsidRPr="003B5F3E" w:rsidRDefault="006D5C26" w:rsidP="00183B62">
      <w:pPr>
        <w:widowControl/>
        <w:autoSpaceDE w:val="0"/>
        <w:autoSpaceDN w:val="0"/>
        <w:rPr>
          <w:rFonts w:ascii="Times New Roman" w:hAnsi="Times New Roman"/>
          <w:b/>
          <w:szCs w:val="24"/>
        </w:rPr>
      </w:pPr>
    </w:p>
    <w:p w14:paraId="73B2DB3E" w14:textId="77777777" w:rsidR="00183B62" w:rsidRPr="003B5F3E" w:rsidRDefault="00183B62" w:rsidP="001A3132">
      <w:pPr>
        <w:widowControl/>
        <w:autoSpaceDE w:val="0"/>
        <w:autoSpaceDN w:val="0"/>
        <w:rPr>
          <w:rFonts w:ascii="Times New Roman" w:hAnsi="Times New Roman"/>
          <w:b/>
          <w:szCs w:val="24"/>
        </w:rPr>
      </w:pPr>
      <w:r w:rsidRPr="003B5F3E">
        <w:rPr>
          <w:rFonts w:ascii="Times New Roman" w:hAnsi="Times New Roman"/>
          <w:szCs w:val="24"/>
        </w:rPr>
        <w:t xml:space="preserve">I design and </w:t>
      </w:r>
      <w:r w:rsidR="005878CD" w:rsidRPr="003B5F3E">
        <w:rPr>
          <w:rFonts w:ascii="Times New Roman" w:hAnsi="Times New Roman"/>
          <w:szCs w:val="24"/>
        </w:rPr>
        <w:t>deliver training and technical assistance strategies for Head Start regional staff and partners to increase their capacity to understand and apply implement</w:t>
      </w:r>
      <w:r w:rsidR="0014131B" w:rsidRPr="003B5F3E">
        <w:rPr>
          <w:rFonts w:ascii="Times New Roman" w:hAnsi="Times New Roman"/>
          <w:szCs w:val="24"/>
        </w:rPr>
        <w:t xml:space="preserve">ation </w:t>
      </w:r>
      <w:r w:rsidR="005878CD" w:rsidRPr="003B5F3E">
        <w:rPr>
          <w:rFonts w:ascii="Times New Roman" w:hAnsi="Times New Roman"/>
          <w:szCs w:val="24"/>
        </w:rPr>
        <w:t xml:space="preserve">science to improve outcomes </w:t>
      </w:r>
      <w:r w:rsidR="00E13CF8" w:rsidRPr="003B5F3E">
        <w:rPr>
          <w:rFonts w:ascii="Times New Roman" w:hAnsi="Times New Roman"/>
          <w:szCs w:val="24"/>
        </w:rPr>
        <w:t>for grantees and their clients.</w:t>
      </w:r>
      <w:r w:rsidR="005878CD" w:rsidRPr="003B5F3E">
        <w:rPr>
          <w:rFonts w:ascii="Times New Roman" w:hAnsi="Times New Roman"/>
          <w:szCs w:val="24"/>
        </w:rPr>
        <w:t xml:space="preserve"> </w:t>
      </w:r>
      <w:r w:rsidR="0014131B" w:rsidRPr="003B5F3E">
        <w:rPr>
          <w:rFonts w:ascii="Times New Roman" w:hAnsi="Times New Roman"/>
          <w:szCs w:val="24"/>
        </w:rPr>
        <w:t>This involves direct co-</w:t>
      </w:r>
      <w:r w:rsidR="00E13CF8" w:rsidRPr="003B5F3E">
        <w:rPr>
          <w:rFonts w:ascii="Times New Roman" w:hAnsi="Times New Roman"/>
          <w:szCs w:val="24"/>
        </w:rPr>
        <w:t>creation of training and technical assistance strategies with regional staff, delivery of technical assistance, and support for improvement based on participant evaluations.  Coordination and communication across the dense network of Head Start stakeholders, both federal staff and other funded partners at state and federal level is an ongoing responsibility.  I also provide targeted technical advice to the National Center on Parent Family and Community Engagement to support the use of effective implementation of and to integrate implementation science into the training included in ongoing grantee learning collaboratives.</w:t>
      </w:r>
    </w:p>
    <w:p w14:paraId="2F91CB44" w14:textId="77777777" w:rsidR="005878CD" w:rsidRPr="003B5F3E" w:rsidRDefault="005878CD" w:rsidP="005878CD">
      <w:pPr>
        <w:widowControl/>
        <w:autoSpaceDE w:val="0"/>
        <w:autoSpaceDN w:val="0"/>
        <w:ind w:left="720"/>
        <w:rPr>
          <w:rFonts w:ascii="Times New Roman" w:hAnsi="Times New Roman"/>
          <w:b/>
          <w:szCs w:val="24"/>
        </w:rPr>
      </w:pPr>
    </w:p>
    <w:p w14:paraId="54512727" w14:textId="3519E531" w:rsidR="003A7EC8" w:rsidRPr="00473B0C" w:rsidRDefault="003A7EC8" w:rsidP="003A7EC8">
      <w:pPr>
        <w:widowControl/>
        <w:autoSpaceDE w:val="0"/>
        <w:autoSpaceDN w:val="0"/>
        <w:ind w:left="2160" w:hanging="2160"/>
        <w:rPr>
          <w:rFonts w:ascii="Times New Roman" w:hAnsi="Times New Roman"/>
          <w:szCs w:val="24"/>
        </w:rPr>
      </w:pPr>
      <w:r>
        <w:rPr>
          <w:rFonts w:ascii="Times New Roman" w:hAnsi="Times New Roman"/>
          <w:szCs w:val="24"/>
        </w:rPr>
        <w:t xml:space="preserve">4/2018 – 10/2019 </w:t>
      </w:r>
      <w:r>
        <w:rPr>
          <w:rFonts w:ascii="Times New Roman" w:hAnsi="Times New Roman"/>
          <w:szCs w:val="24"/>
        </w:rPr>
        <w:tab/>
        <w:t>Kids</w:t>
      </w:r>
      <w:r w:rsidRPr="00473B0C">
        <w:rPr>
          <w:rFonts w:ascii="Times New Roman" w:hAnsi="Times New Roman"/>
          <w:szCs w:val="24"/>
          <w:u w:val="single"/>
        </w:rPr>
        <w:t>Read</w:t>
      </w:r>
      <w:r>
        <w:rPr>
          <w:rFonts w:ascii="Times New Roman" w:hAnsi="Times New Roman"/>
          <w:szCs w:val="24"/>
        </w:rPr>
        <w:t>yNC, Institute for Emerging Issues.</w:t>
      </w:r>
    </w:p>
    <w:p w14:paraId="4857F549" w14:textId="77777777" w:rsidR="003A7EC8" w:rsidRDefault="003A7EC8" w:rsidP="003A7EC8">
      <w:pPr>
        <w:widowControl/>
        <w:autoSpaceDE w:val="0"/>
        <w:autoSpaceDN w:val="0"/>
        <w:ind w:left="450" w:hanging="450"/>
        <w:rPr>
          <w:rFonts w:ascii="Times New Roman" w:hAnsi="Times New Roman"/>
          <w:szCs w:val="24"/>
        </w:rPr>
      </w:pPr>
    </w:p>
    <w:p w14:paraId="7169BD7E" w14:textId="20AFE30E" w:rsidR="003A7EC8" w:rsidRDefault="003A7EC8" w:rsidP="001A3132">
      <w:pPr>
        <w:widowControl/>
        <w:autoSpaceDE w:val="0"/>
        <w:autoSpaceDN w:val="0"/>
        <w:rPr>
          <w:rFonts w:ascii="Times New Roman" w:hAnsi="Times New Roman"/>
          <w:szCs w:val="24"/>
        </w:rPr>
      </w:pPr>
      <w:r>
        <w:rPr>
          <w:rFonts w:ascii="Times New Roman" w:hAnsi="Times New Roman"/>
          <w:szCs w:val="24"/>
        </w:rPr>
        <w:lastRenderedPageBreak/>
        <w:t xml:space="preserve">With colleagues from FPG, IEI and the Forum for Youth Investment, I designed and delivered technical assistance to four county teams designing and introducing strategies to improve grade level reading, aligned with the Pathways for Grade level Reading.  </w:t>
      </w:r>
    </w:p>
    <w:p w14:paraId="16A65F10" w14:textId="77777777" w:rsidR="003A7EC8" w:rsidRDefault="003A7EC8" w:rsidP="003A7EC8">
      <w:pPr>
        <w:widowControl/>
        <w:autoSpaceDE w:val="0"/>
        <w:autoSpaceDN w:val="0"/>
        <w:ind w:firstLine="360"/>
        <w:rPr>
          <w:rFonts w:ascii="Times New Roman" w:hAnsi="Times New Roman"/>
          <w:szCs w:val="24"/>
        </w:rPr>
      </w:pPr>
    </w:p>
    <w:p w14:paraId="35277647" w14:textId="77777777" w:rsidR="003A7EC8" w:rsidRPr="003B5F3E" w:rsidRDefault="003A7EC8" w:rsidP="003A7EC8">
      <w:pPr>
        <w:autoSpaceDE w:val="0"/>
        <w:autoSpaceDN w:val="0"/>
        <w:ind w:left="2160" w:hanging="2160"/>
        <w:rPr>
          <w:rFonts w:ascii="Times New Roman" w:hAnsi="Times New Roman"/>
          <w:szCs w:val="24"/>
        </w:rPr>
      </w:pPr>
      <w:r w:rsidRPr="003B5F3E">
        <w:rPr>
          <w:rFonts w:ascii="Times New Roman" w:hAnsi="Times New Roman"/>
          <w:szCs w:val="24"/>
        </w:rPr>
        <w:t xml:space="preserve">11/2016 </w:t>
      </w:r>
      <w:r w:rsidRPr="003B5F3E">
        <w:rPr>
          <w:rFonts w:ascii="Times New Roman" w:hAnsi="Times New Roman"/>
          <w:b/>
          <w:szCs w:val="24"/>
        </w:rPr>
        <w:t>–</w:t>
      </w:r>
      <w:r>
        <w:rPr>
          <w:rFonts w:ascii="Times New Roman" w:hAnsi="Times New Roman"/>
          <w:szCs w:val="24"/>
        </w:rPr>
        <w:t xml:space="preserve"> </w:t>
      </w:r>
      <w:r w:rsidRPr="003B5F3E">
        <w:rPr>
          <w:rFonts w:ascii="Times New Roman" w:hAnsi="Times New Roman"/>
          <w:szCs w:val="24"/>
        </w:rPr>
        <w:t xml:space="preserve">Present </w:t>
      </w:r>
      <w:r>
        <w:rPr>
          <w:rFonts w:ascii="Times New Roman" w:hAnsi="Times New Roman"/>
          <w:szCs w:val="24"/>
        </w:rPr>
        <w:tab/>
      </w:r>
      <w:r w:rsidRPr="003B5F3E">
        <w:rPr>
          <w:rFonts w:ascii="Times New Roman" w:hAnsi="Times New Roman"/>
          <w:szCs w:val="24"/>
        </w:rPr>
        <w:t>Adjunct Assistant Professor, Public Health Leadership Program, Gillings School of Global Public Health, University of North Carolina at Chapel Hill, Chapel hill, NC</w:t>
      </w:r>
      <w:r w:rsidRPr="003B5F3E">
        <w:rPr>
          <w:rFonts w:ascii="Times New Roman" w:hAnsi="Times New Roman"/>
          <w:szCs w:val="24"/>
        </w:rPr>
        <w:tab/>
      </w:r>
    </w:p>
    <w:p w14:paraId="7B83681F" w14:textId="77777777" w:rsidR="003A7EC8" w:rsidRDefault="003A7EC8" w:rsidP="003A7EC8">
      <w:pPr>
        <w:widowControl/>
        <w:autoSpaceDE w:val="0"/>
        <w:autoSpaceDN w:val="0"/>
        <w:rPr>
          <w:rFonts w:ascii="Times New Roman" w:hAnsi="Times New Roman"/>
          <w:b/>
          <w:szCs w:val="24"/>
        </w:rPr>
      </w:pPr>
      <w:r>
        <w:rPr>
          <w:rFonts w:ascii="Times New Roman" w:hAnsi="Times New Roman"/>
          <w:b/>
          <w:szCs w:val="24"/>
        </w:rPr>
        <w:tab/>
      </w:r>
    </w:p>
    <w:p w14:paraId="45F15663" w14:textId="3A62E9B4" w:rsidR="003A7EC8" w:rsidRDefault="003A7EC8" w:rsidP="001A3132">
      <w:pPr>
        <w:widowControl/>
        <w:autoSpaceDE w:val="0"/>
        <w:autoSpaceDN w:val="0"/>
        <w:rPr>
          <w:rFonts w:ascii="Times New Roman" w:hAnsi="Times New Roman"/>
          <w:b/>
          <w:szCs w:val="24"/>
        </w:rPr>
      </w:pPr>
      <w:r>
        <w:rPr>
          <w:rFonts w:ascii="Times New Roman" w:hAnsi="Times New Roman"/>
          <w:szCs w:val="24"/>
        </w:rPr>
        <w:t xml:space="preserve">I updated and taught the PHLP/HPM 719 course for two fall semesters.  I also worked </w:t>
      </w:r>
      <w:r w:rsidRPr="008600A7">
        <w:rPr>
          <w:rFonts w:ascii="Times New Roman" w:hAnsi="Times New Roman"/>
          <w:szCs w:val="24"/>
        </w:rPr>
        <w:t>with a cross depa</w:t>
      </w:r>
      <w:r>
        <w:rPr>
          <w:rFonts w:ascii="Times New Roman" w:hAnsi="Times New Roman"/>
          <w:szCs w:val="24"/>
        </w:rPr>
        <w:t xml:space="preserve">rtmental committee to develop the Global Health Certification aligned with the new MPH requirements. </w:t>
      </w:r>
    </w:p>
    <w:p w14:paraId="519924B9" w14:textId="77777777" w:rsidR="003A7EC8" w:rsidRDefault="003A7EC8" w:rsidP="003B5F3E">
      <w:pPr>
        <w:widowControl/>
        <w:autoSpaceDE w:val="0"/>
        <w:autoSpaceDN w:val="0"/>
        <w:ind w:left="2160" w:hanging="2160"/>
        <w:rPr>
          <w:rFonts w:ascii="Times New Roman" w:hAnsi="Times New Roman"/>
          <w:szCs w:val="24"/>
        </w:rPr>
      </w:pPr>
    </w:p>
    <w:p w14:paraId="072FBF5B" w14:textId="568BF093" w:rsidR="003B5F3E" w:rsidRPr="00741E3A" w:rsidRDefault="003B5F3E" w:rsidP="003B5F3E">
      <w:pPr>
        <w:widowControl/>
        <w:autoSpaceDE w:val="0"/>
        <w:autoSpaceDN w:val="0"/>
        <w:ind w:left="2160" w:hanging="2160"/>
        <w:rPr>
          <w:rFonts w:ascii="Times New Roman" w:hAnsi="Times New Roman"/>
          <w:szCs w:val="24"/>
        </w:rPr>
      </w:pPr>
      <w:r w:rsidRPr="00741E3A">
        <w:rPr>
          <w:rFonts w:ascii="Times New Roman" w:hAnsi="Times New Roman"/>
          <w:szCs w:val="24"/>
        </w:rPr>
        <w:t xml:space="preserve">08/2013 – 07/2016 </w:t>
      </w:r>
      <w:r w:rsidRPr="00741E3A">
        <w:rPr>
          <w:rFonts w:ascii="Times New Roman" w:hAnsi="Times New Roman"/>
          <w:szCs w:val="24"/>
        </w:rPr>
        <w:tab/>
        <w:t>Implementation Specialist; Maternal and Child Health Workforce Development Center; HHS/HRSA</w:t>
      </w:r>
      <w:r w:rsidRPr="00741E3A">
        <w:rPr>
          <w:rFonts w:ascii="Times New Roman" w:hAnsi="Times New Roman"/>
          <w:szCs w:val="24"/>
        </w:rPr>
        <w:tab/>
      </w:r>
      <w:r w:rsidRPr="00741E3A">
        <w:rPr>
          <w:rFonts w:ascii="Times New Roman" w:hAnsi="Times New Roman"/>
          <w:szCs w:val="24"/>
        </w:rPr>
        <w:tab/>
      </w:r>
    </w:p>
    <w:p w14:paraId="4DCCBCC1" w14:textId="77777777" w:rsidR="003B5F3E" w:rsidRPr="00741E3A" w:rsidRDefault="003B5F3E" w:rsidP="003B5F3E">
      <w:pPr>
        <w:rPr>
          <w:rFonts w:ascii="Times New Roman" w:hAnsi="Times New Roman"/>
          <w:szCs w:val="24"/>
        </w:rPr>
      </w:pPr>
    </w:p>
    <w:p w14:paraId="427228E1" w14:textId="77777777" w:rsidR="003B5F3E" w:rsidRPr="003B5F3E" w:rsidRDefault="003B5F3E" w:rsidP="001A3132">
      <w:pPr>
        <w:jc w:val="both"/>
        <w:rPr>
          <w:rFonts w:ascii="Times New Roman" w:hAnsi="Times New Roman"/>
          <w:szCs w:val="24"/>
        </w:rPr>
      </w:pPr>
      <w:r w:rsidRPr="008600A7">
        <w:rPr>
          <w:rFonts w:ascii="Times New Roman" w:hAnsi="Times New Roman"/>
          <w:szCs w:val="24"/>
        </w:rPr>
        <w:t>As the Core lead, I guide</w:t>
      </w:r>
      <w:r w:rsidR="008600A7" w:rsidRPr="008600A7">
        <w:rPr>
          <w:rFonts w:ascii="Times New Roman" w:hAnsi="Times New Roman"/>
          <w:szCs w:val="24"/>
        </w:rPr>
        <w:t>d</w:t>
      </w:r>
      <w:r w:rsidRPr="008600A7">
        <w:rPr>
          <w:rFonts w:ascii="Times New Roman" w:hAnsi="Times New Roman"/>
          <w:szCs w:val="24"/>
        </w:rPr>
        <w:t xml:space="preserve"> a team of implementation, evaluation and quality improvement experts in the design, delivery and continuous improvement of training and technical assistance resources and strategies. I collaborate</w:t>
      </w:r>
      <w:r w:rsidR="008600A7" w:rsidRPr="008600A7">
        <w:rPr>
          <w:rFonts w:ascii="Times New Roman" w:hAnsi="Times New Roman"/>
          <w:szCs w:val="24"/>
        </w:rPr>
        <w:t>d</w:t>
      </w:r>
      <w:r w:rsidRPr="008600A7">
        <w:rPr>
          <w:rFonts w:ascii="Times New Roman" w:hAnsi="Times New Roman"/>
          <w:szCs w:val="24"/>
        </w:rPr>
        <w:t xml:space="preserve"> with other Center leaders to support and enhance operational capacity to serve our clients – state and territorial MCH programs. This include</w:t>
      </w:r>
      <w:r w:rsidR="008600A7" w:rsidRPr="008600A7">
        <w:rPr>
          <w:rFonts w:ascii="Times New Roman" w:hAnsi="Times New Roman"/>
          <w:szCs w:val="24"/>
        </w:rPr>
        <w:t>d</w:t>
      </w:r>
      <w:r w:rsidRPr="008600A7">
        <w:rPr>
          <w:rFonts w:ascii="Times New Roman" w:hAnsi="Times New Roman"/>
          <w:szCs w:val="24"/>
        </w:rPr>
        <w:t xml:space="preserve"> the collective articulation of Center functions, the design and development performance criteria for these functions; and the development and use of performance assessment processes to assess and support fidelity and guide quality improvement efforts. I collaboratively designed and led the Center’s coaching of coaches processes. My work with the Center also involve</w:t>
      </w:r>
      <w:r w:rsidR="008600A7" w:rsidRPr="008600A7">
        <w:rPr>
          <w:rFonts w:ascii="Times New Roman" w:hAnsi="Times New Roman"/>
          <w:szCs w:val="24"/>
        </w:rPr>
        <w:t>d</w:t>
      </w:r>
      <w:r w:rsidRPr="008600A7">
        <w:rPr>
          <w:rFonts w:ascii="Times New Roman" w:hAnsi="Times New Roman"/>
          <w:szCs w:val="24"/>
        </w:rPr>
        <w:t xml:space="preserve"> coaching of State teams working to effectively align federally-funded Title V programs with ongoing health reform. This involve</w:t>
      </w:r>
      <w:r w:rsidR="008600A7" w:rsidRPr="008600A7">
        <w:rPr>
          <w:rFonts w:ascii="Times New Roman" w:hAnsi="Times New Roman"/>
          <w:szCs w:val="24"/>
        </w:rPr>
        <w:t>d</w:t>
      </w:r>
      <w:r w:rsidRPr="008600A7">
        <w:rPr>
          <w:rFonts w:ascii="Times New Roman" w:hAnsi="Times New Roman"/>
          <w:szCs w:val="24"/>
        </w:rPr>
        <w:t xml:space="preserve"> helping teams to refine project goals and strategies, develop implementation informed plans, and coordinating a package of technical assistance to ensure the teams </w:t>
      </w:r>
      <w:r w:rsidR="002A2281" w:rsidRPr="008600A7">
        <w:rPr>
          <w:rFonts w:ascii="Times New Roman" w:hAnsi="Times New Roman"/>
          <w:szCs w:val="24"/>
        </w:rPr>
        <w:t>can</w:t>
      </w:r>
      <w:r w:rsidRPr="008600A7">
        <w:rPr>
          <w:rFonts w:ascii="Times New Roman" w:hAnsi="Times New Roman"/>
          <w:szCs w:val="24"/>
        </w:rPr>
        <w:t xml:space="preserve"> address the complex and multi-sectoral challenges.</w:t>
      </w:r>
    </w:p>
    <w:p w14:paraId="309727BD" w14:textId="77777777" w:rsidR="003B5F3E" w:rsidRDefault="003B5F3E" w:rsidP="003B5F3E">
      <w:pPr>
        <w:widowControl/>
        <w:autoSpaceDE w:val="0"/>
        <w:autoSpaceDN w:val="0"/>
        <w:ind w:left="2160" w:hanging="2160"/>
        <w:rPr>
          <w:rFonts w:ascii="Times New Roman" w:hAnsi="Times New Roman"/>
          <w:b/>
          <w:szCs w:val="24"/>
        </w:rPr>
      </w:pPr>
    </w:p>
    <w:p w14:paraId="31DC5BFF" w14:textId="77777777" w:rsidR="00B64394" w:rsidRPr="00741E3A" w:rsidRDefault="003B5F3E" w:rsidP="003B5F3E">
      <w:pPr>
        <w:widowControl/>
        <w:autoSpaceDE w:val="0"/>
        <w:autoSpaceDN w:val="0"/>
        <w:ind w:left="2160" w:hanging="2160"/>
        <w:rPr>
          <w:rFonts w:ascii="Times New Roman" w:hAnsi="Times New Roman"/>
          <w:szCs w:val="24"/>
        </w:rPr>
      </w:pPr>
      <w:r w:rsidRPr="00741E3A">
        <w:rPr>
          <w:rFonts w:ascii="Times New Roman" w:hAnsi="Times New Roman"/>
          <w:szCs w:val="24"/>
        </w:rPr>
        <w:t xml:space="preserve">10/2012 – 12/2016 </w:t>
      </w:r>
      <w:r w:rsidRPr="00741E3A">
        <w:rPr>
          <w:rFonts w:ascii="Times New Roman" w:hAnsi="Times New Roman"/>
          <w:szCs w:val="24"/>
        </w:rPr>
        <w:tab/>
      </w:r>
      <w:r w:rsidR="00DA2718" w:rsidRPr="00741E3A">
        <w:rPr>
          <w:rFonts w:ascii="Times New Roman" w:hAnsi="Times New Roman"/>
          <w:szCs w:val="24"/>
        </w:rPr>
        <w:t xml:space="preserve">Implementation Specialist, </w:t>
      </w:r>
      <w:r w:rsidR="00B64394" w:rsidRPr="00741E3A">
        <w:rPr>
          <w:rFonts w:ascii="Times New Roman" w:hAnsi="Times New Roman"/>
          <w:szCs w:val="24"/>
        </w:rPr>
        <w:t>North Carolina Race to the Top Early Learning Challeng</w:t>
      </w:r>
      <w:r w:rsidR="00EC43DE" w:rsidRPr="00741E3A">
        <w:rPr>
          <w:rFonts w:ascii="Times New Roman" w:hAnsi="Times New Roman"/>
          <w:szCs w:val="24"/>
        </w:rPr>
        <w:t xml:space="preserve">e; HHS and DOE </w:t>
      </w:r>
      <w:r w:rsidR="00EC43DE" w:rsidRPr="00741E3A">
        <w:rPr>
          <w:rFonts w:ascii="Times New Roman" w:hAnsi="Times New Roman"/>
          <w:szCs w:val="24"/>
        </w:rPr>
        <w:tab/>
        <w:t xml:space="preserve"> </w:t>
      </w:r>
    </w:p>
    <w:p w14:paraId="6DC21369" w14:textId="77777777" w:rsidR="00B64394" w:rsidRPr="00741E3A" w:rsidRDefault="00B64394" w:rsidP="00B64394">
      <w:pPr>
        <w:rPr>
          <w:rFonts w:ascii="Times New Roman" w:hAnsi="Times New Roman"/>
          <w:szCs w:val="24"/>
        </w:rPr>
      </w:pPr>
    </w:p>
    <w:p w14:paraId="496F91D0" w14:textId="77777777" w:rsidR="00B64394" w:rsidRPr="003B5F3E" w:rsidRDefault="00B64394" w:rsidP="001A3132">
      <w:pPr>
        <w:jc w:val="both"/>
        <w:rPr>
          <w:rFonts w:ascii="Times New Roman" w:hAnsi="Times New Roman"/>
          <w:szCs w:val="24"/>
        </w:rPr>
      </w:pPr>
      <w:r w:rsidRPr="003B5F3E">
        <w:rPr>
          <w:rFonts w:ascii="Times New Roman" w:hAnsi="Times New Roman"/>
          <w:szCs w:val="24"/>
        </w:rPr>
        <w:t>As a lead Implementation Specialist, I work</w:t>
      </w:r>
      <w:r w:rsidR="005878CD" w:rsidRPr="003B5F3E">
        <w:rPr>
          <w:rFonts w:ascii="Times New Roman" w:hAnsi="Times New Roman"/>
          <w:szCs w:val="24"/>
        </w:rPr>
        <w:t>ed</w:t>
      </w:r>
      <w:r w:rsidRPr="003B5F3E">
        <w:rPr>
          <w:rFonts w:ascii="Times New Roman" w:hAnsi="Times New Roman"/>
          <w:szCs w:val="24"/>
        </w:rPr>
        <w:t xml:space="preserve"> with four eastern NC counties and a range of state agencies to develop and enhance implementation infrastructure to improve early childhood outcomes.  Utilizing a ‘Transformation Zone’</w:t>
      </w:r>
      <w:r w:rsidR="005878CD" w:rsidRPr="003B5F3E">
        <w:rPr>
          <w:rFonts w:ascii="Times New Roman" w:hAnsi="Times New Roman"/>
          <w:szCs w:val="24"/>
        </w:rPr>
        <w:t xml:space="preserve"> strategy</w:t>
      </w:r>
      <w:r w:rsidRPr="003B5F3E">
        <w:rPr>
          <w:rFonts w:ascii="Times New Roman" w:hAnsi="Times New Roman"/>
          <w:szCs w:val="24"/>
        </w:rPr>
        <w:t>, I design</w:t>
      </w:r>
      <w:r w:rsidR="005878CD" w:rsidRPr="003B5F3E">
        <w:rPr>
          <w:rFonts w:ascii="Times New Roman" w:hAnsi="Times New Roman"/>
          <w:szCs w:val="24"/>
        </w:rPr>
        <w:t>ed</w:t>
      </w:r>
      <w:r w:rsidRPr="003B5F3E">
        <w:rPr>
          <w:rFonts w:ascii="Times New Roman" w:hAnsi="Times New Roman"/>
          <w:szCs w:val="24"/>
        </w:rPr>
        <w:t xml:space="preserve"> and deliver</w:t>
      </w:r>
      <w:r w:rsidR="005878CD" w:rsidRPr="003B5F3E">
        <w:rPr>
          <w:rFonts w:ascii="Times New Roman" w:hAnsi="Times New Roman"/>
          <w:szCs w:val="24"/>
        </w:rPr>
        <w:t>ed capacity building support</w:t>
      </w:r>
      <w:r w:rsidRPr="003B5F3E">
        <w:rPr>
          <w:rFonts w:ascii="Times New Roman" w:hAnsi="Times New Roman"/>
          <w:szCs w:val="24"/>
        </w:rPr>
        <w:t xml:space="preserve"> to build stakeholder understanding and use of implementation science to improve the performance of select early childhood literacy, childcare and family suppor</w:t>
      </w:r>
      <w:r w:rsidR="005878CD" w:rsidRPr="003B5F3E">
        <w:rPr>
          <w:rFonts w:ascii="Times New Roman" w:hAnsi="Times New Roman"/>
          <w:szCs w:val="24"/>
        </w:rPr>
        <w:t>t strategies. This work involved</w:t>
      </w:r>
      <w:r w:rsidRPr="003B5F3E">
        <w:rPr>
          <w:rFonts w:ascii="Times New Roman" w:hAnsi="Times New Roman"/>
          <w:szCs w:val="24"/>
        </w:rPr>
        <w:t xml:space="preserve"> </w:t>
      </w:r>
      <w:r w:rsidR="005878CD" w:rsidRPr="003B5F3E">
        <w:rPr>
          <w:rFonts w:ascii="Times New Roman" w:hAnsi="Times New Roman"/>
          <w:szCs w:val="24"/>
        </w:rPr>
        <w:t>the</w:t>
      </w:r>
      <w:r w:rsidRPr="003B5F3E">
        <w:rPr>
          <w:rFonts w:ascii="Times New Roman" w:hAnsi="Times New Roman"/>
          <w:szCs w:val="24"/>
        </w:rPr>
        <w:t xml:space="preserve"> develop</w:t>
      </w:r>
      <w:r w:rsidR="005878CD" w:rsidRPr="003B5F3E">
        <w:rPr>
          <w:rFonts w:ascii="Times New Roman" w:hAnsi="Times New Roman"/>
          <w:szCs w:val="24"/>
        </w:rPr>
        <w:t>ment</w:t>
      </w:r>
      <w:r w:rsidRPr="003B5F3E">
        <w:rPr>
          <w:rFonts w:ascii="Times New Roman" w:hAnsi="Times New Roman"/>
          <w:szCs w:val="24"/>
        </w:rPr>
        <w:t xml:space="preserve"> </w:t>
      </w:r>
      <w:r w:rsidR="005878CD" w:rsidRPr="003B5F3E">
        <w:rPr>
          <w:rFonts w:ascii="Times New Roman" w:hAnsi="Times New Roman"/>
          <w:szCs w:val="24"/>
        </w:rPr>
        <w:t xml:space="preserve">of </w:t>
      </w:r>
      <w:r w:rsidRPr="003B5F3E">
        <w:rPr>
          <w:rFonts w:ascii="Times New Roman" w:hAnsi="Times New Roman"/>
          <w:szCs w:val="24"/>
        </w:rPr>
        <w:t xml:space="preserve">county </w:t>
      </w:r>
      <w:r w:rsidR="005878CD" w:rsidRPr="003B5F3E">
        <w:rPr>
          <w:rFonts w:ascii="Times New Roman" w:hAnsi="Times New Roman"/>
          <w:szCs w:val="24"/>
        </w:rPr>
        <w:t>leadership</w:t>
      </w:r>
      <w:r w:rsidRPr="003B5F3E">
        <w:rPr>
          <w:rFonts w:ascii="Times New Roman" w:hAnsi="Times New Roman"/>
          <w:szCs w:val="24"/>
        </w:rPr>
        <w:t xml:space="preserve"> and implementation teams, as well as the </w:t>
      </w:r>
      <w:r w:rsidR="005878CD" w:rsidRPr="003B5F3E">
        <w:rPr>
          <w:rFonts w:ascii="Times New Roman" w:hAnsi="Times New Roman"/>
          <w:szCs w:val="24"/>
        </w:rPr>
        <w:t xml:space="preserve">collaborative </w:t>
      </w:r>
      <w:r w:rsidRPr="003B5F3E">
        <w:rPr>
          <w:rFonts w:ascii="Times New Roman" w:hAnsi="Times New Roman"/>
          <w:szCs w:val="24"/>
        </w:rPr>
        <w:t>development of locally relevant implementation tools and pro</w:t>
      </w:r>
      <w:r w:rsidR="005878CD" w:rsidRPr="003B5F3E">
        <w:rPr>
          <w:rFonts w:ascii="Times New Roman" w:hAnsi="Times New Roman"/>
          <w:szCs w:val="24"/>
        </w:rPr>
        <w:t>cesses. My responsibilities</w:t>
      </w:r>
      <w:r w:rsidRPr="003B5F3E">
        <w:rPr>
          <w:rFonts w:ascii="Times New Roman" w:hAnsi="Times New Roman"/>
          <w:szCs w:val="24"/>
        </w:rPr>
        <w:t xml:space="preserve"> involve</w:t>
      </w:r>
      <w:r w:rsidR="005878CD" w:rsidRPr="003B5F3E">
        <w:rPr>
          <w:rFonts w:ascii="Times New Roman" w:hAnsi="Times New Roman"/>
          <w:szCs w:val="24"/>
        </w:rPr>
        <w:t>d</w:t>
      </w:r>
      <w:r w:rsidRPr="003B5F3E">
        <w:rPr>
          <w:rFonts w:ascii="Times New Roman" w:hAnsi="Times New Roman"/>
          <w:szCs w:val="24"/>
        </w:rPr>
        <w:t xml:space="preserve"> the development and facilitation of functional fee</w:t>
      </w:r>
      <w:r w:rsidR="005878CD" w:rsidRPr="003B5F3E">
        <w:rPr>
          <w:rFonts w:ascii="Times New Roman" w:hAnsi="Times New Roman"/>
          <w:szCs w:val="24"/>
        </w:rPr>
        <w:t>dback loops between county</w:t>
      </w:r>
      <w:r w:rsidRPr="003B5F3E">
        <w:rPr>
          <w:rFonts w:ascii="Times New Roman" w:hAnsi="Times New Roman"/>
          <w:szCs w:val="24"/>
        </w:rPr>
        <w:t xml:space="preserve"> and state leadership to promote shared problem identification and action </w:t>
      </w:r>
      <w:r w:rsidR="005878CD" w:rsidRPr="003B5F3E">
        <w:rPr>
          <w:rFonts w:ascii="Times New Roman" w:hAnsi="Times New Roman"/>
          <w:szCs w:val="24"/>
        </w:rPr>
        <w:t xml:space="preserve">for </w:t>
      </w:r>
      <w:r w:rsidRPr="003B5F3E">
        <w:rPr>
          <w:rFonts w:ascii="Times New Roman" w:hAnsi="Times New Roman"/>
          <w:szCs w:val="24"/>
        </w:rPr>
        <w:t>system improvement</w:t>
      </w:r>
      <w:r w:rsidR="005878CD" w:rsidRPr="003B5F3E">
        <w:rPr>
          <w:rFonts w:ascii="Times New Roman" w:hAnsi="Times New Roman"/>
          <w:szCs w:val="24"/>
        </w:rPr>
        <w:t xml:space="preserve">s. </w:t>
      </w:r>
      <w:r w:rsidRPr="003B5F3E">
        <w:rPr>
          <w:rFonts w:ascii="Times New Roman" w:hAnsi="Times New Roman"/>
          <w:szCs w:val="24"/>
        </w:rPr>
        <w:t>Specific activities include</w:t>
      </w:r>
      <w:r w:rsidR="005878CD" w:rsidRPr="003B5F3E">
        <w:rPr>
          <w:rFonts w:ascii="Times New Roman" w:hAnsi="Times New Roman"/>
          <w:szCs w:val="24"/>
        </w:rPr>
        <w:t>d</w:t>
      </w:r>
      <w:r w:rsidRPr="003B5F3E">
        <w:rPr>
          <w:rFonts w:ascii="Times New Roman" w:hAnsi="Times New Roman"/>
          <w:szCs w:val="24"/>
        </w:rPr>
        <w:t xml:space="preserve"> implementation skills building training design, delivery and a</w:t>
      </w:r>
      <w:r w:rsidR="005878CD" w:rsidRPr="003B5F3E">
        <w:rPr>
          <w:rFonts w:ascii="Times New Roman" w:hAnsi="Times New Roman"/>
          <w:szCs w:val="24"/>
        </w:rPr>
        <w:t>ssessment; c</w:t>
      </w:r>
      <w:r w:rsidRPr="003B5F3E">
        <w:rPr>
          <w:rFonts w:ascii="Times New Roman" w:hAnsi="Times New Roman"/>
          <w:szCs w:val="24"/>
        </w:rPr>
        <w:t xml:space="preserve">oaching of project staff and counterparts on the use of applied implementation tools and processes; </w:t>
      </w:r>
      <w:r w:rsidR="00A44D0E" w:rsidRPr="003B5F3E">
        <w:rPr>
          <w:rFonts w:ascii="Times New Roman" w:hAnsi="Times New Roman"/>
          <w:szCs w:val="24"/>
        </w:rPr>
        <w:t>u</w:t>
      </w:r>
      <w:r w:rsidRPr="003B5F3E">
        <w:rPr>
          <w:rFonts w:ascii="Times New Roman" w:hAnsi="Times New Roman"/>
          <w:szCs w:val="24"/>
        </w:rPr>
        <w:t xml:space="preserve">se of stage-appropriate </w:t>
      </w:r>
      <w:r w:rsidR="00A44D0E" w:rsidRPr="003B5F3E">
        <w:rPr>
          <w:rFonts w:ascii="Times New Roman" w:hAnsi="Times New Roman"/>
          <w:szCs w:val="24"/>
        </w:rPr>
        <w:t xml:space="preserve">data for quality improvement </w:t>
      </w:r>
      <w:r w:rsidRPr="003B5F3E">
        <w:rPr>
          <w:rFonts w:ascii="Times New Roman" w:hAnsi="Times New Roman"/>
          <w:szCs w:val="24"/>
        </w:rPr>
        <w:t>and act</w:t>
      </w:r>
      <w:r w:rsidR="00A44D0E" w:rsidRPr="003B5F3E">
        <w:rPr>
          <w:rFonts w:ascii="Times New Roman" w:hAnsi="Times New Roman"/>
          <w:szCs w:val="24"/>
        </w:rPr>
        <w:t>ion planning; and guiding cross-</w:t>
      </w:r>
      <w:r w:rsidRPr="003B5F3E">
        <w:rPr>
          <w:rFonts w:ascii="Times New Roman" w:hAnsi="Times New Roman"/>
          <w:szCs w:val="24"/>
        </w:rPr>
        <w:t xml:space="preserve">sector stakeholder teams to develop </w:t>
      </w:r>
      <w:r w:rsidR="00A44D0E" w:rsidRPr="003B5F3E">
        <w:rPr>
          <w:rFonts w:ascii="Times New Roman" w:hAnsi="Times New Roman"/>
          <w:szCs w:val="24"/>
        </w:rPr>
        <w:t>collaboration capacity and apply</w:t>
      </w:r>
      <w:r w:rsidRPr="003B5F3E">
        <w:rPr>
          <w:rFonts w:ascii="Times New Roman" w:hAnsi="Times New Roman"/>
          <w:szCs w:val="24"/>
        </w:rPr>
        <w:t xml:space="preserve"> adaptive </w:t>
      </w:r>
      <w:r w:rsidR="002A2281" w:rsidRPr="003B5F3E">
        <w:rPr>
          <w:rFonts w:ascii="Times New Roman" w:hAnsi="Times New Roman"/>
          <w:szCs w:val="24"/>
        </w:rPr>
        <w:t>problem-solving</w:t>
      </w:r>
      <w:r w:rsidRPr="003B5F3E">
        <w:rPr>
          <w:rFonts w:ascii="Times New Roman" w:hAnsi="Times New Roman"/>
          <w:szCs w:val="24"/>
        </w:rPr>
        <w:t xml:space="preserve"> strategies to address complex</w:t>
      </w:r>
      <w:r w:rsidR="00A44D0E" w:rsidRPr="003B5F3E">
        <w:rPr>
          <w:rFonts w:ascii="Times New Roman" w:hAnsi="Times New Roman"/>
          <w:szCs w:val="24"/>
        </w:rPr>
        <w:t xml:space="preserve">, </w:t>
      </w:r>
      <w:r w:rsidRPr="003B5F3E">
        <w:rPr>
          <w:rFonts w:ascii="Times New Roman" w:hAnsi="Times New Roman"/>
          <w:szCs w:val="24"/>
        </w:rPr>
        <w:t>longstanding</w:t>
      </w:r>
      <w:r w:rsidR="00A44D0E" w:rsidRPr="003B5F3E">
        <w:rPr>
          <w:rFonts w:ascii="Times New Roman" w:hAnsi="Times New Roman"/>
          <w:szCs w:val="24"/>
        </w:rPr>
        <w:t xml:space="preserve"> barriers to early childhood success. </w:t>
      </w:r>
    </w:p>
    <w:p w14:paraId="5839BD57" w14:textId="77777777" w:rsidR="00250C83" w:rsidRPr="003B5F3E" w:rsidRDefault="00250C83" w:rsidP="00250C83">
      <w:pPr>
        <w:pStyle w:val="Default"/>
        <w:ind w:left="720"/>
      </w:pPr>
    </w:p>
    <w:p w14:paraId="3A219835" w14:textId="77777777" w:rsidR="00250C83" w:rsidRPr="00741E3A" w:rsidRDefault="003B5F3E" w:rsidP="00741E3A">
      <w:pPr>
        <w:pStyle w:val="Default"/>
        <w:ind w:left="2160" w:hanging="2160"/>
      </w:pPr>
      <w:r w:rsidRPr="00741E3A">
        <w:t xml:space="preserve">03/2012 </w:t>
      </w:r>
      <w:r w:rsidR="00741E3A" w:rsidRPr="00741E3A">
        <w:t>–</w:t>
      </w:r>
      <w:r w:rsidRPr="00741E3A">
        <w:t xml:space="preserve"> </w:t>
      </w:r>
      <w:r w:rsidR="00741E3A" w:rsidRPr="00741E3A">
        <w:t>09/</w:t>
      </w:r>
      <w:r w:rsidRPr="00741E3A">
        <w:t>2012</w:t>
      </w:r>
      <w:r w:rsidR="00741E3A" w:rsidRPr="00741E3A">
        <w:tab/>
      </w:r>
      <w:r w:rsidR="00250C83" w:rsidRPr="00741E3A">
        <w:t xml:space="preserve">ChildFund International, Director, Child and Young Adolescent </w:t>
      </w:r>
      <w:r w:rsidR="00741E3A" w:rsidRPr="00741E3A">
        <w:t>Programs</w:t>
      </w:r>
      <w:r w:rsidR="00250C83" w:rsidRPr="00741E3A">
        <w:t xml:space="preserve"> </w:t>
      </w:r>
    </w:p>
    <w:p w14:paraId="35D90EC8" w14:textId="77777777" w:rsidR="00E13CF8" w:rsidRPr="003B5F3E" w:rsidRDefault="00E13CF8" w:rsidP="00E13CF8">
      <w:pPr>
        <w:pStyle w:val="Default"/>
        <w:ind w:firstLine="360"/>
      </w:pPr>
    </w:p>
    <w:p w14:paraId="6318ED37" w14:textId="77777777" w:rsidR="00741E3A" w:rsidRDefault="00E13CF8" w:rsidP="001A3132">
      <w:pPr>
        <w:pStyle w:val="Default"/>
      </w:pPr>
      <w:r w:rsidRPr="003B5F3E">
        <w:lastRenderedPageBreak/>
        <w:t xml:space="preserve">I developed and led an international workgroup to design the first program theory of change for child and young adolescent programs.  As Director, I recruited and selected members of the newly formed technical team. I designed and co-delivered a regional workshop for West African program leaders and staff to support the utilization of the theory of change in West Africa.  Promotion of our approach among potential partners and donors was also a critical part of my role as initial Director. </w:t>
      </w:r>
    </w:p>
    <w:p w14:paraId="4E5139A9" w14:textId="77777777" w:rsidR="00741E3A" w:rsidRDefault="00741E3A" w:rsidP="00741E3A">
      <w:pPr>
        <w:pStyle w:val="Default"/>
        <w:ind w:firstLine="360"/>
      </w:pPr>
    </w:p>
    <w:p w14:paraId="1D1DEAB4" w14:textId="77777777" w:rsidR="00271A33" w:rsidRPr="00741E3A" w:rsidRDefault="00741E3A" w:rsidP="00741E3A">
      <w:pPr>
        <w:pStyle w:val="Default"/>
        <w:ind w:left="1440" w:hanging="1440"/>
      </w:pPr>
      <w:r w:rsidRPr="00741E3A">
        <w:t>2009 – 2012</w:t>
      </w:r>
      <w:r w:rsidRPr="00741E3A">
        <w:tab/>
      </w:r>
      <w:r w:rsidR="00271A33" w:rsidRPr="00741E3A">
        <w:t xml:space="preserve">Program Quality and Institutional Learning Team </w:t>
      </w:r>
      <w:r w:rsidRPr="00741E3A">
        <w:t xml:space="preserve">Leader; ChildFund </w:t>
      </w:r>
      <w:r w:rsidR="00250C83" w:rsidRPr="00741E3A">
        <w:t xml:space="preserve">International </w:t>
      </w:r>
    </w:p>
    <w:p w14:paraId="1FC1BADB" w14:textId="77777777" w:rsidR="00271A33" w:rsidRPr="003B5F3E" w:rsidRDefault="00271A33" w:rsidP="00271A33">
      <w:pPr>
        <w:rPr>
          <w:rFonts w:ascii="Times New Roman" w:hAnsi="Times New Roman"/>
          <w:szCs w:val="24"/>
        </w:rPr>
      </w:pPr>
    </w:p>
    <w:p w14:paraId="662A37A0" w14:textId="77777777" w:rsidR="00271A33" w:rsidRPr="003B5F3E" w:rsidRDefault="00271A33" w:rsidP="001A3132">
      <w:pPr>
        <w:jc w:val="both"/>
        <w:rPr>
          <w:rFonts w:ascii="Times New Roman" w:hAnsi="Times New Roman"/>
          <w:bCs/>
          <w:szCs w:val="24"/>
        </w:rPr>
      </w:pPr>
      <w:r w:rsidRPr="003B5F3E">
        <w:rPr>
          <w:rFonts w:ascii="Times New Roman" w:hAnsi="Times New Roman"/>
          <w:szCs w:val="24"/>
        </w:rPr>
        <w:t xml:space="preserve">As the Team Leader, </w:t>
      </w:r>
      <w:r w:rsidRPr="003B5F3E">
        <w:rPr>
          <w:rFonts w:ascii="Times New Roman" w:hAnsi="Times New Roman"/>
          <w:bCs/>
          <w:szCs w:val="24"/>
        </w:rPr>
        <w:t>I led a team of global health</w:t>
      </w:r>
      <w:r w:rsidR="00A44D0E" w:rsidRPr="003B5F3E">
        <w:rPr>
          <w:rFonts w:ascii="Times New Roman" w:hAnsi="Times New Roman"/>
          <w:bCs/>
          <w:szCs w:val="24"/>
        </w:rPr>
        <w:t>, education,</w:t>
      </w:r>
      <w:r w:rsidRPr="003B5F3E">
        <w:rPr>
          <w:rFonts w:ascii="Times New Roman" w:hAnsi="Times New Roman"/>
          <w:bCs/>
          <w:szCs w:val="24"/>
        </w:rPr>
        <w:t xml:space="preserve"> and child protection experts to de</w:t>
      </w:r>
      <w:r w:rsidR="00A44D0E" w:rsidRPr="003B5F3E">
        <w:rPr>
          <w:rFonts w:ascii="Times New Roman" w:hAnsi="Times New Roman"/>
          <w:bCs/>
          <w:szCs w:val="24"/>
        </w:rPr>
        <w:t xml:space="preserve">sign </w:t>
      </w:r>
      <w:r w:rsidR="00F3360A" w:rsidRPr="003B5F3E">
        <w:rPr>
          <w:rFonts w:ascii="Times New Roman" w:hAnsi="Times New Roman"/>
          <w:bCs/>
          <w:szCs w:val="24"/>
        </w:rPr>
        <w:t xml:space="preserve">and deliver training and technical support strategies to increase the </w:t>
      </w:r>
      <w:r w:rsidRPr="003B5F3E">
        <w:rPr>
          <w:rFonts w:ascii="Times New Roman" w:hAnsi="Times New Roman"/>
          <w:bCs/>
          <w:szCs w:val="24"/>
        </w:rPr>
        <w:t xml:space="preserve">use </w:t>
      </w:r>
      <w:r w:rsidR="00F3360A" w:rsidRPr="003B5F3E">
        <w:rPr>
          <w:rFonts w:ascii="Times New Roman" w:hAnsi="Times New Roman"/>
          <w:bCs/>
          <w:szCs w:val="24"/>
        </w:rPr>
        <w:t xml:space="preserve">of active implementation methods in </w:t>
      </w:r>
      <w:r w:rsidRPr="003B5F3E">
        <w:rPr>
          <w:rFonts w:ascii="Times New Roman" w:hAnsi="Times New Roman"/>
          <w:bCs/>
          <w:szCs w:val="24"/>
        </w:rPr>
        <w:t>30+ national programs around the globe. This involved the design of staff development programs to introduce implementation science literature, orient staff to active implementation methods, and develop readiness for its use in the context of our multi-faceted child development work. In addition, this effort involved focused work with our Zambian National Office and a local community based partner with whom we worked to deliver programs. I managed the design of an extended organizational learning project to inform organizational improvement from headquarters to the local service sites.  Implementation training and coaching was at the core of this project.  Multi-disciplinary teams were supported to learn about applied implementation science, assess their own practice to identify both existing effective implementation practices as well as opportunities for improvement, and design strategies to help enhance practices in the context of a selected priority project.</w:t>
      </w:r>
    </w:p>
    <w:p w14:paraId="7CA4EDAE" w14:textId="77777777" w:rsidR="00CF2AB3" w:rsidRPr="003B5F3E" w:rsidRDefault="00CF2AB3" w:rsidP="00CF2AB3">
      <w:pPr>
        <w:rPr>
          <w:rFonts w:ascii="Times New Roman" w:hAnsi="Times New Roman"/>
          <w:szCs w:val="24"/>
          <w:lang w:val="en-GB"/>
        </w:rPr>
      </w:pPr>
    </w:p>
    <w:p w14:paraId="5E3F3661" w14:textId="77777777" w:rsidR="005A2813" w:rsidRPr="003B5F3E" w:rsidRDefault="00903759" w:rsidP="00741E3A">
      <w:pPr>
        <w:pStyle w:val="Default"/>
        <w:numPr>
          <w:ilvl w:val="0"/>
          <w:numId w:val="13"/>
        </w:numPr>
      </w:pPr>
      <w:r w:rsidRPr="003B5F3E">
        <w:t xml:space="preserve">– 2009 Christian Children’s Fund, Inc., HIV/AIDS Program Specialist </w:t>
      </w:r>
    </w:p>
    <w:p w14:paraId="3A15FEFB" w14:textId="77777777" w:rsidR="00741E3A" w:rsidRDefault="00741E3A" w:rsidP="00741E3A">
      <w:pPr>
        <w:pStyle w:val="Default"/>
        <w:ind w:left="360"/>
      </w:pPr>
    </w:p>
    <w:p w14:paraId="78E3B18E" w14:textId="77777777" w:rsidR="00903759" w:rsidRPr="003B5F3E" w:rsidRDefault="00903759" w:rsidP="00741E3A">
      <w:pPr>
        <w:pStyle w:val="Default"/>
      </w:pPr>
      <w:r w:rsidRPr="003B5F3E">
        <w:t xml:space="preserve">2002 – 2005 Africare, Inc. HIV/AIDS Program Manager </w:t>
      </w:r>
    </w:p>
    <w:p w14:paraId="521F94A3" w14:textId="77777777" w:rsidR="00741E3A" w:rsidRDefault="00741E3A" w:rsidP="00741E3A">
      <w:pPr>
        <w:pStyle w:val="Default"/>
      </w:pPr>
    </w:p>
    <w:p w14:paraId="20961B64" w14:textId="77777777" w:rsidR="00903759" w:rsidRPr="003B5F3E" w:rsidRDefault="005A2813" w:rsidP="00741E3A">
      <w:pPr>
        <w:pStyle w:val="Default"/>
      </w:pPr>
      <w:r w:rsidRPr="003B5F3E">
        <w:t xml:space="preserve">1999 – 2002 US Dept. of Health &amp; Human Services, Health Resources &amp; Services Administration; HIV/AIDS Bureau. Public Health Analyst </w:t>
      </w:r>
    </w:p>
    <w:p w14:paraId="39A58D91" w14:textId="77777777" w:rsidR="00741E3A" w:rsidRDefault="00741E3A" w:rsidP="00741E3A">
      <w:pPr>
        <w:pStyle w:val="Default"/>
      </w:pPr>
    </w:p>
    <w:p w14:paraId="1F34BD08" w14:textId="77777777" w:rsidR="005A2813" w:rsidRPr="003B5F3E" w:rsidRDefault="00903759" w:rsidP="00741E3A">
      <w:pPr>
        <w:pStyle w:val="Default"/>
      </w:pPr>
      <w:r w:rsidRPr="003B5F3E">
        <w:t>1994 – 1996 US Peace Corps, Republic of Guinea. Health and Community Development Volunteer</w:t>
      </w:r>
    </w:p>
    <w:p w14:paraId="4544AF14" w14:textId="77777777" w:rsidR="00741E3A" w:rsidRDefault="00741E3A" w:rsidP="00741E3A">
      <w:pPr>
        <w:pStyle w:val="Default"/>
      </w:pPr>
    </w:p>
    <w:p w14:paraId="76FD5D91" w14:textId="7B35128A" w:rsidR="00903759" w:rsidRDefault="00903759" w:rsidP="00741E3A">
      <w:pPr>
        <w:pStyle w:val="Default"/>
      </w:pPr>
      <w:r w:rsidRPr="003B5F3E">
        <w:t xml:space="preserve">1993 – 1994 American Social Health Association, National AIDS Hotlines and the First Step Hotline, Information Specialist </w:t>
      </w:r>
    </w:p>
    <w:p w14:paraId="3E152813" w14:textId="77777777" w:rsidR="001A3132" w:rsidRPr="003B5F3E" w:rsidRDefault="001A3132" w:rsidP="00741E3A">
      <w:pPr>
        <w:pStyle w:val="Default"/>
      </w:pPr>
    </w:p>
    <w:bookmarkEnd w:id="3"/>
    <w:p w14:paraId="70FB7291" w14:textId="45806859" w:rsidR="005A2813" w:rsidRPr="001A3132" w:rsidRDefault="001A3132" w:rsidP="005A2813">
      <w:pPr>
        <w:keepLines/>
        <w:widowControl/>
        <w:spacing w:before="120"/>
        <w:rPr>
          <w:rFonts w:ascii="Times New Roman" w:hAnsi="Times New Roman"/>
          <w:b/>
          <w:bCs/>
          <w:szCs w:val="24"/>
          <w:u w:val="single"/>
          <w:lang w:val="en-GB"/>
        </w:rPr>
      </w:pPr>
      <w:r w:rsidRPr="00707CE3">
        <w:rPr>
          <w:rFonts w:ascii="Times New Roman" w:hAnsi="Times New Roman"/>
          <w:b/>
          <w:bCs/>
          <w:szCs w:val="24"/>
          <w:u w:val="single"/>
          <w:lang w:val="en-GB"/>
        </w:rPr>
        <w:t>HONORS</w:t>
      </w:r>
      <w:r w:rsidRPr="001A3132">
        <w:rPr>
          <w:rFonts w:ascii="Times New Roman" w:hAnsi="Times New Roman"/>
          <w:b/>
          <w:bCs/>
          <w:szCs w:val="24"/>
          <w:u w:val="single"/>
          <w:lang w:val="en-GB"/>
        </w:rPr>
        <w:t xml:space="preserve"> </w:t>
      </w:r>
    </w:p>
    <w:p w14:paraId="6247CE6A" w14:textId="50190FA5" w:rsidR="001A3132" w:rsidRPr="00707CE3" w:rsidRDefault="00707CE3" w:rsidP="00707CE3">
      <w:pPr>
        <w:pStyle w:val="ListParagraph"/>
        <w:keepLines/>
        <w:numPr>
          <w:ilvl w:val="0"/>
          <w:numId w:val="21"/>
        </w:numPr>
        <w:spacing w:before="120"/>
        <w:rPr>
          <w:rFonts w:ascii="Times New Roman" w:hAnsi="Times New Roman"/>
          <w:szCs w:val="24"/>
        </w:rPr>
      </w:pPr>
      <w:r w:rsidRPr="00707CE3">
        <w:rPr>
          <w:rFonts w:ascii="Times New Roman" w:hAnsi="Times New Roman"/>
          <w:szCs w:val="24"/>
        </w:rPr>
        <w:t>ATMCH Innovative Teaching Award, Fall 201</w:t>
      </w:r>
      <w:r>
        <w:rPr>
          <w:rFonts w:ascii="Times New Roman" w:hAnsi="Times New Roman"/>
          <w:szCs w:val="24"/>
        </w:rPr>
        <w:t>9</w:t>
      </w:r>
    </w:p>
    <w:p w14:paraId="79671E48" w14:textId="210438F8" w:rsidR="005853CB" w:rsidRPr="003B5F3E" w:rsidRDefault="001A3132" w:rsidP="001A3132">
      <w:pPr>
        <w:keepLines/>
        <w:widowControl/>
        <w:spacing w:before="120"/>
        <w:rPr>
          <w:rFonts w:ascii="Times New Roman" w:hAnsi="Times New Roman"/>
          <w:b/>
          <w:szCs w:val="24"/>
          <w:u w:val="single"/>
          <w:lang w:val="en-GB"/>
        </w:rPr>
      </w:pPr>
      <w:r w:rsidRPr="00BE66D2">
        <w:rPr>
          <w:rFonts w:ascii="Times New Roman" w:hAnsi="Times New Roman"/>
          <w:b/>
          <w:szCs w:val="24"/>
          <w:u w:val="single"/>
          <w:lang w:val="en-GB"/>
        </w:rPr>
        <w:t>MEMBERSHIPS</w:t>
      </w:r>
    </w:p>
    <w:p w14:paraId="6F958B25" w14:textId="601E732D" w:rsidR="00707CE3" w:rsidRDefault="00707CE3" w:rsidP="001A3132">
      <w:pPr>
        <w:pStyle w:val="Default"/>
      </w:pPr>
      <w:r>
        <w:t xml:space="preserve">2020-Present </w:t>
      </w:r>
      <w:r>
        <w:tab/>
      </w:r>
      <w:r>
        <w:tab/>
        <w:t>Member, North Carolina Community Resilience State Advisory Board</w:t>
      </w:r>
    </w:p>
    <w:p w14:paraId="0B35615D" w14:textId="4C81EC8D" w:rsidR="00707CE3" w:rsidRDefault="00707CE3" w:rsidP="001A3132">
      <w:pPr>
        <w:pStyle w:val="Default"/>
      </w:pPr>
      <w:r>
        <w:t>2019-Presnet</w:t>
      </w:r>
      <w:r>
        <w:tab/>
      </w:r>
      <w:r>
        <w:tab/>
        <w:t xml:space="preserve">Member, </w:t>
      </w:r>
      <w:r w:rsidR="00FB6F68" w:rsidRPr="00FB6F68">
        <w:t>Family Engagement &amp; Leadership Coalition</w:t>
      </w:r>
    </w:p>
    <w:p w14:paraId="0C48A304" w14:textId="28E18AC6" w:rsidR="00DA2718" w:rsidRPr="003B5F3E" w:rsidRDefault="00DA2718" w:rsidP="001A3132">
      <w:pPr>
        <w:pStyle w:val="Default"/>
      </w:pPr>
      <w:r w:rsidRPr="003B5F3E">
        <w:t xml:space="preserve">2015-Present </w:t>
      </w:r>
      <w:r w:rsidR="001A3132">
        <w:tab/>
      </w:r>
      <w:r w:rsidR="001A3132">
        <w:tab/>
      </w:r>
      <w:r w:rsidRPr="003B5F3E">
        <w:t>Member, Society For Implementation Research Collaboration</w:t>
      </w:r>
    </w:p>
    <w:p w14:paraId="59A27D1C" w14:textId="4C389B82" w:rsidR="005A2813" w:rsidRPr="003B5F3E" w:rsidRDefault="005A2813" w:rsidP="001A3132">
      <w:pPr>
        <w:pStyle w:val="Default"/>
      </w:pPr>
      <w:r w:rsidRPr="003B5F3E">
        <w:t>2012</w:t>
      </w:r>
      <w:r w:rsidR="00DA2718" w:rsidRPr="003B5F3E">
        <w:t xml:space="preserve">-Present </w:t>
      </w:r>
      <w:r w:rsidR="001A3132">
        <w:tab/>
      </w:r>
      <w:r w:rsidR="001A3132">
        <w:tab/>
      </w:r>
      <w:r w:rsidRPr="003B5F3E">
        <w:t xml:space="preserve">Member, Academy Health </w:t>
      </w:r>
    </w:p>
    <w:p w14:paraId="197A7F0E" w14:textId="77777777" w:rsidR="00707CE3" w:rsidRDefault="00BE66D2" w:rsidP="00707CE3">
      <w:pPr>
        <w:pStyle w:val="Default"/>
        <w:ind w:left="2160" w:hanging="2160"/>
      </w:pPr>
      <w:r w:rsidRPr="003B5F3E">
        <w:t xml:space="preserve">2015 – </w:t>
      </w:r>
      <w:r w:rsidR="00707CE3">
        <w:t>Present</w:t>
      </w:r>
      <w:r w:rsidRPr="003B5F3E">
        <w:t xml:space="preserve"> </w:t>
      </w:r>
      <w:r>
        <w:tab/>
      </w:r>
      <w:r w:rsidRPr="003B5F3E">
        <w:t xml:space="preserve">Member, Association of Maternal and Child Health Professionals </w:t>
      </w:r>
    </w:p>
    <w:p w14:paraId="10D1CCBD" w14:textId="77777777" w:rsidR="00707CE3" w:rsidRDefault="00BE66D2" w:rsidP="00FB6F68">
      <w:pPr>
        <w:pStyle w:val="Default"/>
        <w:ind w:left="2160"/>
      </w:pPr>
      <w:r w:rsidRPr="003B5F3E">
        <w:t>Best Practices Committee</w:t>
      </w:r>
      <w:r w:rsidR="00707CE3">
        <w:t xml:space="preserve"> 2015-2019</w:t>
      </w:r>
    </w:p>
    <w:p w14:paraId="661779E6" w14:textId="269DDA70" w:rsidR="00BE66D2" w:rsidRPr="003B5F3E" w:rsidRDefault="00707CE3" w:rsidP="00FB6F68">
      <w:pPr>
        <w:pStyle w:val="Default"/>
        <w:ind w:left="2160"/>
      </w:pPr>
      <w:r w:rsidRPr="003B5F3E">
        <w:t xml:space="preserve">Data Best Practices Committee </w:t>
      </w:r>
      <w:r w:rsidR="00BE66D2" w:rsidRPr="003B5F3E">
        <w:t>201</w:t>
      </w:r>
      <w:r w:rsidR="00BE66D2">
        <w:t xml:space="preserve">7 – 2018 </w:t>
      </w:r>
      <w:r>
        <w:t xml:space="preserve"> </w:t>
      </w:r>
    </w:p>
    <w:p w14:paraId="2C023863" w14:textId="77777777" w:rsidR="00BE66D2" w:rsidRPr="003B5F3E" w:rsidRDefault="00BE66D2" w:rsidP="00BE66D2">
      <w:pPr>
        <w:pStyle w:val="Default"/>
      </w:pPr>
      <w:r w:rsidRPr="003B5F3E">
        <w:t xml:space="preserve">2016 – </w:t>
      </w:r>
      <w:r>
        <w:t>2017</w:t>
      </w:r>
      <w:r>
        <w:tab/>
      </w:r>
      <w:r>
        <w:tab/>
      </w:r>
      <w:r w:rsidRPr="003B5F3E">
        <w:t>Member, Advisory Committee Global Implementation Conference 2017</w:t>
      </w:r>
    </w:p>
    <w:p w14:paraId="49A67EE7" w14:textId="5A7937FB" w:rsidR="005A2813" w:rsidRPr="00BE66D2" w:rsidRDefault="00DA2718" w:rsidP="001A3132">
      <w:pPr>
        <w:pStyle w:val="Default"/>
      </w:pPr>
      <w:r w:rsidRPr="00BE66D2">
        <w:t>2012-</w:t>
      </w:r>
      <w:r w:rsidR="00250C83" w:rsidRPr="00BE66D2">
        <w:t>2016</w:t>
      </w:r>
      <w:r w:rsidR="001A3132" w:rsidRPr="00BE66D2">
        <w:tab/>
      </w:r>
      <w:r w:rsidR="001A3132" w:rsidRPr="00BE66D2">
        <w:tab/>
      </w:r>
      <w:r w:rsidR="00903759" w:rsidRPr="00BE66D2">
        <w:t xml:space="preserve">Co-Lead, </w:t>
      </w:r>
      <w:r w:rsidR="005A2813" w:rsidRPr="00BE66D2">
        <w:t xml:space="preserve">Triangle Implementation Group </w:t>
      </w:r>
    </w:p>
    <w:p w14:paraId="135F34B2" w14:textId="0A2B32FA" w:rsidR="00D450AE" w:rsidRPr="00BE66D2" w:rsidRDefault="00D450AE" w:rsidP="001A3132">
      <w:pPr>
        <w:pStyle w:val="Default"/>
      </w:pPr>
      <w:r w:rsidRPr="00BE66D2">
        <w:lastRenderedPageBreak/>
        <w:t>2013-</w:t>
      </w:r>
      <w:r w:rsidR="00BE66D2" w:rsidRPr="00BE66D2">
        <w:rPr>
          <w:color w:val="auto"/>
        </w:rPr>
        <w:t>2015</w:t>
      </w:r>
      <w:r w:rsidR="00BE66D2" w:rsidRPr="00BE66D2">
        <w:rPr>
          <w:color w:val="auto"/>
        </w:rPr>
        <w:tab/>
      </w:r>
      <w:r w:rsidR="001A3132" w:rsidRPr="00BE66D2">
        <w:tab/>
      </w:r>
      <w:r w:rsidRPr="00BE66D2">
        <w:t xml:space="preserve">Member, American Public Health Association </w:t>
      </w:r>
    </w:p>
    <w:p w14:paraId="46753CCC" w14:textId="0FC7A27D" w:rsidR="005A2813" w:rsidRPr="003B5F3E" w:rsidRDefault="005A2813" w:rsidP="001A3132">
      <w:pPr>
        <w:pStyle w:val="Default"/>
      </w:pPr>
      <w:r w:rsidRPr="003B5F3E">
        <w:t>2005-</w:t>
      </w:r>
      <w:r w:rsidR="001A3132">
        <w:t>20</w:t>
      </w:r>
      <w:r w:rsidRPr="003B5F3E">
        <w:t xml:space="preserve">12 </w:t>
      </w:r>
      <w:r w:rsidR="001A3132">
        <w:tab/>
      </w:r>
      <w:r w:rsidR="001A3132">
        <w:tab/>
      </w:r>
      <w:r w:rsidRPr="003B5F3E">
        <w:t xml:space="preserve">Member, International AIDS Society </w:t>
      </w:r>
    </w:p>
    <w:p w14:paraId="1AAA376D" w14:textId="6D1A3A55" w:rsidR="0054434E" w:rsidRPr="003B5F3E" w:rsidRDefault="005A2813" w:rsidP="001A3132">
      <w:pPr>
        <w:pStyle w:val="Default"/>
      </w:pPr>
      <w:r w:rsidRPr="003B5F3E">
        <w:t>2005-</w:t>
      </w:r>
      <w:r w:rsidR="001A3132">
        <w:t>20</w:t>
      </w:r>
      <w:r w:rsidRPr="003B5F3E">
        <w:t xml:space="preserve">12 </w:t>
      </w:r>
      <w:r w:rsidR="001A3132">
        <w:tab/>
      </w:r>
      <w:r w:rsidR="001A3132">
        <w:tab/>
      </w:r>
      <w:r w:rsidRPr="003B5F3E">
        <w:t xml:space="preserve">Member, Co-Chair; Orphans and Vulnerable Children Task Force </w:t>
      </w:r>
    </w:p>
    <w:p w14:paraId="0F1D17DC" w14:textId="78B14BCE" w:rsidR="003D5D62" w:rsidRPr="003B5F3E" w:rsidRDefault="005A2813" w:rsidP="001A3132">
      <w:pPr>
        <w:pStyle w:val="Default"/>
      </w:pPr>
      <w:r w:rsidRPr="003B5F3E">
        <w:t>2003-</w:t>
      </w:r>
      <w:r w:rsidR="001A3132">
        <w:t>20</w:t>
      </w:r>
      <w:r w:rsidRPr="003B5F3E">
        <w:t>08</w:t>
      </w:r>
      <w:r w:rsidR="001A3132">
        <w:tab/>
      </w:r>
      <w:r w:rsidR="001A3132">
        <w:tab/>
      </w:r>
      <w:r w:rsidRPr="003B5F3E">
        <w:t>Member,</w:t>
      </w:r>
      <w:r w:rsidR="00250C83" w:rsidRPr="003B5F3E">
        <w:t xml:space="preserve"> Co-Chair,</w:t>
      </w:r>
      <w:r w:rsidRPr="003B5F3E">
        <w:t xml:space="preserve"> Core Group HIV/AIDS Workgroup</w:t>
      </w:r>
    </w:p>
    <w:p w14:paraId="5B9A113D" w14:textId="77777777" w:rsidR="00707CE3" w:rsidRDefault="00707CE3" w:rsidP="001A3132">
      <w:pPr>
        <w:pStyle w:val="Heading2"/>
        <w:keepLines/>
        <w:widowControl/>
        <w:spacing w:before="120"/>
        <w:jc w:val="left"/>
        <w:rPr>
          <w:rFonts w:ascii="Times New Roman" w:hAnsi="Times New Roman"/>
          <w:szCs w:val="24"/>
          <w:highlight w:val="yellow"/>
        </w:rPr>
      </w:pPr>
    </w:p>
    <w:p w14:paraId="7348DD80" w14:textId="5BA81E2A" w:rsidR="005853CB" w:rsidRPr="003B5F3E" w:rsidRDefault="005853CB" w:rsidP="001A3132">
      <w:pPr>
        <w:pStyle w:val="Heading2"/>
        <w:keepLines/>
        <w:widowControl/>
        <w:spacing w:before="120"/>
        <w:jc w:val="left"/>
        <w:rPr>
          <w:rFonts w:ascii="Times New Roman" w:hAnsi="Times New Roman"/>
          <w:szCs w:val="24"/>
        </w:rPr>
      </w:pPr>
      <w:r w:rsidRPr="00707CE3">
        <w:rPr>
          <w:rFonts w:ascii="Times New Roman" w:hAnsi="Times New Roman"/>
          <w:szCs w:val="24"/>
        </w:rPr>
        <w:t>PUBLICATIONS</w:t>
      </w:r>
    </w:p>
    <w:p w14:paraId="72DD327C" w14:textId="40944526" w:rsidR="00D81ACD" w:rsidRPr="00D81ACD" w:rsidRDefault="00D81ACD" w:rsidP="001A3132">
      <w:pPr>
        <w:widowControl/>
        <w:numPr>
          <w:ilvl w:val="0"/>
          <w:numId w:val="16"/>
        </w:numPr>
        <w:spacing w:before="100" w:beforeAutospacing="1" w:after="100" w:afterAutospacing="1"/>
        <w:outlineLvl w:val="0"/>
        <w:rPr>
          <w:rFonts w:ascii="Times New Roman" w:hAnsi="Times New Roman"/>
          <w:bCs/>
          <w:snapToGrid/>
          <w:kern w:val="36"/>
          <w:szCs w:val="24"/>
          <w:lang w:val="en"/>
        </w:rPr>
      </w:pPr>
      <w:r>
        <w:rPr>
          <w:rFonts w:ascii="Times New Roman" w:hAnsi="Times New Roman"/>
          <w:bCs/>
          <w:snapToGrid/>
          <w:kern w:val="36"/>
          <w:szCs w:val="24"/>
          <w:lang w:val="en"/>
        </w:rPr>
        <w:t xml:space="preserve">Yates Lindsey and </w:t>
      </w:r>
      <w:r w:rsidRPr="00D81ACD">
        <w:rPr>
          <w:rFonts w:ascii="Times New Roman" w:hAnsi="Times New Roman"/>
          <w:b/>
          <w:snapToGrid/>
          <w:kern w:val="36"/>
          <w:szCs w:val="24"/>
          <w:lang w:val="en"/>
        </w:rPr>
        <w:t>Fleming, Oscar</w:t>
      </w:r>
      <w:r>
        <w:rPr>
          <w:rFonts w:ascii="Times New Roman" w:hAnsi="Times New Roman"/>
          <w:bCs/>
          <w:snapToGrid/>
          <w:kern w:val="36"/>
          <w:szCs w:val="24"/>
          <w:lang w:val="en"/>
        </w:rPr>
        <w:t>. Inequity in Implementation:</w:t>
      </w:r>
      <w:r w:rsidR="00707CE3">
        <w:rPr>
          <w:rFonts w:ascii="Times New Roman" w:hAnsi="Times New Roman"/>
          <w:bCs/>
          <w:snapToGrid/>
          <w:kern w:val="36"/>
          <w:szCs w:val="24"/>
          <w:lang w:val="en"/>
        </w:rPr>
        <w:t xml:space="preserve"> </w:t>
      </w:r>
      <w:r>
        <w:rPr>
          <w:rFonts w:ascii="Times New Roman" w:hAnsi="Times New Roman"/>
          <w:bCs/>
          <w:snapToGrid/>
          <w:kern w:val="36"/>
          <w:szCs w:val="24"/>
          <w:lang w:val="en"/>
        </w:rPr>
        <w:t xml:space="preserve">A Perspective from Two Implementation Science Students. Implementation Science News. May 17, 2019. </w:t>
      </w:r>
      <w:hyperlink r:id="rId7" w:history="1">
        <w:r w:rsidRPr="00DA1756">
          <w:rPr>
            <w:rStyle w:val="Hyperlink"/>
            <w:rFonts w:ascii="Times New Roman" w:hAnsi="Times New Roman"/>
            <w:bCs/>
            <w:snapToGrid/>
            <w:kern w:val="36"/>
            <w:szCs w:val="24"/>
            <w:lang w:val="en"/>
          </w:rPr>
          <w:t>http://news.consortiumforis.org/commentary/commentary-on-inequity-in-implementation-a-perspective-from-two-implementation-science-students/</w:t>
        </w:r>
      </w:hyperlink>
      <w:r>
        <w:rPr>
          <w:rFonts w:ascii="Times New Roman" w:hAnsi="Times New Roman"/>
          <w:bCs/>
          <w:snapToGrid/>
          <w:kern w:val="36"/>
          <w:szCs w:val="24"/>
          <w:lang w:val="en"/>
        </w:rPr>
        <w:t xml:space="preserve">  </w:t>
      </w:r>
    </w:p>
    <w:p w14:paraId="310A6C92" w14:textId="11BBF61B" w:rsidR="001A3132" w:rsidRPr="000A32B0" w:rsidRDefault="001A3132" w:rsidP="001A3132">
      <w:pPr>
        <w:widowControl/>
        <w:numPr>
          <w:ilvl w:val="0"/>
          <w:numId w:val="16"/>
        </w:numPr>
        <w:spacing w:before="100" w:beforeAutospacing="1" w:after="100" w:afterAutospacing="1"/>
        <w:outlineLvl w:val="0"/>
        <w:rPr>
          <w:rFonts w:ascii="Times New Roman" w:hAnsi="Times New Roman"/>
          <w:bCs/>
          <w:snapToGrid/>
          <w:kern w:val="36"/>
          <w:szCs w:val="24"/>
          <w:lang w:val="en"/>
        </w:rPr>
      </w:pPr>
      <w:r w:rsidRPr="000A32B0">
        <w:rPr>
          <w:rFonts w:ascii="Times New Roman" w:hAnsi="Times New Roman"/>
          <w:b/>
          <w:bCs/>
          <w:szCs w:val="24"/>
        </w:rPr>
        <w:t>Fleming, W.O</w:t>
      </w:r>
      <w:r w:rsidRPr="000A32B0">
        <w:rPr>
          <w:rFonts w:ascii="Times New Roman" w:hAnsi="Times New Roman"/>
          <w:szCs w:val="24"/>
        </w:rPr>
        <w:t xml:space="preserve">., Apostolico, A.A., Mullenix, A.J. et al. </w:t>
      </w:r>
      <w:r w:rsidRPr="000A32B0">
        <w:rPr>
          <w:rFonts w:ascii="Times New Roman" w:hAnsi="Times New Roman"/>
          <w:szCs w:val="24"/>
          <w:lang w:val="en"/>
        </w:rPr>
        <w:t xml:space="preserve">Putting Implementation Science into Practice: Lessons from the Creation of the National Maternal and Child Health Workforce Development Center. </w:t>
      </w:r>
      <w:r w:rsidRPr="000A32B0">
        <w:rPr>
          <w:rFonts w:ascii="Times New Roman" w:hAnsi="Times New Roman"/>
          <w:szCs w:val="24"/>
        </w:rPr>
        <w:t xml:space="preserve">Maternal Child Health J (2019) 23: 722. </w:t>
      </w:r>
      <w:hyperlink r:id="rId8" w:history="1">
        <w:r w:rsidRPr="000A32B0">
          <w:rPr>
            <w:rStyle w:val="Hyperlink"/>
            <w:rFonts w:ascii="Times New Roman" w:hAnsi="Times New Roman"/>
            <w:szCs w:val="24"/>
          </w:rPr>
          <w:t>https://doi.org/10.1007/s10995-018-02697-x</w:t>
        </w:r>
      </w:hyperlink>
      <w:r w:rsidRPr="000A32B0">
        <w:rPr>
          <w:rFonts w:ascii="Times New Roman" w:hAnsi="Times New Roman"/>
          <w:szCs w:val="24"/>
        </w:rPr>
        <w:t>.</w:t>
      </w:r>
    </w:p>
    <w:p w14:paraId="70145777" w14:textId="49C8FA08" w:rsidR="000A32B0" w:rsidRPr="000A32B0" w:rsidRDefault="001A3132" w:rsidP="000A32B0">
      <w:pPr>
        <w:widowControl/>
        <w:numPr>
          <w:ilvl w:val="0"/>
          <w:numId w:val="16"/>
        </w:numPr>
        <w:spacing w:before="100" w:beforeAutospacing="1" w:after="100" w:afterAutospacing="1"/>
        <w:outlineLvl w:val="0"/>
        <w:rPr>
          <w:rFonts w:ascii="Times New Roman" w:hAnsi="Times New Roman"/>
          <w:bCs/>
          <w:snapToGrid/>
          <w:kern w:val="36"/>
          <w:szCs w:val="24"/>
          <w:lang w:val="en"/>
        </w:rPr>
      </w:pPr>
      <w:r w:rsidRPr="000A32B0">
        <w:rPr>
          <w:rFonts w:ascii="Times New Roman" w:hAnsi="Times New Roman"/>
          <w:szCs w:val="24"/>
        </w:rPr>
        <w:t xml:space="preserve">Yazejian, N., Metz, A., Morgan, J., Louison, L., Bartley, L., </w:t>
      </w:r>
      <w:r w:rsidRPr="000A32B0">
        <w:rPr>
          <w:rFonts w:ascii="Times New Roman" w:hAnsi="Times New Roman"/>
          <w:b/>
          <w:bCs/>
          <w:szCs w:val="24"/>
        </w:rPr>
        <w:t>Fleming, W. O.,</w:t>
      </w:r>
      <w:r w:rsidRPr="000A32B0">
        <w:rPr>
          <w:rFonts w:ascii="Times New Roman" w:hAnsi="Times New Roman"/>
          <w:szCs w:val="24"/>
        </w:rPr>
        <w:t xml:space="preserve"> Haidar, L, &amp; Schroder, J. Co-Creative Technical Assistance:  Essential Functions and Interim Outcomes. Journal Article, Evidence &amp; Policy (</w:t>
      </w:r>
      <w:r w:rsidR="000A32B0" w:rsidRPr="000A32B0">
        <w:rPr>
          <w:rFonts w:ascii="Times New Roman" w:hAnsi="Times New Roman"/>
          <w:szCs w:val="24"/>
        </w:rPr>
        <w:t>2018</w:t>
      </w:r>
      <w:r w:rsidRPr="000A32B0">
        <w:rPr>
          <w:rFonts w:ascii="Times New Roman" w:hAnsi="Times New Roman"/>
          <w:szCs w:val="24"/>
        </w:rPr>
        <w:t>).</w:t>
      </w:r>
    </w:p>
    <w:p w14:paraId="051BAFF9" w14:textId="39AA060B" w:rsidR="000A32B0" w:rsidRPr="000A32B0" w:rsidRDefault="000A32B0" w:rsidP="000A32B0">
      <w:pPr>
        <w:widowControl/>
        <w:numPr>
          <w:ilvl w:val="0"/>
          <w:numId w:val="16"/>
        </w:numPr>
        <w:spacing w:before="100" w:beforeAutospacing="1" w:after="100" w:afterAutospacing="1"/>
        <w:outlineLvl w:val="0"/>
        <w:rPr>
          <w:rFonts w:ascii="Times New Roman" w:hAnsi="Times New Roman"/>
          <w:bCs/>
          <w:snapToGrid/>
          <w:kern w:val="36"/>
          <w:szCs w:val="24"/>
          <w:lang w:val="en"/>
        </w:rPr>
      </w:pPr>
      <w:r w:rsidRPr="000A32B0">
        <w:rPr>
          <w:rFonts w:ascii="Times New Roman" w:hAnsi="Times New Roman"/>
          <w:snapToGrid/>
          <w:szCs w:val="24"/>
        </w:rPr>
        <w:t xml:space="preserve">Louison, L, </w:t>
      </w:r>
      <w:r w:rsidRPr="000A32B0">
        <w:rPr>
          <w:rFonts w:ascii="Times New Roman" w:hAnsi="Times New Roman"/>
          <w:b/>
          <w:bCs/>
          <w:snapToGrid/>
          <w:szCs w:val="24"/>
        </w:rPr>
        <w:t>Fleming, W.O</w:t>
      </w:r>
      <w:r w:rsidRPr="000A32B0">
        <w:rPr>
          <w:rFonts w:ascii="Times New Roman" w:hAnsi="Times New Roman"/>
          <w:snapToGrid/>
          <w:szCs w:val="24"/>
        </w:rPr>
        <w:t xml:space="preserve">. Context Matters: Recommendations for Funders &amp; Program Developers Supporting Implementation in Rural Communities. National Implementation Research Network (2017). </w:t>
      </w:r>
    </w:p>
    <w:p w14:paraId="3AD16744" w14:textId="78B97DCA" w:rsidR="001A3132" w:rsidRPr="00707CE3" w:rsidRDefault="001A3132" w:rsidP="001A3132">
      <w:pPr>
        <w:widowControl/>
        <w:numPr>
          <w:ilvl w:val="0"/>
          <w:numId w:val="16"/>
        </w:numPr>
        <w:spacing w:before="100" w:beforeAutospacing="1" w:after="100" w:afterAutospacing="1"/>
        <w:outlineLvl w:val="0"/>
        <w:rPr>
          <w:rFonts w:ascii="Times New Roman" w:hAnsi="Times New Roman"/>
          <w:bCs/>
          <w:snapToGrid/>
          <w:kern w:val="36"/>
          <w:szCs w:val="24"/>
          <w:lang w:val="en"/>
        </w:rPr>
      </w:pPr>
      <w:r w:rsidRPr="00707CE3">
        <w:rPr>
          <w:rFonts w:ascii="Times New Roman" w:hAnsi="Times New Roman"/>
          <w:color w:val="2A2A2A"/>
          <w:szCs w:val="24"/>
          <w:shd w:val="clear" w:color="auto" w:fill="FFFFFF"/>
        </w:rPr>
        <w:t xml:space="preserve">William A. Aldridge, Renée I. Boothroyd, </w:t>
      </w:r>
      <w:r w:rsidRPr="00707CE3">
        <w:rPr>
          <w:rFonts w:ascii="Times New Roman" w:hAnsi="Times New Roman"/>
          <w:b/>
          <w:bCs/>
          <w:color w:val="2A2A2A"/>
          <w:szCs w:val="24"/>
          <w:shd w:val="clear" w:color="auto" w:fill="FFFFFF"/>
        </w:rPr>
        <w:t>W. Oscar Fleming</w:t>
      </w:r>
      <w:r w:rsidRPr="00707CE3">
        <w:rPr>
          <w:rFonts w:ascii="Times New Roman" w:hAnsi="Times New Roman"/>
          <w:color w:val="2A2A2A"/>
          <w:szCs w:val="24"/>
          <w:shd w:val="clear" w:color="auto" w:fill="FFFFFF"/>
        </w:rPr>
        <w:t>, Karen Lofts Jarboe, Jane Morrow, Gail F. Ritchie, Joyce Sebian, Transforming community prevention systems for sustained impact: embedding active implementation and scaling functions, </w:t>
      </w:r>
      <w:r w:rsidRPr="00707CE3">
        <w:rPr>
          <w:rStyle w:val="Emphasis"/>
          <w:rFonts w:ascii="Times New Roman" w:hAnsi="Times New Roman"/>
          <w:color w:val="2A2A2A"/>
          <w:szCs w:val="24"/>
          <w:bdr w:val="none" w:sz="0" w:space="0" w:color="auto" w:frame="1"/>
          <w:shd w:val="clear" w:color="auto" w:fill="FFFFFF"/>
        </w:rPr>
        <w:t>Translational Behavioral Medicine</w:t>
      </w:r>
      <w:r w:rsidRPr="00707CE3">
        <w:rPr>
          <w:rFonts w:ascii="Times New Roman" w:hAnsi="Times New Roman"/>
          <w:color w:val="2A2A2A"/>
          <w:szCs w:val="24"/>
          <w:shd w:val="clear" w:color="auto" w:fill="FFFFFF"/>
        </w:rPr>
        <w:t>, March 2016, 6 (1); 135–144, </w:t>
      </w:r>
      <w:hyperlink r:id="rId9" w:history="1">
        <w:r w:rsidRPr="00707CE3">
          <w:rPr>
            <w:rStyle w:val="Hyperlink"/>
            <w:rFonts w:ascii="Times New Roman" w:hAnsi="Times New Roman"/>
            <w:color w:val="006FB7"/>
            <w:szCs w:val="24"/>
            <w:bdr w:val="none" w:sz="0" w:space="0" w:color="auto" w:frame="1"/>
            <w:shd w:val="clear" w:color="auto" w:fill="FFFFFF"/>
          </w:rPr>
          <w:t>https://doi.org/10.1007/s13142-015-0351-y</w:t>
        </w:r>
      </w:hyperlink>
      <w:r w:rsidRPr="00707CE3">
        <w:rPr>
          <w:rFonts w:ascii="Times New Roman" w:hAnsi="Times New Roman"/>
          <w:szCs w:val="24"/>
        </w:rPr>
        <w:t xml:space="preserve"> </w:t>
      </w:r>
    </w:p>
    <w:p w14:paraId="1B5416B2" w14:textId="77777777" w:rsidR="00903759" w:rsidRPr="008F6567" w:rsidRDefault="00903759" w:rsidP="00903759">
      <w:pPr>
        <w:rPr>
          <w:rFonts w:ascii="Times New Roman" w:hAnsi="Times New Roman"/>
          <w:szCs w:val="24"/>
          <w:highlight w:val="yellow"/>
          <w:lang w:val="en-GB"/>
        </w:rPr>
      </w:pPr>
    </w:p>
    <w:p w14:paraId="03F7645D" w14:textId="4200E765" w:rsidR="00DD3DAA" w:rsidRDefault="00DD3DAA" w:rsidP="000A32B0">
      <w:pPr>
        <w:rPr>
          <w:rFonts w:ascii="Times New Roman" w:hAnsi="Times New Roman"/>
          <w:b/>
          <w:szCs w:val="24"/>
          <w:u w:val="single"/>
          <w:lang w:val="en-GB"/>
        </w:rPr>
      </w:pPr>
      <w:r w:rsidRPr="00707CE3">
        <w:rPr>
          <w:rFonts w:ascii="Times New Roman" w:hAnsi="Times New Roman"/>
          <w:b/>
          <w:szCs w:val="24"/>
          <w:u w:val="single"/>
          <w:lang w:val="en-GB"/>
        </w:rPr>
        <w:t>CONSULTATION/TRAINING</w:t>
      </w:r>
    </w:p>
    <w:p w14:paraId="37B9E3EF" w14:textId="716A2448" w:rsidR="000A32B0" w:rsidRDefault="000A32B0" w:rsidP="000A32B0">
      <w:pPr>
        <w:rPr>
          <w:rFonts w:ascii="Times New Roman" w:hAnsi="Times New Roman"/>
          <w:b/>
          <w:szCs w:val="24"/>
          <w:u w:val="single"/>
          <w:lang w:val="en-GB"/>
        </w:rPr>
      </w:pPr>
    </w:p>
    <w:p w14:paraId="4C12F155" w14:textId="77777777" w:rsidR="008F6567" w:rsidRPr="008F6567" w:rsidRDefault="008F6567" w:rsidP="008F6567">
      <w:pPr>
        <w:rPr>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849"/>
        <w:gridCol w:w="2147"/>
        <w:gridCol w:w="3039"/>
      </w:tblGrid>
      <w:tr w:rsidR="00425B20" w:rsidRPr="003B5F3E" w14:paraId="4C203D91" w14:textId="77777777" w:rsidTr="002A2281">
        <w:tc>
          <w:tcPr>
            <w:tcW w:w="1243" w:type="dxa"/>
            <w:shd w:val="clear" w:color="auto" w:fill="D5DCE4" w:themeFill="text2" w:themeFillTint="33"/>
          </w:tcPr>
          <w:p w14:paraId="44D1F204" w14:textId="77777777" w:rsidR="00425B20" w:rsidRPr="003B5F3E" w:rsidRDefault="00425B20" w:rsidP="006748B8">
            <w:pPr>
              <w:jc w:val="center"/>
              <w:rPr>
                <w:rFonts w:ascii="Times New Roman" w:eastAsia="Calibri" w:hAnsi="Times New Roman"/>
                <w:b/>
                <w:szCs w:val="24"/>
                <w:lang w:val="en-GB"/>
              </w:rPr>
            </w:pPr>
            <w:r w:rsidRPr="003B5F3E">
              <w:rPr>
                <w:rFonts w:ascii="Times New Roman" w:eastAsia="Calibri" w:hAnsi="Times New Roman"/>
                <w:b/>
                <w:szCs w:val="24"/>
                <w:lang w:val="en-GB"/>
              </w:rPr>
              <w:t>Date</w:t>
            </w:r>
          </w:p>
        </w:tc>
        <w:tc>
          <w:tcPr>
            <w:tcW w:w="3849" w:type="dxa"/>
            <w:shd w:val="clear" w:color="auto" w:fill="D5DCE4" w:themeFill="text2" w:themeFillTint="33"/>
          </w:tcPr>
          <w:p w14:paraId="453E6011" w14:textId="77777777" w:rsidR="00425B20" w:rsidRPr="003B5F3E" w:rsidRDefault="00425B20" w:rsidP="006748B8">
            <w:pPr>
              <w:jc w:val="center"/>
              <w:rPr>
                <w:rFonts w:ascii="Times New Roman" w:eastAsia="Calibri" w:hAnsi="Times New Roman"/>
                <w:b/>
                <w:szCs w:val="24"/>
                <w:lang w:val="en-GB"/>
              </w:rPr>
            </w:pPr>
            <w:r w:rsidRPr="003B5F3E">
              <w:rPr>
                <w:rFonts w:ascii="Times New Roman" w:eastAsia="Calibri" w:hAnsi="Times New Roman"/>
                <w:b/>
                <w:szCs w:val="24"/>
                <w:lang w:val="en-GB"/>
              </w:rPr>
              <w:t>Title</w:t>
            </w:r>
          </w:p>
        </w:tc>
        <w:tc>
          <w:tcPr>
            <w:tcW w:w="2147" w:type="dxa"/>
            <w:shd w:val="clear" w:color="auto" w:fill="D5DCE4" w:themeFill="text2" w:themeFillTint="33"/>
          </w:tcPr>
          <w:p w14:paraId="04F83323" w14:textId="77777777" w:rsidR="00425B20" w:rsidRPr="003B5F3E" w:rsidRDefault="00425B20" w:rsidP="006748B8">
            <w:pPr>
              <w:jc w:val="center"/>
              <w:rPr>
                <w:rFonts w:ascii="Times New Roman" w:eastAsia="Calibri" w:hAnsi="Times New Roman"/>
                <w:b/>
                <w:szCs w:val="24"/>
                <w:lang w:val="en-GB"/>
              </w:rPr>
            </w:pPr>
            <w:r w:rsidRPr="003B5F3E">
              <w:rPr>
                <w:rFonts w:ascii="Times New Roman" w:eastAsia="Calibri" w:hAnsi="Times New Roman"/>
                <w:b/>
                <w:szCs w:val="24"/>
                <w:lang w:val="en-GB"/>
              </w:rPr>
              <w:t>Type</w:t>
            </w:r>
          </w:p>
        </w:tc>
        <w:tc>
          <w:tcPr>
            <w:tcW w:w="3039" w:type="dxa"/>
            <w:shd w:val="clear" w:color="auto" w:fill="D5DCE4" w:themeFill="text2" w:themeFillTint="33"/>
          </w:tcPr>
          <w:p w14:paraId="40CE79B7" w14:textId="77777777" w:rsidR="00425B20" w:rsidRPr="003B5F3E" w:rsidRDefault="00425B20" w:rsidP="006748B8">
            <w:pPr>
              <w:jc w:val="center"/>
              <w:rPr>
                <w:rFonts w:ascii="Times New Roman" w:eastAsia="Calibri" w:hAnsi="Times New Roman"/>
                <w:b/>
                <w:szCs w:val="24"/>
                <w:lang w:val="en-GB"/>
              </w:rPr>
            </w:pPr>
            <w:r w:rsidRPr="003B5F3E">
              <w:rPr>
                <w:rFonts w:ascii="Times New Roman" w:eastAsia="Calibri" w:hAnsi="Times New Roman"/>
                <w:b/>
                <w:szCs w:val="24"/>
                <w:lang w:val="en-GB"/>
              </w:rPr>
              <w:t>Audience</w:t>
            </w:r>
          </w:p>
        </w:tc>
      </w:tr>
      <w:tr w:rsidR="002B206A" w:rsidRPr="002A2281" w14:paraId="6133F7E3" w14:textId="77777777" w:rsidTr="002A2281">
        <w:tc>
          <w:tcPr>
            <w:tcW w:w="1243" w:type="dxa"/>
            <w:shd w:val="clear" w:color="auto" w:fill="auto"/>
          </w:tcPr>
          <w:p w14:paraId="0BE6C696" w14:textId="77777777" w:rsidR="002B206A" w:rsidRPr="002A2281" w:rsidRDefault="002B206A" w:rsidP="00903759">
            <w:pPr>
              <w:rPr>
                <w:rFonts w:ascii="Times New Roman" w:eastAsia="Calibri" w:hAnsi="Times New Roman"/>
                <w:szCs w:val="24"/>
                <w:lang w:val="en-GB"/>
              </w:rPr>
            </w:pPr>
            <w:r w:rsidRPr="002A2281">
              <w:rPr>
                <w:rFonts w:ascii="Times New Roman" w:eastAsia="Calibri" w:hAnsi="Times New Roman"/>
                <w:szCs w:val="24"/>
                <w:lang w:val="en-GB"/>
              </w:rPr>
              <w:t>May 2018</w:t>
            </w:r>
          </w:p>
        </w:tc>
        <w:tc>
          <w:tcPr>
            <w:tcW w:w="3849" w:type="dxa"/>
            <w:shd w:val="clear" w:color="auto" w:fill="auto"/>
          </w:tcPr>
          <w:p w14:paraId="2F5D12FA" w14:textId="77777777" w:rsidR="002B206A" w:rsidRPr="002A2281" w:rsidRDefault="002A2281" w:rsidP="00DD3DAA">
            <w:pPr>
              <w:rPr>
                <w:rFonts w:ascii="Times New Roman" w:eastAsia="Calibri" w:hAnsi="Times New Roman"/>
                <w:szCs w:val="24"/>
              </w:rPr>
            </w:pPr>
            <w:r w:rsidRPr="002A2281">
              <w:rPr>
                <w:rFonts w:ascii="Times New Roman" w:eastAsia="Calibri" w:hAnsi="Times New Roman"/>
                <w:bCs/>
                <w:szCs w:val="24"/>
              </w:rPr>
              <w:t>What does it Take? Translating Evidence into Practice for Improved Early Childhood Outcomes</w:t>
            </w:r>
          </w:p>
        </w:tc>
        <w:tc>
          <w:tcPr>
            <w:tcW w:w="2147" w:type="dxa"/>
            <w:shd w:val="clear" w:color="auto" w:fill="auto"/>
          </w:tcPr>
          <w:p w14:paraId="20ADDA49" w14:textId="77777777" w:rsidR="002B206A" w:rsidRPr="002A2281" w:rsidRDefault="002A2281" w:rsidP="00903759">
            <w:pPr>
              <w:rPr>
                <w:rFonts w:ascii="Times New Roman" w:eastAsia="Calibri" w:hAnsi="Times New Roman"/>
                <w:szCs w:val="24"/>
                <w:lang w:val="en-GB"/>
              </w:rPr>
            </w:pPr>
            <w:r w:rsidRPr="002A2281">
              <w:rPr>
                <w:rFonts w:ascii="Times New Roman" w:eastAsia="Calibri" w:hAnsi="Times New Roman"/>
                <w:szCs w:val="24"/>
                <w:lang w:val="en-GB"/>
              </w:rPr>
              <w:t>Plenary and day long workshop</w:t>
            </w:r>
          </w:p>
        </w:tc>
        <w:tc>
          <w:tcPr>
            <w:tcW w:w="3039" w:type="dxa"/>
            <w:shd w:val="clear" w:color="auto" w:fill="auto"/>
          </w:tcPr>
          <w:p w14:paraId="489BF7B6" w14:textId="77777777" w:rsidR="002A2281" w:rsidRPr="002A2281" w:rsidRDefault="002B206A" w:rsidP="002A2281">
            <w:pPr>
              <w:pStyle w:val="Heading1"/>
              <w:jc w:val="left"/>
              <w:rPr>
                <w:rFonts w:ascii="Times New Roman" w:hAnsi="Times New Roman"/>
                <w:b w:val="0"/>
                <w:snapToGrid/>
                <w:sz w:val="24"/>
                <w:szCs w:val="24"/>
              </w:rPr>
            </w:pPr>
            <w:r w:rsidRPr="002A2281">
              <w:rPr>
                <w:rFonts w:ascii="Times New Roman" w:eastAsia="Calibri" w:hAnsi="Times New Roman"/>
                <w:b w:val="0"/>
                <w:sz w:val="24"/>
                <w:szCs w:val="24"/>
              </w:rPr>
              <w:t xml:space="preserve">West </w:t>
            </w:r>
            <w:r w:rsidR="002A2281" w:rsidRPr="002A2281">
              <w:rPr>
                <w:rFonts w:ascii="Times New Roman" w:eastAsia="Calibri" w:hAnsi="Times New Roman"/>
                <w:b w:val="0"/>
                <w:sz w:val="24"/>
                <w:szCs w:val="24"/>
              </w:rPr>
              <w:t>Virginia</w:t>
            </w:r>
            <w:r w:rsidRPr="002A2281">
              <w:rPr>
                <w:rFonts w:ascii="Times New Roman" w:eastAsia="Calibri" w:hAnsi="Times New Roman"/>
                <w:b w:val="0"/>
                <w:sz w:val="24"/>
                <w:szCs w:val="24"/>
              </w:rPr>
              <w:t xml:space="preserve"> </w:t>
            </w:r>
            <w:r w:rsidR="002A2281" w:rsidRPr="002A2281">
              <w:rPr>
                <w:rFonts w:ascii="Times New Roman" w:hAnsi="Times New Roman"/>
                <w:b w:val="0"/>
                <w:sz w:val="24"/>
                <w:szCs w:val="24"/>
              </w:rPr>
              <w:t>Child Care Resource and Referral</w:t>
            </w:r>
          </w:p>
          <w:p w14:paraId="227AEF1D" w14:textId="77777777" w:rsidR="002B206A" w:rsidRPr="002A2281" w:rsidRDefault="002A2281" w:rsidP="002A2281">
            <w:pPr>
              <w:rPr>
                <w:rFonts w:ascii="Times New Roman" w:eastAsia="Calibri" w:hAnsi="Times New Roman"/>
                <w:szCs w:val="24"/>
                <w:lang w:val="en-GB"/>
              </w:rPr>
            </w:pPr>
            <w:r w:rsidRPr="002A2281">
              <w:rPr>
                <w:rFonts w:ascii="Times New Roman" w:eastAsia="Calibri" w:hAnsi="Times New Roman"/>
                <w:szCs w:val="24"/>
                <w:lang w:val="en-GB"/>
              </w:rPr>
              <w:t>Conference</w:t>
            </w:r>
          </w:p>
        </w:tc>
      </w:tr>
      <w:tr w:rsidR="002A2281" w:rsidRPr="002A2281" w14:paraId="2DD063CC" w14:textId="77777777" w:rsidTr="002A2281">
        <w:tc>
          <w:tcPr>
            <w:tcW w:w="1243" w:type="dxa"/>
            <w:shd w:val="clear" w:color="auto" w:fill="auto"/>
          </w:tcPr>
          <w:p w14:paraId="21B99CD4" w14:textId="77777777" w:rsidR="002A2281" w:rsidRPr="002A2281" w:rsidRDefault="002A2281" w:rsidP="00903759">
            <w:pPr>
              <w:rPr>
                <w:rFonts w:ascii="Times New Roman" w:eastAsia="Calibri" w:hAnsi="Times New Roman"/>
                <w:szCs w:val="24"/>
                <w:lang w:val="en-GB"/>
              </w:rPr>
            </w:pPr>
            <w:r w:rsidRPr="002A2281">
              <w:rPr>
                <w:rFonts w:ascii="Times New Roman" w:eastAsia="Calibri" w:hAnsi="Times New Roman"/>
                <w:szCs w:val="24"/>
                <w:lang w:val="en-GB"/>
              </w:rPr>
              <w:t>January 2018 - Present</w:t>
            </w:r>
          </w:p>
        </w:tc>
        <w:tc>
          <w:tcPr>
            <w:tcW w:w="3849" w:type="dxa"/>
            <w:shd w:val="clear" w:color="auto" w:fill="auto"/>
          </w:tcPr>
          <w:p w14:paraId="68C230ED" w14:textId="77777777" w:rsidR="002A2281" w:rsidRPr="002A2281" w:rsidRDefault="002A2281" w:rsidP="00DD3DAA">
            <w:pPr>
              <w:rPr>
                <w:rFonts w:ascii="Times New Roman" w:eastAsia="Calibri" w:hAnsi="Times New Roman"/>
                <w:bCs/>
                <w:szCs w:val="24"/>
              </w:rPr>
            </w:pPr>
            <w:r w:rsidRPr="002A2281">
              <w:rPr>
                <w:rFonts w:ascii="Times New Roman" w:eastAsia="Calibri" w:hAnsi="Times New Roman"/>
                <w:bCs/>
                <w:szCs w:val="24"/>
              </w:rPr>
              <w:t xml:space="preserve">Shape NC Consultation </w:t>
            </w:r>
          </w:p>
        </w:tc>
        <w:tc>
          <w:tcPr>
            <w:tcW w:w="2147" w:type="dxa"/>
            <w:shd w:val="clear" w:color="auto" w:fill="auto"/>
          </w:tcPr>
          <w:p w14:paraId="7CDBF1F9" w14:textId="77777777" w:rsidR="002A2281" w:rsidRPr="002A2281" w:rsidRDefault="002A2281" w:rsidP="00903759">
            <w:pPr>
              <w:rPr>
                <w:rFonts w:ascii="Times New Roman" w:eastAsia="Calibri" w:hAnsi="Times New Roman"/>
                <w:szCs w:val="24"/>
                <w:lang w:val="en-GB"/>
              </w:rPr>
            </w:pPr>
            <w:r w:rsidRPr="002A2281">
              <w:rPr>
                <w:rFonts w:ascii="Times New Roman" w:eastAsia="Calibri" w:hAnsi="Times New Roman"/>
                <w:bCs/>
                <w:szCs w:val="24"/>
              </w:rPr>
              <w:t>Applied Implementation Coaching</w:t>
            </w:r>
          </w:p>
        </w:tc>
        <w:tc>
          <w:tcPr>
            <w:tcW w:w="3039" w:type="dxa"/>
            <w:shd w:val="clear" w:color="auto" w:fill="auto"/>
          </w:tcPr>
          <w:p w14:paraId="1CDEE3A8" w14:textId="77777777" w:rsidR="002A2281" w:rsidRPr="002A2281" w:rsidRDefault="002A2281" w:rsidP="002A2281">
            <w:pPr>
              <w:pStyle w:val="Heading1"/>
              <w:jc w:val="left"/>
              <w:rPr>
                <w:rFonts w:ascii="Times New Roman" w:eastAsia="Calibri" w:hAnsi="Times New Roman"/>
                <w:b w:val="0"/>
                <w:sz w:val="24"/>
                <w:szCs w:val="24"/>
              </w:rPr>
            </w:pPr>
            <w:r w:rsidRPr="002A2281">
              <w:rPr>
                <w:rFonts w:ascii="Times New Roman" w:eastAsia="Calibri" w:hAnsi="Times New Roman"/>
                <w:b w:val="0"/>
                <w:sz w:val="24"/>
                <w:szCs w:val="24"/>
              </w:rPr>
              <w:t xml:space="preserve">North Carolina Partnership for Children </w:t>
            </w:r>
            <w:r>
              <w:rPr>
                <w:rFonts w:ascii="Times New Roman" w:eastAsia="Calibri" w:hAnsi="Times New Roman"/>
                <w:b w:val="0"/>
                <w:sz w:val="24"/>
                <w:szCs w:val="24"/>
              </w:rPr>
              <w:t>(</w:t>
            </w:r>
            <w:r w:rsidRPr="002A2281">
              <w:rPr>
                <w:rFonts w:ascii="Times New Roman" w:eastAsia="Calibri" w:hAnsi="Times New Roman"/>
                <w:b w:val="0"/>
                <w:sz w:val="24"/>
                <w:szCs w:val="24"/>
              </w:rPr>
              <w:t>Smart</w:t>
            </w:r>
            <w:r>
              <w:rPr>
                <w:rFonts w:ascii="Times New Roman" w:eastAsia="Calibri" w:hAnsi="Times New Roman"/>
                <w:b w:val="0"/>
                <w:sz w:val="24"/>
                <w:szCs w:val="24"/>
              </w:rPr>
              <w:t xml:space="preserve"> </w:t>
            </w:r>
            <w:r w:rsidRPr="002A2281">
              <w:rPr>
                <w:rFonts w:ascii="Times New Roman" w:eastAsia="Calibri" w:hAnsi="Times New Roman"/>
                <w:b w:val="0"/>
                <w:sz w:val="24"/>
                <w:szCs w:val="24"/>
              </w:rPr>
              <w:t>Start)</w:t>
            </w:r>
          </w:p>
        </w:tc>
      </w:tr>
      <w:tr w:rsidR="00D450AE" w:rsidRPr="003B5F3E" w14:paraId="255F4D04" w14:textId="77777777" w:rsidTr="002A2281">
        <w:tc>
          <w:tcPr>
            <w:tcW w:w="1243" w:type="dxa"/>
            <w:shd w:val="clear" w:color="auto" w:fill="auto"/>
          </w:tcPr>
          <w:p w14:paraId="2E9152B1" w14:textId="77777777" w:rsidR="00D450AE" w:rsidRPr="003B5F3E" w:rsidRDefault="00D450AE" w:rsidP="00BA4E18">
            <w:pPr>
              <w:rPr>
                <w:rFonts w:ascii="Times New Roman" w:eastAsia="Calibri" w:hAnsi="Times New Roman"/>
                <w:szCs w:val="24"/>
                <w:lang w:val="en-GB"/>
              </w:rPr>
            </w:pPr>
            <w:r w:rsidRPr="003B5F3E">
              <w:rPr>
                <w:rFonts w:ascii="Times New Roman" w:eastAsia="Calibri" w:hAnsi="Times New Roman"/>
                <w:szCs w:val="24"/>
                <w:lang w:val="en-GB"/>
              </w:rPr>
              <w:t>August 26, 2016</w:t>
            </w:r>
          </w:p>
        </w:tc>
        <w:tc>
          <w:tcPr>
            <w:tcW w:w="3849" w:type="dxa"/>
            <w:shd w:val="clear" w:color="auto" w:fill="auto"/>
          </w:tcPr>
          <w:p w14:paraId="181E1204" w14:textId="77777777" w:rsidR="00D450AE" w:rsidRPr="003B5F3E" w:rsidRDefault="00D450AE" w:rsidP="00542CDB">
            <w:pPr>
              <w:autoSpaceDE w:val="0"/>
              <w:autoSpaceDN w:val="0"/>
              <w:adjustRightInd w:val="0"/>
              <w:rPr>
                <w:rFonts w:ascii="Times New Roman" w:hAnsi="Times New Roman"/>
                <w:bCs/>
                <w:szCs w:val="24"/>
              </w:rPr>
            </w:pPr>
            <w:r w:rsidRPr="003B5F3E">
              <w:rPr>
                <w:rFonts w:ascii="Times New Roman" w:hAnsi="Times New Roman"/>
                <w:i/>
                <w:szCs w:val="24"/>
              </w:rPr>
              <w:t>Really</w:t>
            </w:r>
            <w:r w:rsidRPr="003B5F3E">
              <w:rPr>
                <w:rFonts w:ascii="Times New Roman" w:hAnsi="Times New Roman"/>
                <w:szCs w:val="24"/>
              </w:rPr>
              <w:t xml:space="preserve"> Making Change Happen: Active Implementation to Drive MCH Outcomes</w:t>
            </w:r>
          </w:p>
        </w:tc>
        <w:tc>
          <w:tcPr>
            <w:tcW w:w="2147" w:type="dxa"/>
            <w:shd w:val="clear" w:color="auto" w:fill="auto"/>
          </w:tcPr>
          <w:p w14:paraId="54A5E264" w14:textId="77777777" w:rsidR="00D450AE" w:rsidRPr="003B5F3E" w:rsidRDefault="00D450AE" w:rsidP="00542CDB">
            <w:pPr>
              <w:rPr>
                <w:rFonts w:ascii="Times New Roman" w:eastAsia="Calibri" w:hAnsi="Times New Roman"/>
                <w:szCs w:val="24"/>
                <w:lang w:val="en-GB"/>
              </w:rPr>
            </w:pPr>
            <w:r w:rsidRPr="003B5F3E">
              <w:rPr>
                <w:rFonts w:ascii="Times New Roman" w:eastAsia="Calibri" w:hAnsi="Times New Roman"/>
                <w:szCs w:val="24"/>
                <w:lang w:val="en-GB"/>
              </w:rPr>
              <w:t>Skills building workshop</w:t>
            </w:r>
          </w:p>
        </w:tc>
        <w:tc>
          <w:tcPr>
            <w:tcW w:w="3039" w:type="dxa"/>
            <w:shd w:val="clear" w:color="auto" w:fill="auto"/>
          </w:tcPr>
          <w:p w14:paraId="7AEB0658" w14:textId="77777777" w:rsidR="00D450AE" w:rsidRPr="003B5F3E" w:rsidRDefault="00D450AE" w:rsidP="00542CDB">
            <w:pPr>
              <w:rPr>
                <w:rFonts w:ascii="Times New Roman" w:eastAsia="Calibri" w:hAnsi="Times New Roman"/>
                <w:szCs w:val="24"/>
                <w:lang w:val="en-GB"/>
              </w:rPr>
            </w:pPr>
            <w:r w:rsidRPr="003B5F3E">
              <w:rPr>
                <w:rFonts w:ascii="Times New Roman" w:eastAsia="Calibri" w:hAnsi="Times New Roman"/>
                <w:szCs w:val="24"/>
                <w:lang w:val="en-GB"/>
              </w:rPr>
              <w:t xml:space="preserve">State and Territorial Title V (Public </w:t>
            </w:r>
            <w:r w:rsidR="002A2281" w:rsidRPr="003B5F3E">
              <w:rPr>
                <w:rFonts w:ascii="Times New Roman" w:eastAsia="Calibri" w:hAnsi="Times New Roman"/>
                <w:szCs w:val="24"/>
                <w:lang w:val="en-GB"/>
              </w:rPr>
              <w:t>Health) Professionals</w:t>
            </w:r>
          </w:p>
        </w:tc>
      </w:tr>
      <w:tr w:rsidR="00D450AE" w:rsidRPr="003B5F3E" w14:paraId="777E48E6" w14:textId="77777777" w:rsidTr="002A2281">
        <w:tc>
          <w:tcPr>
            <w:tcW w:w="1243" w:type="dxa"/>
            <w:shd w:val="clear" w:color="auto" w:fill="auto"/>
          </w:tcPr>
          <w:p w14:paraId="541A4D6C" w14:textId="77777777" w:rsidR="00D450AE" w:rsidRPr="003B5F3E" w:rsidRDefault="00D450AE" w:rsidP="00BA4E18">
            <w:pPr>
              <w:rPr>
                <w:rFonts w:ascii="Times New Roman" w:eastAsia="Calibri" w:hAnsi="Times New Roman"/>
                <w:szCs w:val="24"/>
                <w:lang w:val="en-GB"/>
              </w:rPr>
            </w:pPr>
            <w:r w:rsidRPr="003B5F3E">
              <w:rPr>
                <w:rFonts w:ascii="Times New Roman" w:eastAsia="Calibri" w:hAnsi="Times New Roman"/>
                <w:szCs w:val="24"/>
                <w:lang w:val="en-GB"/>
              </w:rPr>
              <w:t>June 23, 2016</w:t>
            </w:r>
          </w:p>
        </w:tc>
        <w:tc>
          <w:tcPr>
            <w:tcW w:w="3849" w:type="dxa"/>
            <w:shd w:val="clear" w:color="auto" w:fill="auto"/>
          </w:tcPr>
          <w:p w14:paraId="10190034" w14:textId="77777777" w:rsidR="00D450AE" w:rsidRPr="003B5F3E" w:rsidRDefault="00D450AE" w:rsidP="00D450AE">
            <w:pPr>
              <w:autoSpaceDE w:val="0"/>
              <w:autoSpaceDN w:val="0"/>
              <w:adjustRightInd w:val="0"/>
              <w:rPr>
                <w:rFonts w:ascii="Times New Roman" w:hAnsi="Times New Roman"/>
                <w:bCs/>
                <w:szCs w:val="24"/>
              </w:rPr>
            </w:pPr>
            <w:r w:rsidRPr="003B5F3E">
              <w:rPr>
                <w:rFonts w:ascii="Times New Roman" w:hAnsi="Times New Roman"/>
                <w:bCs/>
                <w:iCs/>
                <w:szCs w:val="24"/>
              </w:rPr>
              <w:t xml:space="preserve">Effective Implementation and Replication Strategies: </w:t>
            </w:r>
            <w:r w:rsidRPr="003B5F3E">
              <w:rPr>
                <w:rFonts w:ascii="Times New Roman" w:hAnsi="Times New Roman"/>
                <w:bCs/>
                <w:szCs w:val="24"/>
              </w:rPr>
              <w:t>What are the next right steps?</w:t>
            </w:r>
          </w:p>
        </w:tc>
        <w:tc>
          <w:tcPr>
            <w:tcW w:w="2147" w:type="dxa"/>
            <w:shd w:val="clear" w:color="auto" w:fill="auto"/>
          </w:tcPr>
          <w:p w14:paraId="2A2987CF" w14:textId="77777777" w:rsidR="00D450AE" w:rsidRPr="003B5F3E" w:rsidRDefault="006F4DA2" w:rsidP="006F4DA2">
            <w:pPr>
              <w:rPr>
                <w:rFonts w:ascii="Times New Roman" w:eastAsia="Calibri" w:hAnsi="Times New Roman"/>
                <w:szCs w:val="24"/>
                <w:lang w:val="en-GB"/>
              </w:rPr>
            </w:pPr>
            <w:r w:rsidRPr="003B5F3E">
              <w:rPr>
                <w:rFonts w:ascii="Times New Roman" w:eastAsia="Calibri" w:hAnsi="Times New Roman"/>
                <w:szCs w:val="24"/>
                <w:lang w:val="en-GB"/>
              </w:rPr>
              <w:t>Skills Building Workshop</w:t>
            </w:r>
          </w:p>
        </w:tc>
        <w:tc>
          <w:tcPr>
            <w:tcW w:w="3039" w:type="dxa"/>
            <w:shd w:val="clear" w:color="auto" w:fill="auto"/>
          </w:tcPr>
          <w:p w14:paraId="164BDD87" w14:textId="77777777" w:rsidR="00D450AE" w:rsidRPr="003B5F3E" w:rsidRDefault="006F4DA2" w:rsidP="00542CDB">
            <w:pPr>
              <w:rPr>
                <w:rFonts w:ascii="Times New Roman" w:eastAsia="Calibri" w:hAnsi="Times New Roman"/>
                <w:szCs w:val="24"/>
                <w:lang w:val="en-GB"/>
              </w:rPr>
            </w:pPr>
            <w:r w:rsidRPr="003B5F3E">
              <w:rPr>
                <w:rFonts w:ascii="Times New Roman" w:eastAsia="Calibri" w:hAnsi="Times New Roman"/>
                <w:szCs w:val="24"/>
                <w:lang w:val="en-GB"/>
              </w:rPr>
              <w:t>SAMHSA Launch Expansion Grantees</w:t>
            </w:r>
          </w:p>
        </w:tc>
      </w:tr>
      <w:tr w:rsidR="006F4DA2" w:rsidRPr="003B5F3E" w14:paraId="52A649D5" w14:textId="77777777" w:rsidTr="002A2281">
        <w:tc>
          <w:tcPr>
            <w:tcW w:w="1243" w:type="dxa"/>
            <w:shd w:val="clear" w:color="auto" w:fill="auto"/>
          </w:tcPr>
          <w:p w14:paraId="42BF9CFC" w14:textId="77777777" w:rsidR="006F4DA2" w:rsidRPr="003B5F3E" w:rsidRDefault="006F4DA2" w:rsidP="00BA4E18">
            <w:pPr>
              <w:rPr>
                <w:rFonts w:ascii="Times New Roman" w:eastAsia="Calibri" w:hAnsi="Times New Roman"/>
                <w:szCs w:val="24"/>
                <w:lang w:val="en-GB"/>
              </w:rPr>
            </w:pPr>
            <w:r w:rsidRPr="003B5F3E">
              <w:rPr>
                <w:rFonts w:ascii="Times New Roman" w:eastAsia="Calibri" w:hAnsi="Times New Roman"/>
                <w:szCs w:val="24"/>
                <w:lang w:val="en-GB"/>
              </w:rPr>
              <w:t>June 17, 2016</w:t>
            </w:r>
          </w:p>
        </w:tc>
        <w:tc>
          <w:tcPr>
            <w:tcW w:w="3849" w:type="dxa"/>
            <w:shd w:val="clear" w:color="auto" w:fill="auto"/>
          </w:tcPr>
          <w:p w14:paraId="4BF64C15" w14:textId="77777777" w:rsidR="006F4DA2" w:rsidRPr="003B5F3E" w:rsidRDefault="006F4DA2" w:rsidP="006F4DA2">
            <w:pPr>
              <w:autoSpaceDE w:val="0"/>
              <w:autoSpaceDN w:val="0"/>
              <w:adjustRightInd w:val="0"/>
              <w:rPr>
                <w:rFonts w:ascii="Times New Roman" w:hAnsi="Times New Roman"/>
                <w:bCs/>
                <w:szCs w:val="24"/>
              </w:rPr>
            </w:pPr>
            <w:r w:rsidRPr="003B5F3E">
              <w:rPr>
                <w:rFonts w:ascii="Times New Roman" w:hAnsi="Times New Roman"/>
                <w:bCs/>
                <w:iCs/>
                <w:szCs w:val="24"/>
              </w:rPr>
              <w:t>Making It Happen:</w:t>
            </w:r>
            <w:r w:rsidRPr="003B5F3E">
              <w:rPr>
                <w:rFonts w:ascii="Times New Roman" w:hAnsi="Times New Roman"/>
                <w:bCs/>
                <w:szCs w:val="24"/>
              </w:rPr>
              <w:t xml:space="preserve"> The Active Implementation Frameworks</w:t>
            </w:r>
          </w:p>
        </w:tc>
        <w:tc>
          <w:tcPr>
            <w:tcW w:w="2147" w:type="dxa"/>
            <w:shd w:val="clear" w:color="auto" w:fill="auto"/>
          </w:tcPr>
          <w:p w14:paraId="42D1A7FB" w14:textId="77777777" w:rsidR="006F4DA2" w:rsidRPr="003B5F3E" w:rsidRDefault="006F4DA2" w:rsidP="00542CDB">
            <w:pPr>
              <w:rPr>
                <w:rFonts w:ascii="Times New Roman" w:eastAsia="Calibri" w:hAnsi="Times New Roman"/>
                <w:szCs w:val="24"/>
                <w:lang w:val="en-GB"/>
              </w:rPr>
            </w:pPr>
            <w:r w:rsidRPr="003B5F3E">
              <w:rPr>
                <w:rFonts w:ascii="Times New Roman" w:eastAsia="Calibri" w:hAnsi="Times New Roman"/>
                <w:szCs w:val="24"/>
                <w:lang w:val="en-GB"/>
              </w:rPr>
              <w:t>Skills Building Workshop</w:t>
            </w:r>
          </w:p>
        </w:tc>
        <w:tc>
          <w:tcPr>
            <w:tcW w:w="3039" w:type="dxa"/>
            <w:shd w:val="clear" w:color="auto" w:fill="auto"/>
          </w:tcPr>
          <w:p w14:paraId="002626AC" w14:textId="77777777" w:rsidR="006F4DA2" w:rsidRPr="003B5F3E" w:rsidRDefault="006F4DA2" w:rsidP="00542CDB">
            <w:pPr>
              <w:rPr>
                <w:rFonts w:ascii="Times New Roman" w:eastAsia="Calibri" w:hAnsi="Times New Roman"/>
                <w:szCs w:val="24"/>
              </w:rPr>
            </w:pPr>
            <w:r w:rsidRPr="003B5F3E">
              <w:rPr>
                <w:rFonts w:ascii="Times New Roman" w:eastAsia="Calibri" w:hAnsi="Times New Roman"/>
                <w:bCs/>
                <w:szCs w:val="24"/>
              </w:rPr>
              <w:t xml:space="preserve">Northeastern NC Leadership Collaborative – County </w:t>
            </w:r>
            <w:r w:rsidRPr="003B5F3E">
              <w:rPr>
                <w:rFonts w:ascii="Times New Roman" w:eastAsia="Calibri" w:hAnsi="Times New Roman"/>
                <w:bCs/>
                <w:szCs w:val="24"/>
              </w:rPr>
              <w:lastRenderedPageBreak/>
              <w:t>Health Department staff</w:t>
            </w:r>
          </w:p>
        </w:tc>
      </w:tr>
      <w:tr w:rsidR="00BA4E18" w:rsidRPr="003B5F3E" w14:paraId="6891EB56" w14:textId="77777777" w:rsidTr="002A2281">
        <w:tc>
          <w:tcPr>
            <w:tcW w:w="1243" w:type="dxa"/>
            <w:shd w:val="clear" w:color="auto" w:fill="auto"/>
          </w:tcPr>
          <w:p w14:paraId="506B56CF" w14:textId="77777777" w:rsidR="00BA4E18" w:rsidRPr="003B5F3E" w:rsidRDefault="00BA4E18" w:rsidP="00BA4E18">
            <w:pPr>
              <w:rPr>
                <w:rFonts w:ascii="Times New Roman" w:eastAsia="Calibri" w:hAnsi="Times New Roman"/>
                <w:szCs w:val="24"/>
                <w:lang w:val="en-GB"/>
              </w:rPr>
            </w:pPr>
            <w:r w:rsidRPr="003B5F3E">
              <w:rPr>
                <w:rFonts w:ascii="Times New Roman" w:eastAsia="Calibri" w:hAnsi="Times New Roman"/>
                <w:szCs w:val="24"/>
                <w:lang w:val="en-GB"/>
              </w:rPr>
              <w:lastRenderedPageBreak/>
              <w:t>April</w:t>
            </w:r>
            <w:r w:rsidR="00D450AE" w:rsidRPr="003B5F3E">
              <w:rPr>
                <w:rFonts w:ascii="Times New Roman" w:eastAsia="Calibri" w:hAnsi="Times New Roman"/>
                <w:szCs w:val="24"/>
                <w:lang w:val="en-GB"/>
              </w:rPr>
              <w:t xml:space="preserve"> </w:t>
            </w:r>
            <w:r w:rsidRPr="003B5F3E">
              <w:rPr>
                <w:rFonts w:ascii="Times New Roman" w:eastAsia="Calibri" w:hAnsi="Times New Roman"/>
                <w:szCs w:val="24"/>
                <w:lang w:val="en-GB"/>
              </w:rPr>
              <w:t>6, 2016</w:t>
            </w:r>
          </w:p>
        </w:tc>
        <w:tc>
          <w:tcPr>
            <w:tcW w:w="3849" w:type="dxa"/>
            <w:shd w:val="clear" w:color="auto" w:fill="auto"/>
          </w:tcPr>
          <w:p w14:paraId="40EE10AD" w14:textId="77777777" w:rsidR="00BA4E18" w:rsidRPr="003B5F3E" w:rsidRDefault="00BA4E18" w:rsidP="00542CDB">
            <w:pPr>
              <w:autoSpaceDE w:val="0"/>
              <w:autoSpaceDN w:val="0"/>
              <w:adjustRightInd w:val="0"/>
              <w:rPr>
                <w:rFonts w:ascii="Times New Roman" w:hAnsi="Times New Roman"/>
                <w:snapToGrid/>
                <w:szCs w:val="24"/>
              </w:rPr>
            </w:pPr>
            <w:r w:rsidRPr="003B5F3E">
              <w:rPr>
                <w:rFonts w:ascii="Times New Roman" w:hAnsi="Times New Roman"/>
                <w:bCs/>
                <w:szCs w:val="24"/>
              </w:rPr>
              <w:t xml:space="preserve">The Future Will Not Implement Itself: Building Implementation Capacity </w:t>
            </w:r>
            <w:r w:rsidR="002A2281" w:rsidRPr="003B5F3E">
              <w:rPr>
                <w:rFonts w:ascii="Times New Roman" w:hAnsi="Times New Roman"/>
                <w:bCs/>
                <w:szCs w:val="24"/>
              </w:rPr>
              <w:t>to</w:t>
            </w:r>
            <w:r w:rsidRPr="003B5F3E">
              <w:rPr>
                <w:rFonts w:ascii="Times New Roman" w:hAnsi="Times New Roman"/>
                <w:bCs/>
                <w:szCs w:val="24"/>
              </w:rPr>
              <w:t xml:space="preserve"> Realize the Promise of Evidence-based Practice.</w:t>
            </w:r>
          </w:p>
        </w:tc>
        <w:tc>
          <w:tcPr>
            <w:tcW w:w="2147" w:type="dxa"/>
            <w:shd w:val="clear" w:color="auto" w:fill="auto"/>
          </w:tcPr>
          <w:p w14:paraId="08028FA6" w14:textId="77777777" w:rsidR="00BA4E18" w:rsidRPr="003B5F3E" w:rsidRDefault="00BA4E18" w:rsidP="00542CDB">
            <w:pPr>
              <w:rPr>
                <w:rFonts w:ascii="Times New Roman" w:eastAsia="Calibri" w:hAnsi="Times New Roman"/>
                <w:szCs w:val="24"/>
                <w:lang w:val="en-GB"/>
              </w:rPr>
            </w:pPr>
            <w:r w:rsidRPr="003B5F3E">
              <w:rPr>
                <w:rFonts w:ascii="Times New Roman" w:eastAsia="Calibri" w:hAnsi="Times New Roman"/>
                <w:szCs w:val="24"/>
                <w:lang w:val="en-GB"/>
              </w:rPr>
              <w:t>Skills building workshop</w:t>
            </w:r>
          </w:p>
        </w:tc>
        <w:tc>
          <w:tcPr>
            <w:tcW w:w="3039" w:type="dxa"/>
            <w:shd w:val="clear" w:color="auto" w:fill="auto"/>
          </w:tcPr>
          <w:p w14:paraId="654D7BC4" w14:textId="77777777" w:rsidR="00BA4E18" w:rsidRPr="003B5F3E" w:rsidRDefault="00BA4E18" w:rsidP="00542CDB">
            <w:pPr>
              <w:rPr>
                <w:rFonts w:ascii="Times New Roman" w:eastAsia="Calibri" w:hAnsi="Times New Roman"/>
                <w:szCs w:val="24"/>
                <w:lang w:val="en-GB"/>
              </w:rPr>
            </w:pPr>
            <w:r w:rsidRPr="003B5F3E">
              <w:rPr>
                <w:rFonts w:ascii="Times New Roman" w:eastAsia="Calibri" w:hAnsi="Times New Roman"/>
                <w:szCs w:val="24"/>
                <w:lang w:val="en-GB"/>
              </w:rPr>
              <w:t xml:space="preserve">State and Territorial Title V (Public </w:t>
            </w:r>
            <w:r w:rsidR="002A2281" w:rsidRPr="003B5F3E">
              <w:rPr>
                <w:rFonts w:ascii="Times New Roman" w:eastAsia="Calibri" w:hAnsi="Times New Roman"/>
                <w:szCs w:val="24"/>
                <w:lang w:val="en-GB"/>
              </w:rPr>
              <w:t>Health) Professionals</w:t>
            </w:r>
          </w:p>
        </w:tc>
      </w:tr>
      <w:tr w:rsidR="00BA4E18" w:rsidRPr="003B5F3E" w14:paraId="46E55B12" w14:textId="77777777" w:rsidTr="002A2281">
        <w:tc>
          <w:tcPr>
            <w:tcW w:w="1243" w:type="dxa"/>
            <w:shd w:val="clear" w:color="auto" w:fill="auto"/>
          </w:tcPr>
          <w:p w14:paraId="40FE39FA" w14:textId="77777777" w:rsidR="00BA4E18" w:rsidRPr="003B5F3E" w:rsidRDefault="00BA4E18" w:rsidP="00BA4E18">
            <w:pPr>
              <w:rPr>
                <w:rFonts w:ascii="Times New Roman" w:eastAsia="Calibri" w:hAnsi="Times New Roman"/>
                <w:szCs w:val="24"/>
                <w:lang w:val="en-GB"/>
              </w:rPr>
            </w:pPr>
            <w:r w:rsidRPr="003B5F3E">
              <w:rPr>
                <w:rFonts w:ascii="Times New Roman" w:eastAsia="Calibri" w:hAnsi="Times New Roman"/>
                <w:szCs w:val="24"/>
                <w:lang w:val="en-GB"/>
              </w:rPr>
              <w:t>March 31, 2016</w:t>
            </w:r>
          </w:p>
        </w:tc>
        <w:tc>
          <w:tcPr>
            <w:tcW w:w="3849" w:type="dxa"/>
            <w:shd w:val="clear" w:color="auto" w:fill="auto"/>
          </w:tcPr>
          <w:p w14:paraId="74030FB2" w14:textId="77777777" w:rsidR="00BA4E18" w:rsidRPr="003B5F3E" w:rsidRDefault="00BA4E18" w:rsidP="00BA4E18">
            <w:pPr>
              <w:autoSpaceDE w:val="0"/>
              <w:autoSpaceDN w:val="0"/>
              <w:adjustRightInd w:val="0"/>
              <w:rPr>
                <w:rFonts w:ascii="Times New Roman" w:hAnsi="Times New Roman"/>
                <w:bCs/>
                <w:szCs w:val="24"/>
              </w:rPr>
            </w:pPr>
            <w:r w:rsidRPr="003B5F3E">
              <w:rPr>
                <w:rFonts w:ascii="Times New Roman" w:hAnsi="Times New Roman"/>
                <w:bCs/>
                <w:szCs w:val="24"/>
              </w:rPr>
              <w:t xml:space="preserve">Implementation Science Refresher Course </w:t>
            </w:r>
          </w:p>
        </w:tc>
        <w:tc>
          <w:tcPr>
            <w:tcW w:w="2147" w:type="dxa"/>
            <w:shd w:val="clear" w:color="auto" w:fill="auto"/>
          </w:tcPr>
          <w:p w14:paraId="347E24BD" w14:textId="77777777" w:rsidR="00BA4E18" w:rsidRPr="003B5F3E" w:rsidRDefault="00BA4E18" w:rsidP="00542CDB">
            <w:pPr>
              <w:rPr>
                <w:rFonts w:ascii="Times New Roman" w:eastAsia="Calibri" w:hAnsi="Times New Roman"/>
                <w:szCs w:val="24"/>
                <w:lang w:val="en-GB"/>
              </w:rPr>
            </w:pPr>
            <w:r w:rsidRPr="003B5F3E">
              <w:rPr>
                <w:rFonts w:ascii="Times New Roman" w:eastAsia="Calibri" w:hAnsi="Times New Roman"/>
                <w:szCs w:val="24"/>
                <w:lang w:val="en-GB"/>
              </w:rPr>
              <w:t>Consultation</w:t>
            </w:r>
          </w:p>
        </w:tc>
        <w:tc>
          <w:tcPr>
            <w:tcW w:w="3039" w:type="dxa"/>
            <w:shd w:val="clear" w:color="auto" w:fill="auto"/>
          </w:tcPr>
          <w:p w14:paraId="665430E9" w14:textId="77777777" w:rsidR="00BA4E18" w:rsidRPr="003B5F3E" w:rsidRDefault="00BA4E18" w:rsidP="00542CDB">
            <w:pPr>
              <w:rPr>
                <w:rFonts w:ascii="Times New Roman" w:eastAsia="Calibri" w:hAnsi="Times New Roman"/>
                <w:szCs w:val="24"/>
                <w:lang w:val="en-GB"/>
              </w:rPr>
            </w:pPr>
            <w:r w:rsidRPr="003B5F3E">
              <w:rPr>
                <w:rFonts w:ascii="Times New Roman" w:hAnsi="Times New Roman"/>
                <w:szCs w:val="24"/>
              </w:rPr>
              <w:t>Georgia Department of Early Care and Learning</w:t>
            </w:r>
          </w:p>
        </w:tc>
      </w:tr>
      <w:tr w:rsidR="00BA4E18" w:rsidRPr="003B5F3E" w14:paraId="201934C5" w14:textId="77777777" w:rsidTr="002A2281">
        <w:tc>
          <w:tcPr>
            <w:tcW w:w="1243" w:type="dxa"/>
            <w:shd w:val="clear" w:color="auto" w:fill="auto"/>
          </w:tcPr>
          <w:p w14:paraId="67E3A81D" w14:textId="77777777" w:rsidR="00BA4E18" w:rsidRPr="003B5F3E" w:rsidRDefault="00BA4E18" w:rsidP="00B65D1E">
            <w:pPr>
              <w:rPr>
                <w:rFonts w:ascii="Times New Roman" w:eastAsia="Calibri" w:hAnsi="Times New Roman"/>
                <w:szCs w:val="24"/>
                <w:lang w:val="en-GB"/>
              </w:rPr>
            </w:pPr>
            <w:r w:rsidRPr="003B5F3E">
              <w:rPr>
                <w:rFonts w:ascii="Times New Roman" w:eastAsia="Calibri" w:hAnsi="Times New Roman"/>
                <w:szCs w:val="24"/>
                <w:lang w:val="en-GB"/>
              </w:rPr>
              <w:t>March 1,2016</w:t>
            </w:r>
          </w:p>
        </w:tc>
        <w:tc>
          <w:tcPr>
            <w:tcW w:w="3849" w:type="dxa"/>
            <w:shd w:val="clear" w:color="auto" w:fill="auto"/>
          </w:tcPr>
          <w:p w14:paraId="23B553ED" w14:textId="77777777" w:rsidR="00BA4E18" w:rsidRPr="003B5F3E" w:rsidRDefault="00BA4E18" w:rsidP="00B65D1E">
            <w:pPr>
              <w:rPr>
                <w:rFonts w:ascii="Times New Roman" w:hAnsi="Times New Roman"/>
                <w:szCs w:val="24"/>
              </w:rPr>
            </w:pPr>
            <w:r w:rsidRPr="003B5F3E">
              <w:rPr>
                <w:rFonts w:ascii="Times New Roman" w:eastAsiaTheme="majorEastAsia" w:hAnsi="Times New Roman"/>
                <w:szCs w:val="24"/>
              </w:rPr>
              <w:t>Translating Aspiration to Operation: Developing Active Implementation Capacity and Infrastructure</w:t>
            </w:r>
          </w:p>
        </w:tc>
        <w:tc>
          <w:tcPr>
            <w:tcW w:w="2147" w:type="dxa"/>
            <w:shd w:val="clear" w:color="auto" w:fill="auto"/>
          </w:tcPr>
          <w:p w14:paraId="7E617A71" w14:textId="77777777" w:rsidR="00BA4E18" w:rsidRPr="003B5F3E" w:rsidRDefault="00BA4E18" w:rsidP="00B65D1E">
            <w:pPr>
              <w:rPr>
                <w:rFonts w:ascii="Times New Roman" w:eastAsia="Calibri" w:hAnsi="Times New Roman"/>
                <w:szCs w:val="24"/>
                <w:lang w:val="en-GB"/>
              </w:rPr>
            </w:pPr>
            <w:r w:rsidRPr="003B5F3E">
              <w:rPr>
                <w:rFonts w:ascii="Times New Roman" w:eastAsia="Calibri" w:hAnsi="Times New Roman"/>
                <w:szCs w:val="24"/>
                <w:lang w:val="en-GB"/>
              </w:rPr>
              <w:t>Skills building workshop</w:t>
            </w:r>
          </w:p>
        </w:tc>
        <w:tc>
          <w:tcPr>
            <w:tcW w:w="3039" w:type="dxa"/>
            <w:shd w:val="clear" w:color="auto" w:fill="auto"/>
          </w:tcPr>
          <w:p w14:paraId="7CA34EF6" w14:textId="77777777" w:rsidR="00BA4E18" w:rsidRPr="003B5F3E" w:rsidRDefault="00D450AE" w:rsidP="00B65D1E">
            <w:pPr>
              <w:rPr>
                <w:rFonts w:ascii="Times New Roman" w:eastAsia="Calibri" w:hAnsi="Times New Roman"/>
                <w:szCs w:val="24"/>
                <w:lang w:val="en-GB"/>
              </w:rPr>
            </w:pPr>
            <w:r w:rsidRPr="003B5F3E">
              <w:rPr>
                <w:rFonts w:ascii="Times New Roman" w:eastAsia="Calibri" w:hAnsi="Times New Roman"/>
                <w:szCs w:val="24"/>
                <w:lang w:val="en-GB"/>
              </w:rPr>
              <w:t>Colorado MCH Agency N</w:t>
            </w:r>
            <w:r w:rsidR="00BA4E18" w:rsidRPr="003B5F3E">
              <w:rPr>
                <w:rFonts w:ascii="Times New Roman" w:eastAsia="Calibri" w:hAnsi="Times New Roman"/>
                <w:szCs w:val="24"/>
                <w:lang w:val="en-GB"/>
              </w:rPr>
              <w:t>etwork</w:t>
            </w:r>
          </w:p>
        </w:tc>
      </w:tr>
      <w:tr w:rsidR="00B50B61" w:rsidRPr="003B5F3E" w14:paraId="46436956" w14:textId="77777777" w:rsidTr="002A2281">
        <w:tc>
          <w:tcPr>
            <w:tcW w:w="1243" w:type="dxa"/>
            <w:shd w:val="clear" w:color="auto" w:fill="auto"/>
          </w:tcPr>
          <w:p w14:paraId="020A37B9" w14:textId="77777777" w:rsidR="00B50B61" w:rsidRPr="003B5F3E" w:rsidRDefault="00B50B61" w:rsidP="00285FF8">
            <w:pPr>
              <w:rPr>
                <w:rFonts w:ascii="Times New Roman" w:eastAsia="Calibri" w:hAnsi="Times New Roman"/>
                <w:szCs w:val="24"/>
                <w:lang w:val="en-GB"/>
              </w:rPr>
            </w:pPr>
            <w:r w:rsidRPr="003B5F3E">
              <w:rPr>
                <w:rFonts w:ascii="Times New Roman" w:eastAsia="Calibri" w:hAnsi="Times New Roman"/>
                <w:szCs w:val="24"/>
                <w:lang w:val="en-GB"/>
              </w:rPr>
              <w:t xml:space="preserve">March </w:t>
            </w:r>
            <w:r w:rsidR="00BA4E18" w:rsidRPr="003B5F3E">
              <w:rPr>
                <w:rFonts w:ascii="Times New Roman" w:eastAsia="Calibri" w:hAnsi="Times New Roman"/>
                <w:szCs w:val="24"/>
                <w:lang w:val="en-GB"/>
              </w:rPr>
              <w:t xml:space="preserve">1, </w:t>
            </w:r>
            <w:r w:rsidRPr="003B5F3E">
              <w:rPr>
                <w:rFonts w:ascii="Times New Roman" w:eastAsia="Calibri" w:hAnsi="Times New Roman"/>
                <w:szCs w:val="24"/>
                <w:lang w:val="en-GB"/>
              </w:rPr>
              <w:t>2016</w:t>
            </w:r>
          </w:p>
        </w:tc>
        <w:tc>
          <w:tcPr>
            <w:tcW w:w="3849" w:type="dxa"/>
            <w:shd w:val="clear" w:color="auto" w:fill="auto"/>
          </w:tcPr>
          <w:p w14:paraId="5D0852A0" w14:textId="77777777" w:rsidR="00B50B61" w:rsidRPr="003B5F3E" w:rsidRDefault="00BA4E18" w:rsidP="00C21389">
            <w:pPr>
              <w:rPr>
                <w:rFonts w:ascii="Times New Roman" w:eastAsia="Calibri" w:hAnsi="Times New Roman"/>
                <w:bCs/>
                <w:iCs/>
                <w:szCs w:val="24"/>
              </w:rPr>
            </w:pPr>
            <w:r w:rsidRPr="003B5F3E">
              <w:rPr>
                <w:rFonts w:ascii="Times New Roman" w:eastAsia="Calibri" w:hAnsi="Times New Roman"/>
                <w:bCs/>
                <w:iCs/>
                <w:szCs w:val="24"/>
              </w:rPr>
              <w:t>Aspiration to Operation: Leveraging the Opportunities of Change</w:t>
            </w:r>
          </w:p>
        </w:tc>
        <w:tc>
          <w:tcPr>
            <w:tcW w:w="2147" w:type="dxa"/>
            <w:shd w:val="clear" w:color="auto" w:fill="auto"/>
          </w:tcPr>
          <w:p w14:paraId="2356BA97" w14:textId="77777777" w:rsidR="00B50B61" w:rsidRPr="003B5F3E" w:rsidRDefault="00B50B61" w:rsidP="00285FF8">
            <w:pPr>
              <w:rPr>
                <w:rFonts w:ascii="Times New Roman" w:eastAsia="Calibri" w:hAnsi="Times New Roman"/>
                <w:szCs w:val="24"/>
                <w:lang w:val="en-GB"/>
              </w:rPr>
            </w:pPr>
            <w:r w:rsidRPr="003B5F3E">
              <w:rPr>
                <w:rFonts w:ascii="Times New Roman" w:eastAsia="Calibri" w:hAnsi="Times New Roman"/>
                <w:szCs w:val="24"/>
                <w:lang w:val="en-GB"/>
              </w:rPr>
              <w:t>Plenary Presentation</w:t>
            </w:r>
          </w:p>
        </w:tc>
        <w:tc>
          <w:tcPr>
            <w:tcW w:w="3039" w:type="dxa"/>
            <w:shd w:val="clear" w:color="auto" w:fill="auto"/>
          </w:tcPr>
          <w:p w14:paraId="51410401" w14:textId="77777777" w:rsidR="00B50B61" w:rsidRPr="003B5F3E" w:rsidRDefault="00D450AE" w:rsidP="00285FF8">
            <w:pPr>
              <w:rPr>
                <w:rFonts w:ascii="Times New Roman" w:eastAsia="Calibri" w:hAnsi="Times New Roman"/>
                <w:szCs w:val="24"/>
                <w:lang w:val="en-GB"/>
              </w:rPr>
            </w:pPr>
            <w:r w:rsidRPr="003B5F3E">
              <w:rPr>
                <w:rFonts w:ascii="Times New Roman" w:eastAsia="Calibri" w:hAnsi="Times New Roman"/>
                <w:szCs w:val="24"/>
                <w:lang w:val="en-GB"/>
              </w:rPr>
              <w:t>Colorado MCH Agency N</w:t>
            </w:r>
            <w:r w:rsidR="00B50B61" w:rsidRPr="003B5F3E">
              <w:rPr>
                <w:rFonts w:ascii="Times New Roman" w:eastAsia="Calibri" w:hAnsi="Times New Roman"/>
                <w:szCs w:val="24"/>
                <w:lang w:val="en-GB"/>
              </w:rPr>
              <w:t>etwork</w:t>
            </w:r>
          </w:p>
        </w:tc>
      </w:tr>
      <w:tr w:rsidR="00C3189B" w:rsidRPr="003B5F3E" w14:paraId="2090D3B7" w14:textId="77777777" w:rsidTr="002A2281">
        <w:tc>
          <w:tcPr>
            <w:tcW w:w="1243" w:type="dxa"/>
            <w:shd w:val="clear" w:color="auto" w:fill="auto"/>
          </w:tcPr>
          <w:p w14:paraId="232CF351" w14:textId="77777777" w:rsidR="00C3189B" w:rsidRPr="003B5F3E" w:rsidRDefault="00C3189B" w:rsidP="00285FF8">
            <w:pPr>
              <w:rPr>
                <w:rFonts w:ascii="Times New Roman" w:eastAsia="Calibri" w:hAnsi="Times New Roman"/>
                <w:szCs w:val="24"/>
                <w:lang w:val="en-GB"/>
              </w:rPr>
            </w:pPr>
            <w:r w:rsidRPr="003B5F3E">
              <w:rPr>
                <w:rFonts w:ascii="Times New Roman" w:eastAsia="Calibri" w:hAnsi="Times New Roman"/>
                <w:szCs w:val="24"/>
                <w:lang w:val="en-GB"/>
              </w:rPr>
              <w:t>February 22, 2016</w:t>
            </w:r>
          </w:p>
        </w:tc>
        <w:tc>
          <w:tcPr>
            <w:tcW w:w="3849" w:type="dxa"/>
            <w:shd w:val="clear" w:color="auto" w:fill="auto"/>
          </w:tcPr>
          <w:p w14:paraId="0E7F338F" w14:textId="77777777" w:rsidR="00C3189B" w:rsidRPr="003B5F3E" w:rsidRDefault="00C3189B" w:rsidP="000B725A">
            <w:pPr>
              <w:rPr>
                <w:rFonts w:ascii="Times New Roman" w:eastAsia="Calibri" w:hAnsi="Times New Roman"/>
                <w:bCs/>
                <w:iCs/>
                <w:szCs w:val="24"/>
              </w:rPr>
            </w:pPr>
            <w:r w:rsidRPr="003B5F3E">
              <w:rPr>
                <w:rFonts w:ascii="Times New Roman" w:eastAsia="Calibri" w:hAnsi="Times New Roman"/>
                <w:bCs/>
                <w:iCs/>
                <w:szCs w:val="24"/>
              </w:rPr>
              <w:t xml:space="preserve">Applied Implementation Consultation to support improved services for children and young people </w:t>
            </w:r>
            <w:r w:rsidR="000B725A" w:rsidRPr="003B5F3E">
              <w:rPr>
                <w:rFonts w:ascii="Times New Roman" w:eastAsia="Calibri" w:hAnsi="Times New Roman"/>
                <w:bCs/>
                <w:iCs/>
                <w:szCs w:val="24"/>
              </w:rPr>
              <w:t>with developmental d</w:t>
            </w:r>
            <w:r w:rsidRPr="003B5F3E">
              <w:rPr>
                <w:rFonts w:ascii="Times New Roman" w:eastAsia="Calibri" w:hAnsi="Times New Roman"/>
                <w:bCs/>
                <w:iCs/>
                <w:szCs w:val="24"/>
              </w:rPr>
              <w:t>isabilities</w:t>
            </w:r>
          </w:p>
        </w:tc>
        <w:tc>
          <w:tcPr>
            <w:tcW w:w="2147" w:type="dxa"/>
            <w:shd w:val="clear" w:color="auto" w:fill="auto"/>
          </w:tcPr>
          <w:p w14:paraId="40E9B337" w14:textId="77777777" w:rsidR="00C3189B" w:rsidRPr="003B5F3E" w:rsidRDefault="00C3189B" w:rsidP="00DA7700">
            <w:pPr>
              <w:rPr>
                <w:rFonts w:ascii="Times New Roman" w:eastAsia="Calibri" w:hAnsi="Times New Roman"/>
                <w:szCs w:val="24"/>
                <w:lang w:val="en-GB"/>
              </w:rPr>
            </w:pPr>
            <w:r w:rsidRPr="003B5F3E">
              <w:rPr>
                <w:rFonts w:ascii="Times New Roman" w:eastAsia="Calibri" w:hAnsi="Times New Roman"/>
                <w:szCs w:val="24"/>
                <w:lang w:val="en-GB"/>
              </w:rPr>
              <w:t>Strategic planning and Professional Development Workshop</w:t>
            </w:r>
          </w:p>
        </w:tc>
        <w:tc>
          <w:tcPr>
            <w:tcW w:w="3039" w:type="dxa"/>
            <w:shd w:val="clear" w:color="auto" w:fill="auto"/>
          </w:tcPr>
          <w:p w14:paraId="608D1CA5" w14:textId="77777777" w:rsidR="00C3189B" w:rsidRPr="003B5F3E" w:rsidRDefault="00C3189B" w:rsidP="00285FF8">
            <w:pPr>
              <w:rPr>
                <w:rFonts w:ascii="Times New Roman" w:eastAsia="Calibri" w:hAnsi="Times New Roman"/>
                <w:szCs w:val="24"/>
                <w:lang w:val="en-GB"/>
              </w:rPr>
            </w:pPr>
            <w:r w:rsidRPr="003B5F3E">
              <w:rPr>
                <w:rFonts w:ascii="Times New Roman" w:eastAsia="Calibri" w:hAnsi="Times New Roman"/>
                <w:bCs/>
                <w:iCs/>
                <w:szCs w:val="24"/>
              </w:rPr>
              <w:t>Maine Developmental disabilities Council</w:t>
            </w:r>
          </w:p>
        </w:tc>
      </w:tr>
      <w:tr w:rsidR="00DA7700" w:rsidRPr="003B5F3E" w14:paraId="1AAC5051" w14:textId="77777777" w:rsidTr="002A2281">
        <w:tc>
          <w:tcPr>
            <w:tcW w:w="1243" w:type="dxa"/>
            <w:shd w:val="clear" w:color="auto" w:fill="auto"/>
          </w:tcPr>
          <w:p w14:paraId="6F16CAED" w14:textId="77777777" w:rsidR="00DA7700" w:rsidRPr="003B5F3E" w:rsidRDefault="00DA7700" w:rsidP="00285FF8">
            <w:pPr>
              <w:rPr>
                <w:rFonts w:ascii="Times New Roman" w:eastAsia="Calibri" w:hAnsi="Times New Roman"/>
                <w:szCs w:val="24"/>
                <w:lang w:val="en-GB"/>
              </w:rPr>
            </w:pPr>
            <w:r w:rsidRPr="003B5F3E">
              <w:rPr>
                <w:rFonts w:ascii="Times New Roman" w:eastAsia="Calibri" w:hAnsi="Times New Roman"/>
                <w:szCs w:val="24"/>
                <w:lang w:val="en-GB"/>
              </w:rPr>
              <w:t>January 7, 2016</w:t>
            </w:r>
          </w:p>
        </w:tc>
        <w:tc>
          <w:tcPr>
            <w:tcW w:w="3849" w:type="dxa"/>
            <w:shd w:val="clear" w:color="auto" w:fill="auto"/>
          </w:tcPr>
          <w:p w14:paraId="5873CFD2" w14:textId="77777777" w:rsidR="00DA7700" w:rsidRPr="003B5F3E" w:rsidRDefault="00DA7700" w:rsidP="00C21389">
            <w:pPr>
              <w:rPr>
                <w:rFonts w:ascii="Times New Roman" w:eastAsia="Calibri" w:hAnsi="Times New Roman"/>
                <w:bCs/>
                <w:iCs/>
                <w:szCs w:val="24"/>
              </w:rPr>
            </w:pPr>
            <w:r w:rsidRPr="003B5F3E">
              <w:rPr>
                <w:rFonts w:ascii="Times New Roman" w:eastAsia="Calibri" w:hAnsi="Times New Roman"/>
                <w:bCs/>
                <w:iCs/>
                <w:szCs w:val="24"/>
              </w:rPr>
              <w:t>Realizing the Promise of Evidence:</w:t>
            </w:r>
            <w:r w:rsidRPr="003B5F3E">
              <w:rPr>
                <w:rFonts w:ascii="Times New Roman" w:eastAsia="Calibri" w:hAnsi="Times New Roman"/>
                <w:bCs/>
                <w:iCs/>
                <w:szCs w:val="24"/>
              </w:rPr>
              <w:br/>
              <w:t>Applying the Active Implementation Frameworks in Support of Collective Impact</w:t>
            </w:r>
          </w:p>
        </w:tc>
        <w:tc>
          <w:tcPr>
            <w:tcW w:w="2147" w:type="dxa"/>
            <w:shd w:val="clear" w:color="auto" w:fill="auto"/>
          </w:tcPr>
          <w:p w14:paraId="6DF89084" w14:textId="77777777" w:rsidR="00DA7700" w:rsidRPr="003B5F3E" w:rsidRDefault="00DA7700" w:rsidP="00DA7700">
            <w:pPr>
              <w:rPr>
                <w:rFonts w:ascii="Times New Roman" w:eastAsia="Calibri" w:hAnsi="Times New Roman"/>
                <w:szCs w:val="24"/>
                <w:lang w:val="en-GB"/>
              </w:rPr>
            </w:pPr>
            <w:r w:rsidRPr="003B5F3E">
              <w:rPr>
                <w:rFonts w:ascii="Times New Roman" w:eastAsia="Calibri" w:hAnsi="Times New Roman"/>
                <w:szCs w:val="24"/>
                <w:lang w:val="en-GB"/>
              </w:rPr>
              <w:t>Workshop</w:t>
            </w:r>
          </w:p>
        </w:tc>
        <w:tc>
          <w:tcPr>
            <w:tcW w:w="3039" w:type="dxa"/>
            <w:shd w:val="clear" w:color="auto" w:fill="auto"/>
          </w:tcPr>
          <w:p w14:paraId="73CD0100" w14:textId="77777777" w:rsidR="00DA7700" w:rsidRPr="003B5F3E" w:rsidRDefault="00DA7700" w:rsidP="00285FF8">
            <w:pPr>
              <w:rPr>
                <w:rFonts w:ascii="Times New Roman" w:eastAsia="Calibri" w:hAnsi="Times New Roman"/>
                <w:szCs w:val="24"/>
                <w:lang w:val="en-GB"/>
              </w:rPr>
            </w:pPr>
            <w:r w:rsidRPr="003B5F3E">
              <w:rPr>
                <w:rFonts w:ascii="Times New Roman" w:eastAsia="Calibri" w:hAnsi="Times New Roman"/>
                <w:szCs w:val="24"/>
                <w:lang w:val="en-GB"/>
              </w:rPr>
              <w:t>North Carolina Department of Public Health</w:t>
            </w:r>
          </w:p>
        </w:tc>
      </w:tr>
      <w:tr w:rsidR="007C4FCF" w:rsidRPr="003B5F3E" w14:paraId="12A7318E" w14:textId="77777777" w:rsidTr="002A2281">
        <w:tc>
          <w:tcPr>
            <w:tcW w:w="1243" w:type="dxa"/>
            <w:shd w:val="clear" w:color="auto" w:fill="auto"/>
          </w:tcPr>
          <w:p w14:paraId="5F91FBE1" w14:textId="77777777" w:rsidR="007C4FCF" w:rsidRPr="003B5F3E" w:rsidRDefault="007C4FCF" w:rsidP="00285FF8">
            <w:pPr>
              <w:rPr>
                <w:rFonts w:ascii="Times New Roman" w:eastAsia="Calibri" w:hAnsi="Times New Roman"/>
                <w:szCs w:val="24"/>
                <w:lang w:val="en-GB"/>
              </w:rPr>
            </w:pPr>
            <w:r w:rsidRPr="003B5F3E">
              <w:rPr>
                <w:rFonts w:ascii="Times New Roman" w:eastAsia="Calibri" w:hAnsi="Times New Roman"/>
                <w:szCs w:val="24"/>
                <w:lang w:val="en-GB"/>
              </w:rPr>
              <w:t>December 14-17, 2015</w:t>
            </w:r>
          </w:p>
        </w:tc>
        <w:tc>
          <w:tcPr>
            <w:tcW w:w="3849" w:type="dxa"/>
            <w:shd w:val="clear" w:color="auto" w:fill="auto"/>
          </w:tcPr>
          <w:p w14:paraId="7E78D960" w14:textId="77777777" w:rsidR="007C4FCF" w:rsidRPr="003B5F3E" w:rsidRDefault="00DA7700" w:rsidP="00DA7700">
            <w:pPr>
              <w:rPr>
                <w:rFonts w:ascii="Times New Roman" w:eastAsia="Calibri" w:hAnsi="Times New Roman"/>
                <w:bCs/>
                <w:iCs/>
                <w:szCs w:val="24"/>
              </w:rPr>
            </w:pPr>
            <w:r w:rsidRPr="003B5F3E">
              <w:rPr>
                <w:rFonts w:ascii="Times New Roman" w:eastAsia="Calibri" w:hAnsi="Times New Roman"/>
                <w:bCs/>
                <w:iCs/>
                <w:szCs w:val="24"/>
              </w:rPr>
              <w:t xml:space="preserve">Translating Evidence into Impact: </w:t>
            </w:r>
            <w:r w:rsidRPr="003B5F3E">
              <w:rPr>
                <w:rFonts w:ascii="Times New Roman" w:eastAsia="Calibri" w:hAnsi="Times New Roman"/>
                <w:bCs/>
                <w:iCs/>
                <w:szCs w:val="24"/>
              </w:rPr>
              <w:br/>
              <w:t>Applying the Active Implementation Frameworks to harness the potential of evidence based practices.</w:t>
            </w:r>
          </w:p>
        </w:tc>
        <w:tc>
          <w:tcPr>
            <w:tcW w:w="2147" w:type="dxa"/>
            <w:shd w:val="clear" w:color="auto" w:fill="auto"/>
          </w:tcPr>
          <w:p w14:paraId="7D3834A1" w14:textId="77777777" w:rsidR="007C4FCF" w:rsidRPr="003B5F3E" w:rsidRDefault="007C4FCF" w:rsidP="00285FF8">
            <w:pPr>
              <w:rPr>
                <w:rFonts w:ascii="Times New Roman" w:eastAsia="Calibri" w:hAnsi="Times New Roman"/>
                <w:szCs w:val="24"/>
                <w:lang w:val="en-GB"/>
              </w:rPr>
            </w:pPr>
            <w:r w:rsidRPr="003B5F3E">
              <w:rPr>
                <w:rFonts w:ascii="Times New Roman" w:eastAsia="Calibri" w:hAnsi="Times New Roman"/>
                <w:szCs w:val="24"/>
                <w:lang w:val="en-GB"/>
              </w:rPr>
              <w:t xml:space="preserve">Training and </w:t>
            </w:r>
            <w:r w:rsidR="00B50B61" w:rsidRPr="003B5F3E">
              <w:rPr>
                <w:rFonts w:ascii="Times New Roman" w:eastAsia="Calibri" w:hAnsi="Times New Roman"/>
                <w:szCs w:val="24"/>
                <w:lang w:val="en-GB"/>
              </w:rPr>
              <w:t>consultation</w:t>
            </w:r>
          </w:p>
        </w:tc>
        <w:tc>
          <w:tcPr>
            <w:tcW w:w="3039" w:type="dxa"/>
            <w:shd w:val="clear" w:color="auto" w:fill="auto"/>
          </w:tcPr>
          <w:p w14:paraId="7047EEF5" w14:textId="77777777" w:rsidR="007C4FCF" w:rsidRPr="003B5F3E" w:rsidRDefault="007C4FCF" w:rsidP="00285FF8">
            <w:pPr>
              <w:rPr>
                <w:rFonts w:ascii="Times New Roman" w:hAnsi="Times New Roman"/>
                <w:snapToGrid/>
                <w:szCs w:val="24"/>
              </w:rPr>
            </w:pPr>
            <w:r w:rsidRPr="003B5F3E">
              <w:rPr>
                <w:rFonts w:ascii="Times New Roman" w:eastAsia="Calibri" w:hAnsi="Times New Roman"/>
                <w:szCs w:val="24"/>
                <w:lang w:val="en-GB"/>
              </w:rPr>
              <w:t xml:space="preserve">Colorado </w:t>
            </w:r>
            <w:r w:rsidR="00BA4E18" w:rsidRPr="003B5F3E">
              <w:rPr>
                <w:rFonts w:ascii="Times New Roman" w:eastAsia="Calibri" w:hAnsi="Times New Roman"/>
                <w:szCs w:val="24"/>
                <w:lang w:val="en-GB"/>
              </w:rPr>
              <w:t>Dept. of Public Health &amp; Environment -  Children</w:t>
            </w:r>
            <w:r w:rsidR="00BA4E18" w:rsidRPr="003B5F3E">
              <w:rPr>
                <w:rFonts w:ascii="Times New Roman" w:hAnsi="Times New Roman"/>
                <w:color w:val="444444"/>
                <w:szCs w:val="24"/>
              </w:rPr>
              <w:t>, Youth and Families Branch</w:t>
            </w:r>
          </w:p>
        </w:tc>
      </w:tr>
      <w:tr w:rsidR="007C4FCF" w:rsidRPr="003B5F3E" w14:paraId="0425BB04" w14:textId="77777777" w:rsidTr="002A2281">
        <w:tc>
          <w:tcPr>
            <w:tcW w:w="1243" w:type="dxa"/>
            <w:shd w:val="clear" w:color="auto" w:fill="auto"/>
          </w:tcPr>
          <w:p w14:paraId="3324D480" w14:textId="77777777" w:rsidR="007C4FCF" w:rsidRPr="003B5F3E" w:rsidRDefault="007C4FCF" w:rsidP="00285FF8">
            <w:pPr>
              <w:rPr>
                <w:rFonts w:ascii="Times New Roman" w:eastAsia="Calibri" w:hAnsi="Times New Roman"/>
                <w:szCs w:val="24"/>
                <w:lang w:val="en-GB"/>
              </w:rPr>
            </w:pPr>
            <w:r w:rsidRPr="003B5F3E">
              <w:rPr>
                <w:rFonts w:ascii="Times New Roman" w:eastAsia="Calibri" w:hAnsi="Times New Roman"/>
                <w:szCs w:val="24"/>
                <w:lang w:val="en-GB"/>
              </w:rPr>
              <w:t>December 3 and 4, 2015</w:t>
            </w:r>
          </w:p>
        </w:tc>
        <w:tc>
          <w:tcPr>
            <w:tcW w:w="3849" w:type="dxa"/>
            <w:shd w:val="clear" w:color="auto" w:fill="auto"/>
          </w:tcPr>
          <w:p w14:paraId="26F90A05" w14:textId="77777777" w:rsidR="007C4FCF" w:rsidRPr="003B5F3E" w:rsidRDefault="00BA4E18" w:rsidP="00BA4E18">
            <w:pPr>
              <w:rPr>
                <w:rFonts w:ascii="Times New Roman" w:eastAsia="Calibri" w:hAnsi="Times New Roman"/>
                <w:bCs/>
                <w:iCs/>
                <w:szCs w:val="24"/>
              </w:rPr>
            </w:pPr>
            <w:r w:rsidRPr="003B5F3E">
              <w:rPr>
                <w:rFonts w:ascii="Times New Roman" w:eastAsia="Calibri" w:hAnsi="Times New Roman"/>
                <w:bCs/>
                <w:iCs/>
                <w:szCs w:val="24"/>
              </w:rPr>
              <w:t>Effectively Advancing Population Health Priorities:  What, How and Who</w:t>
            </w:r>
          </w:p>
        </w:tc>
        <w:tc>
          <w:tcPr>
            <w:tcW w:w="2147" w:type="dxa"/>
            <w:shd w:val="clear" w:color="auto" w:fill="auto"/>
          </w:tcPr>
          <w:p w14:paraId="3B021B49" w14:textId="77777777" w:rsidR="007C4FCF" w:rsidRPr="003B5F3E" w:rsidRDefault="007C4FCF" w:rsidP="00285FF8">
            <w:pPr>
              <w:rPr>
                <w:rFonts w:ascii="Times New Roman" w:eastAsia="Calibri" w:hAnsi="Times New Roman"/>
                <w:szCs w:val="24"/>
                <w:lang w:val="en-GB"/>
              </w:rPr>
            </w:pPr>
            <w:r w:rsidRPr="003B5F3E">
              <w:rPr>
                <w:rFonts w:ascii="Times New Roman" w:eastAsia="Calibri" w:hAnsi="Times New Roman"/>
                <w:szCs w:val="24"/>
                <w:lang w:val="en-GB"/>
              </w:rPr>
              <w:t>Consultation</w:t>
            </w:r>
          </w:p>
        </w:tc>
        <w:tc>
          <w:tcPr>
            <w:tcW w:w="3039" w:type="dxa"/>
            <w:shd w:val="clear" w:color="auto" w:fill="auto"/>
          </w:tcPr>
          <w:p w14:paraId="5ADDA592" w14:textId="77777777" w:rsidR="007C4FCF" w:rsidRPr="003B5F3E" w:rsidRDefault="007C4FCF" w:rsidP="00285FF8">
            <w:pPr>
              <w:rPr>
                <w:rFonts w:ascii="Times New Roman" w:eastAsia="Calibri" w:hAnsi="Times New Roman"/>
                <w:szCs w:val="24"/>
                <w:lang w:val="en-GB"/>
              </w:rPr>
            </w:pPr>
            <w:r w:rsidRPr="003B5F3E">
              <w:rPr>
                <w:rFonts w:ascii="Times New Roman" w:eastAsia="Calibri" w:hAnsi="Times New Roman"/>
                <w:szCs w:val="24"/>
                <w:lang w:val="en-GB"/>
              </w:rPr>
              <w:t>Texas Title V program staff</w:t>
            </w:r>
          </w:p>
        </w:tc>
      </w:tr>
      <w:tr w:rsidR="00901AA7" w:rsidRPr="003B5F3E" w14:paraId="656C406B" w14:textId="77777777" w:rsidTr="002A2281">
        <w:tc>
          <w:tcPr>
            <w:tcW w:w="1243" w:type="dxa"/>
            <w:shd w:val="clear" w:color="auto" w:fill="auto"/>
          </w:tcPr>
          <w:p w14:paraId="36844E4A" w14:textId="77777777" w:rsidR="00901AA7" w:rsidRPr="003B5F3E" w:rsidRDefault="00901AA7" w:rsidP="00285FF8">
            <w:pPr>
              <w:rPr>
                <w:rFonts w:ascii="Times New Roman" w:eastAsia="Calibri" w:hAnsi="Times New Roman"/>
                <w:szCs w:val="24"/>
                <w:lang w:val="en-GB"/>
              </w:rPr>
            </w:pPr>
            <w:r w:rsidRPr="003B5F3E">
              <w:rPr>
                <w:rFonts w:ascii="Times New Roman" w:eastAsia="Calibri" w:hAnsi="Times New Roman"/>
                <w:szCs w:val="24"/>
                <w:lang w:val="en-GB"/>
              </w:rPr>
              <w:t>September</w:t>
            </w:r>
            <w:r w:rsidR="00B50B61" w:rsidRPr="003B5F3E">
              <w:rPr>
                <w:rFonts w:ascii="Times New Roman" w:eastAsia="Calibri" w:hAnsi="Times New Roman"/>
                <w:szCs w:val="24"/>
                <w:lang w:val="en-GB"/>
              </w:rPr>
              <w:t xml:space="preserve"> 29, 2015</w:t>
            </w:r>
            <w:r w:rsidRPr="003B5F3E">
              <w:rPr>
                <w:rFonts w:ascii="Times New Roman" w:eastAsia="Calibri" w:hAnsi="Times New Roman"/>
                <w:szCs w:val="24"/>
                <w:lang w:val="en-GB"/>
              </w:rPr>
              <w:t xml:space="preserve"> </w:t>
            </w:r>
          </w:p>
        </w:tc>
        <w:tc>
          <w:tcPr>
            <w:tcW w:w="3849" w:type="dxa"/>
            <w:shd w:val="clear" w:color="auto" w:fill="auto"/>
          </w:tcPr>
          <w:p w14:paraId="0CBC2B74" w14:textId="77777777" w:rsidR="00901AA7" w:rsidRPr="003B5F3E" w:rsidRDefault="00BA4E18" w:rsidP="00BA4E18">
            <w:pPr>
              <w:rPr>
                <w:rFonts w:ascii="Times New Roman" w:eastAsia="Calibri" w:hAnsi="Times New Roman"/>
                <w:bCs/>
                <w:iCs/>
                <w:szCs w:val="24"/>
              </w:rPr>
            </w:pPr>
            <w:r w:rsidRPr="003B5F3E">
              <w:rPr>
                <w:rFonts w:ascii="Times New Roman" w:eastAsia="Calibri" w:hAnsi="Times New Roman"/>
                <w:bCs/>
                <w:iCs/>
                <w:szCs w:val="24"/>
              </w:rPr>
              <w:t xml:space="preserve">Translating Evidence into Impact: </w:t>
            </w:r>
            <w:r w:rsidRPr="003B5F3E">
              <w:rPr>
                <w:rFonts w:ascii="Times New Roman" w:eastAsia="Calibri" w:hAnsi="Times New Roman"/>
                <w:bCs/>
                <w:iCs/>
                <w:szCs w:val="24"/>
              </w:rPr>
              <w:br/>
              <w:t>Applying the Active Implementation Frameworks to harness the potential of evidence based practices.</w:t>
            </w:r>
          </w:p>
        </w:tc>
        <w:tc>
          <w:tcPr>
            <w:tcW w:w="2147" w:type="dxa"/>
            <w:shd w:val="clear" w:color="auto" w:fill="auto"/>
          </w:tcPr>
          <w:p w14:paraId="29DBA7F5" w14:textId="77777777" w:rsidR="00901AA7" w:rsidRPr="003B5F3E" w:rsidRDefault="00BA4E18" w:rsidP="00BA4E18">
            <w:pPr>
              <w:rPr>
                <w:rFonts w:ascii="Times New Roman" w:eastAsia="Calibri" w:hAnsi="Times New Roman"/>
                <w:szCs w:val="24"/>
                <w:lang w:val="en-GB"/>
              </w:rPr>
            </w:pPr>
            <w:r w:rsidRPr="003B5F3E">
              <w:rPr>
                <w:rFonts w:ascii="Times New Roman" w:eastAsia="Calibri" w:hAnsi="Times New Roman"/>
                <w:szCs w:val="24"/>
                <w:lang w:val="en-GB"/>
              </w:rPr>
              <w:t>Skills building workshop</w:t>
            </w:r>
          </w:p>
          <w:p w14:paraId="6AC718ED" w14:textId="77777777" w:rsidR="00BA4E18" w:rsidRPr="003B5F3E" w:rsidRDefault="00BA4E18" w:rsidP="00BA4E18">
            <w:pPr>
              <w:rPr>
                <w:rFonts w:ascii="Times New Roman" w:eastAsia="Calibri" w:hAnsi="Times New Roman"/>
                <w:szCs w:val="24"/>
                <w:lang w:val="en-GB"/>
              </w:rPr>
            </w:pPr>
          </w:p>
        </w:tc>
        <w:tc>
          <w:tcPr>
            <w:tcW w:w="3039" w:type="dxa"/>
            <w:shd w:val="clear" w:color="auto" w:fill="auto"/>
          </w:tcPr>
          <w:p w14:paraId="73141B67" w14:textId="77777777" w:rsidR="00901AA7" w:rsidRPr="003B5F3E" w:rsidRDefault="00BA4E18" w:rsidP="00285FF8">
            <w:pPr>
              <w:rPr>
                <w:rFonts w:ascii="Times New Roman" w:eastAsia="Calibri" w:hAnsi="Times New Roman"/>
                <w:szCs w:val="24"/>
                <w:lang w:val="en-GB"/>
              </w:rPr>
            </w:pPr>
            <w:r w:rsidRPr="003B5F3E">
              <w:rPr>
                <w:rFonts w:ascii="Times New Roman" w:eastAsia="Calibri" w:hAnsi="Times New Roman"/>
                <w:szCs w:val="24"/>
                <w:lang w:val="en-GB"/>
              </w:rPr>
              <w:t>The National Organization of Urban MCH leaders (</w:t>
            </w:r>
            <w:r w:rsidR="007C4FCF" w:rsidRPr="003B5F3E">
              <w:rPr>
                <w:rFonts w:ascii="Times New Roman" w:eastAsia="Calibri" w:hAnsi="Times New Roman"/>
                <w:szCs w:val="24"/>
                <w:lang w:val="en-GB"/>
              </w:rPr>
              <w:t>CityMatCH</w:t>
            </w:r>
            <w:r w:rsidRPr="003B5F3E">
              <w:rPr>
                <w:rFonts w:ascii="Times New Roman" w:eastAsia="Calibri" w:hAnsi="Times New Roman"/>
                <w:szCs w:val="24"/>
                <w:lang w:val="en-GB"/>
              </w:rPr>
              <w:t>) Conference</w:t>
            </w:r>
          </w:p>
        </w:tc>
      </w:tr>
      <w:tr w:rsidR="00425B20" w:rsidRPr="003B5F3E" w14:paraId="7FD7CF53" w14:textId="77777777" w:rsidTr="002A2281">
        <w:tc>
          <w:tcPr>
            <w:tcW w:w="1243" w:type="dxa"/>
            <w:shd w:val="clear" w:color="auto" w:fill="auto"/>
          </w:tcPr>
          <w:p w14:paraId="04F02869" w14:textId="77777777" w:rsidR="00425B20" w:rsidRPr="003B5F3E" w:rsidRDefault="00425B20" w:rsidP="00285FF8">
            <w:pPr>
              <w:rPr>
                <w:rFonts w:ascii="Times New Roman" w:eastAsia="Calibri" w:hAnsi="Times New Roman"/>
                <w:szCs w:val="24"/>
                <w:lang w:val="en-GB"/>
              </w:rPr>
            </w:pPr>
            <w:r w:rsidRPr="003B5F3E">
              <w:rPr>
                <w:rFonts w:ascii="Times New Roman" w:eastAsia="Calibri" w:hAnsi="Times New Roman"/>
                <w:szCs w:val="24"/>
                <w:lang w:val="en-GB"/>
              </w:rPr>
              <w:t>March 26 &amp; 27</w:t>
            </w:r>
            <w:r w:rsidR="00271A33" w:rsidRPr="003B5F3E">
              <w:rPr>
                <w:rFonts w:ascii="Times New Roman" w:eastAsia="Calibri" w:hAnsi="Times New Roman"/>
                <w:szCs w:val="24"/>
                <w:lang w:val="en-GB"/>
              </w:rPr>
              <w:t>, 2015</w:t>
            </w:r>
          </w:p>
        </w:tc>
        <w:tc>
          <w:tcPr>
            <w:tcW w:w="3849" w:type="dxa"/>
            <w:shd w:val="clear" w:color="auto" w:fill="auto"/>
          </w:tcPr>
          <w:p w14:paraId="0C4AE7F7" w14:textId="77777777" w:rsidR="00425B20" w:rsidRPr="003B5F3E" w:rsidRDefault="00C21389" w:rsidP="00C21389">
            <w:pPr>
              <w:rPr>
                <w:rFonts w:ascii="Times New Roman" w:eastAsia="Calibri" w:hAnsi="Times New Roman"/>
                <w:szCs w:val="24"/>
                <w:lang w:val="en-GB"/>
              </w:rPr>
            </w:pPr>
            <w:r w:rsidRPr="003B5F3E">
              <w:rPr>
                <w:rFonts w:ascii="Times New Roman" w:eastAsia="Calibri" w:hAnsi="Times New Roman"/>
                <w:bCs/>
                <w:iCs/>
                <w:szCs w:val="24"/>
              </w:rPr>
              <w:t xml:space="preserve">Active Implementation and the NC Early Learning Challenges: </w:t>
            </w:r>
            <w:r w:rsidRPr="003B5F3E">
              <w:rPr>
                <w:rFonts w:ascii="Times New Roman" w:eastAsia="Calibri" w:hAnsi="Times New Roman"/>
                <w:bCs/>
                <w:iCs/>
                <w:szCs w:val="24"/>
              </w:rPr>
              <w:br/>
              <w:t xml:space="preserve">Building infrastructure to improve child and family outcomes </w:t>
            </w:r>
          </w:p>
        </w:tc>
        <w:tc>
          <w:tcPr>
            <w:tcW w:w="2147" w:type="dxa"/>
            <w:shd w:val="clear" w:color="auto" w:fill="auto"/>
          </w:tcPr>
          <w:p w14:paraId="30B19B77" w14:textId="77777777" w:rsidR="00425B20" w:rsidRPr="003B5F3E" w:rsidRDefault="00C21389" w:rsidP="00285FF8">
            <w:pPr>
              <w:rPr>
                <w:rFonts w:ascii="Times New Roman" w:eastAsia="Calibri" w:hAnsi="Times New Roman"/>
                <w:szCs w:val="24"/>
                <w:lang w:val="en-GB"/>
              </w:rPr>
            </w:pPr>
            <w:r w:rsidRPr="003B5F3E">
              <w:rPr>
                <w:rFonts w:ascii="Times New Roman" w:eastAsia="Calibri" w:hAnsi="Times New Roman"/>
                <w:szCs w:val="24"/>
                <w:lang w:val="en-GB"/>
              </w:rPr>
              <w:t xml:space="preserve">Training Workshop and Consultation; </w:t>
            </w:r>
            <w:r w:rsidR="00425B20" w:rsidRPr="003B5F3E">
              <w:rPr>
                <w:rFonts w:ascii="Times New Roman" w:eastAsia="Calibri" w:hAnsi="Times New Roman"/>
                <w:szCs w:val="24"/>
                <w:lang w:val="en-GB"/>
              </w:rPr>
              <w:t>Atlanta GA</w:t>
            </w:r>
          </w:p>
        </w:tc>
        <w:tc>
          <w:tcPr>
            <w:tcW w:w="3039" w:type="dxa"/>
            <w:shd w:val="clear" w:color="auto" w:fill="auto"/>
          </w:tcPr>
          <w:p w14:paraId="28A5E891" w14:textId="77777777" w:rsidR="00425B20" w:rsidRPr="003B5F3E" w:rsidRDefault="00BA4E18" w:rsidP="00285FF8">
            <w:pPr>
              <w:rPr>
                <w:rFonts w:ascii="Times New Roman" w:eastAsia="Calibri" w:hAnsi="Times New Roman"/>
                <w:szCs w:val="24"/>
                <w:lang w:val="en-GB"/>
              </w:rPr>
            </w:pPr>
            <w:r w:rsidRPr="003B5F3E">
              <w:rPr>
                <w:rFonts w:ascii="Times New Roman" w:hAnsi="Times New Roman"/>
                <w:szCs w:val="24"/>
              </w:rPr>
              <w:t>Georgia Department of Early Care and Learning</w:t>
            </w:r>
          </w:p>
        </w:tc>
      </w:tr>
      <w:tr w:rsidR="00425B20" w:rsidRPr="003B5F3E" w14:paraId="7522274D" w14:textId="77777777" w:rsidTr="002A2281">
        <w:tc>
          <w:tcPr>
            <w:tcW w:w="1243" w:type="dxa"/>
            <w:shd w:val="clear" w:color="auto" w:fill="auto"/>
          </w:tcPr>
          <w:p w14:paraId="15399C64" w14:textId="77777777" w:rsidR="00425B20" w:rsidRPr="003B5F3E" w:rsidRDefault="00425B20" w:rsidP="00DD3DAA">
            <w:pPr>
              <w:rPr>
                <w:rFonts w:ascii="Times New Roman" w:eastAsia="Calibri" w:hAnsi="Times New Roman"/>
                <w:szCs w:val="24"/>
                <w:lang w:val="en-GB"/>
              </w:rPr>
            </w:pPr>
            <w:r w:rsidRPr="003B5F3E">
              <w:rPr>
                <w:rFonts w:ascii="Times New Roman" w:eastAsia="Calibri" w:hAnsi="Times New Roman"/>
                <w:szCs w:val="24"/>
                <w:lang w:val="en-GB"/>
              </w:rPr>
              <w:t>March 20; 2015</w:t>
            </w:r>
          </w:p>
        </w:tc>
        <w:tc>
          <w:tcPr>
            <w:tcW w:w="38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33"/>
            </w:tblGrid>
            <w:tr w:rsidR="00C21389" w:rsidRPr="003B5F3E" w14:paraId="2606463C" w14:textId="77777777">
              <w:trPr>
                <w:trHeight w:val="93"/>
              </w:trPr>
              <w:tc>
                <w:tcPr>
                  <w:tcW w:w="0" w:type="auto"/>
                </w:tcPr>
                <w:p w14:paraId="5E3157E8" w14:textId="77777777" w:rsidR="00C21389" w:rsidRPr="003B5F3E" w:rsidRDefault="00C21389" w:rsidP="00C21389">
                  <w:pPr>
                    <w:pStyle w:val="Default"/>
                    <w:ind w:left="-95"/>
                    <w:jc w:val="both"/>
                  </w:pPr>
                  <w:r w:rsidRPr="003B5F3E">
                    <w:rPr>
                      <w:bCs/>
                    </w:rPr>
                    <w:t xml:space="preserve">Evidence in action: How to get best practices into real world settings </w:t>
                  </w:r>
                </w:p>
              </w:tc>
            </w:tr>
          </w:tbl>
          <w:p w14:paraId="59C1354D" w14:textId="77777777" w:rsidR="00425B20" w:rsidRPr="003B5F3E" w:rsidRDefault="00C21389" w:rsidP="00285FF8">
            <w:pPr>
              <w:ind w:left="-95"/>
              <w:jc w:val="both"/>
              <w:rPr>
                <w:rFonts w:ascii="Times New Roman" w:eastAsia="Calibri" w:hAnsi="Times New Roman"/>
                <w:szCs w:val="24"/>
                <w:lang w:val="en-GB"/>
              </w:rPr>
            </w:pPr>
            <w:r w:rsidRPr="003B5F3E">
              <w:rPr>
                <w:rFonts w:ascii="Times New Roman" w:eastAsia="Calibri" w:hAnsi="Times New Roman"/>
                <w:szCs w:val="24"/>
                <w:lang w:val="en-GB"/>
              </w:rPr>
              <w:t xml:space="preserve"> </w:t>
            </w:r>
          </w:p>
        </w:tc>
        <w:tc>
          <w:tcPr>
            <w:tcW w:w="2147" w:type="dxa"/>
            <w:shd w:val="clear" w:color="auto" w:fill="auto"/>
          </w:tcPr>
          <w:p w14:paraId="6426AC14" w14:textId="77777777" w:rsidR="00425B20" w:rsidRPr="003B5F3E" w:rsidRDefault="00C21389" w:rsidP="00C21389">
            <w:pPr>
              <w:rPr>
                <w:rFonts w:ascii="Times New Roman" w:eastAsia="Calibri" w:hAnsi="Times New Roman"/>
                <w:szCs w:val="24"/>
                <w:lang w:val="en-GB"/>
              </w:rPr>
            </w:pPr>
            <w:r w:rsidRPr="003B5F3E">
              <w:rPr>
                <w:rFonts w:ascii="Times New Roman" w:hAnsi="Times New Roman"/>
                <w:bCs/>
                <w:snapToGrid/>
                <w:color w:val="000000"/>
                <w:szCs w:val="24"/>
              </w:rPr>
              <w:t xml:space="preserve">Continuing Education Program; </w:t>
            </w:r>
            <w:r w:rsidR="00425B20" w:rsidRPr="003B5F3E">
              <w:rPr>
                <w:rFonts w:ascii="Times New Roman" w:eastAsia="Calibri" w:hAnsi="Times New Roman"/>
                <w:szCs w:val="24"/>
                <w:lang w:val="en-GB"/>
              </w:rPr>
              <w:t>Anchorage, Alaska</w:t>
            </w:r>
          </w:p>
        </w:tc>
        <w:tc>
          <w:tcPr>
            <w:tcW w:w="303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23"/>
            </w:tblGrid>
            <w:tr w:rsidR="00C21389" w:rsidRPr="003B5F3E" w14:paraId="4FB7A394" w14:textId="77777777">
              <w:trPr>
                <w:trHeight w:val="93"/>
              </w:trPr>
              <w:tc>
                <w:tcPr>
                  <w:tcW w:w="0" w:type="auto"/>
                </w:tcPr>
                <w:p w14:paraId="3AA464B1" w14:textId="77777777" w:rsidR="00C21389" w:rsidRPr="003B5F3E" w:rsidRDefault="00C21389" w:rsidP="00C21389">
                  <w:pPr>
                    <w:widowControl/>
                    <w:autoSpaceDE w:val="0"/>
                    <w:autoSpaceDN w:val="0"/>
                    <w:adjustRightInd w:val="0"/>
                    <w:ind w:left="-120"/>
                    <w:rPr>
                      <w:rFonts w:ascii="Times New Roman" w:hAnsi="Times New Roman"/>
                      <w:snapToGrid/>
                      <w:color w:val="000000"/>
                      <w:szCs w:val="24"/>
                    </w:rPr>
                  </w:pPr>
                  <w:r w:rsidRPr="003B5F3E">
                    <w:rPr>
                      <w:rFonts w:ascii="Times New Roman" w:hAnsi="Times New Roman"/>
                      <w:snapToGrid/>
                      <w:color w:val="000000"/>
                      <w:szCs w:val="24"/>
                    </w:rPr>
                    <w:t xml:space="preserve">Alaska LEND Without Walls, UAA Center for Human Development </w:t>
                  </w:r>
                </w:p>
              </w:tc>
            </w:tr>
          </w:tbl>
          <w:p w14:paraId="530B5755" w14:textId="77777777" w:rsidR="00425B20" w:rsidRPr="003B5F3E" w:rsidRDefault="00425B20" w:rsidP="00903759">
            <w:pPr>
              <w:rPr>
                <w:rFonts w:ascii="Times New Roman" w:eastAsia="Calibri" w:hAnsi="Times New Roman"/>
                <w:szCs w:val="24"/>
                <w:lang w:val="en-GB"/>
              </w:rPr>
            </w:pPr>
          </w:p>
        </w:tc>
      </w:tr>
      <w:tr w:rsidR="00425B20" w:rsidRPr="003B5F3E" w14:paraId="215D188F" w14:textId="77777777" w:rsidTr="002A2281">
        <w:tc>
          <w:tcPr>
            <w:tcW w:w="1243" w:type="dxa"/>
            <w:shd w:val="clear" w:color="auto" w:fill="auto"/>
          </w:tcPr>
          <w:p w14:paraId="3A4AA37E" w14:textId="77777777" w:rsidR="00425B20" w:rsidRPr="003B5F3E" w:rsidRDefault="00425B20" w:rsidP="00903759">
            <w:pPr>
              <w:rPr>
                <w:rFonts w:ascii="Times New Roman" w:eastAsia="Calibri" w:hAnsi="Times New Roman"/>
                <w:szCs w:val="24"/>
                <w:lang w:val="en-GB"/>
              </w:rPr>
            </w:pPr>
            <w:r w:rsidRPr="003B5F3E">
              <w:rPr>
                <w:rFonts w:ascii="Times New Roman" w:eastAsia="Calibri" w:hAnsi="Times New Roman"/>
                <w:szCs w:val="24"/>
                <w:lang w:val="en-GB"/>
              </w:rPr>
              <w:t>January 27, 2015</w:t>
            </w:r>
          </w:p>
        </w:tc>
        <w:tc>
          <w:tcPr>
            <w:tcW w:w="3849" w:type="dxa"/>
            <w:shd w:val="clear" w:color="auto" w:fill="auto"/>
          </w:tcPr>
          <w:p w14:paraId="5C6EEF9D" w14:textId="77777777" w:rsidR="00425B20" w:rsidRPr="003B5F3E" w:rsidRDefault="00425B20" w:rsidP="00903759">
            <w:pPr>
              <w:rPr>
                <w:rFonts w:ascii="Times New Roman" w:eastAsia="Calibri" w:hAnsi="Times New Roman"/>
                <w:szCs w:val="24"/>
              </w:rPr>
            </w:pPr>
            <w:r w:rsidRPr="003B5F3E">
              <w:rPr>
                <w:rFonts w:ascii="Times New Roman" w:eastAsia="Calibri" w:hAnsi="Times New Roman"/>
                <w:bCs/>
                <w:szCs w:val="24"/>
              </w:rPr>
              <w:t>Implementation Science &amp; Application to Support Practice Change</w:t>
            </w:r>
          </w:p>
        </w:tc>
        <w:tc>
          <w:tcPr>
            <w:tcW w:w="2147" w:type="dxa"/>
            <w:shd w:val="clear" w:color="auto" w:fill="auto"/>
          </w:tcPr>
          <w:p w14:paraId="26EB47E2" w14:textId="77777777" w:rsidR="00425B20" w:rsidRPr="003B5F3E" w:rsidRDefault="00425B20" w:rsidP="00C21389">
            <w:pPr>
              <w:rPr>
                <w:rFonts w:ascii="Times New Roman" w:eastAsia="Calibri" w:hAnsi="Times New Roman"/>
                <w:szCs w:val="24"/>
                <w:lang w:val="en-GB"/>
              </w:rPr>
            </w:pPr>
            <w:r w:rsidRPr="003B5F3E">
              <w:rPr>
                <w:rFonts w:ascii="Times New Roman" w:eastAsia="Calibri" w:hAnsi="Times New Roman"/>
                <w:szCs w:val="24"/>
                <w:lang w:val="en-GB"/>
              </w:rPr>
              <w:t>Training Workshop and Consultati</w:t>
            </w:r>
            <w:r w:rsidR="00C21389" w:rsidRPr="003B5F3E">
              <w:rPr>
                <w:rFonts w:ascii="Times New Roman" w:eastAsia="Calibri" w:hAnsi="Times New Roman"/>
                <w:szCs w:val="24"/>
                <w:lang w:val="en-GB"/>
              </w:rPr>
              <w:t>on</w:t>
            </w:r>
            <w:r w:rsidRPr="003B5F3E">
              <w:rPr>
                <w:rFonts w:ascii="Times New Roman" w:eastAsia="Calibri" w:hAnsi="Times New Roman"/>
                <w:szCs w:val="24"/>
                <w:lang w:val="en-GB"/>
              </w:rPr>
              <w:t xml:space="preserve"> </w:t>
            </w:r>
          </w:p>
        </w:tc>
        <w:tc>
          <w:tcPr>
            <w:tcW w:w="3039" w:type="dxa"/>
            <w:shd w:val="clear" w:color="auto" w:fill="auto"/>
          </w:tcPr>
          <w:p w14:paraId="2B316785" w14:textId="77777777" w:rsidR="00425B20" w:rsidRPr="003B5F3E" w:rsidRDefault="00425B20" w:rsidP="00C21389">
            <w:pPr>
              <w:rPr>
                <w:rFonts w:ascii="Times New Roman" w:eastAsia="Calibri" w:hAnsi="Times New Roman"/>
                <w:szCs w:val="24"/>
                <w:lang w:val="en-GB"/>
              </w:rPr>
            </w:pPr>
            <w:r w:rsidRPr="003B5F3E">
              <w:rPr>
                <w:rFonts w:ascii="Times New Roman" w:eastAsia="Calibri" w:hAnsi="Times New Roman"/>
                <w:szCs w:val="24"/>
                <w:lang w:val="en-GB"/>
              </w:rPr>
              <w:t>Merck Vaccines Division</w:t>
            </w:r>
            <w:r w:rsidR="00C21389" w:rsidRPr="003B5F3E">
              <w:rPr>
                <w:rFonts w:ascii="Times New Roman" w:eastAsia="Calibri" w:hAnsi="Times New Roman"/>
                <w:szCs w:val="24"/>
                <w:lang w:val="en-GB"/>
              </w:rPr>
              <w:t>; Virtual Workshop</w:t>
            </w:r>
          </w:p>
        </w:tc>
      </w:tr>
      <w:tr w:rsidR="00C21389" w:rsidRPr="003B5F3E" w14:paraId="3996E940" w14:textId="77777777" w:rsidTr="002A2281">
        <w:tc>
          <w:tcPr>
            <w:tcW w:w="1243" w:type="dxa"/>
            <w:shd w:val="clear" w:color="auto" w:fill="auto"/>
          </w:tcPr>
          <w:p w14:paraId="0B83E51E" w14:textId="77777777" w:rsidR="00C21389" w:rsidRPr="003B5F3E" w:rsidRDefault="00C21389" w:rsidP="00903759">
            <w:pPr>
              <w:rPr>
                <w:rFonts w:ascii="Times New Roman" w:eastAsia="Calibri" w:hAnsi="Times New Roman"/>
                <w:szCs w:val="24"/>
              </w:rPr>
            </w:pPr>
            <w:r w:rsidRPr="003B5F3E">
              <w:rPr>
                <w:rFonts w:ascii="Times New Roman" w:eastAsia="Calibri" w:hAnsi="Times New Roman"/>
                <w:bCs/>
                <w:szCs w:val="24"/>
              </w:rPr>
              <w:t>March 21, 2014</w:t>
            </w:r>
          </w:p>
        </w:tc>
        <w:tc>
          <w:tcPr>
            <w:tcW w:w="3849" w:type="dxa"/>
            <w:shd w:val="clear" w:color="auto" w:fill="auto"/>
          </w:tcPr>
          <w:p w14:paraId="5DF96818" w14:textId="77777777" w:rsidR="00C21389" w:rsidRPr="003B5F3E" w:rsidRDefault="00C21389" w:rsidP="00903759">
            <w:pPr>
              <w:rPr>
                <w:rFonts w:ascii="Times New Roman" w:eastAsia="Calibri" w:hAnsi="Times New Roman"/>
                <w:bCs/>
                <w:szCs w:val="24"/>
              </w:rPr>
            </w:pPr>
            <w:r w:rsidRPr="003B5F3E">
              <w:rPr>
                <w:rFonts w:ascii="Times New Roman" w:eastAsia="Calibri" w:hAnsi="Times New Roman"/>
                <w:bCs/>
                <w:szCs w:val="24"/>
              </w:rPr>
              <w:t>Scaling Up Evidence-Based Models: Systems Change</w:t>
            </w:r>
          </w:p>
        </w:tc>
        <w:tc>
          <w:tcPr>
            <w:tcW w:w="2147" w:type="dxa"/>
            <w:shd w:val="clear" w:color="auto" w:fill="auto"/>
          </w:tcPr>
          <w:p w14:paraId="441B4366" w14:textId="77777777" w:rsidR="00C21389" w:rsidRPr="003B5F3E" w:rsidRDefault="00C21389" w:rsidP="00425B20">
            <w:pPr>
              <w:rPr>
                <w:rFonts w:ascii="Times New Roman" w:eastAsia="Calibri" w:hAnsi="Times New Roman"/>
                <w:szCs w:val="24"/>
                <w:lang w:val="en-GB"/>
              </w:rPr>
            </w:pPr>
            <w:r w:rsidRPr="003B5F3E">
              <w:rPr>
                <w:rFonts w:ascii="Times New Roman" w:eastAsia="Calibri" w:hAnsi="Times New Roman"/>
                <w:szCs w:val="24"/>
                <w:lang w:val="en-GB"/>
              </w:rPr>
              <w:t>Training Workshop</w:t>
            </w:r>
          </w:p>
        </w:tc>
        <w:tc>
          <w:tcPr>
            <w:tcW w:w="3039" w:type="dxa"/>
            <w:shd w:val="clear" w:color="auto" w:fill="auto"/>
          </w:tcPr>
          <w:p w14:paraId="64F5825C" w14:textId="77777777" w:rsidR="00C21389" w:rsidRPr="003B5F3E" w:rsidRDefault="00C21389" w:rsidP="00C21389">
            <w:pPr>
              <w:rPr>
                <w:rFonts w:ascii="Times New Roman" w:eastAsia="Calibri" w:hAnsi="Times New Roman"/>
                <w:szCs w:val="24"/>
              </w:rPr>
            </w:pPr>
            <w:r w:rsidRPr="003B5F3E">
              <w:rPr>
                <w:rFonts w:ascii="Times New Roman" w:eastAsia="Calibri" w:hAnsi="Times New Roman"/>
                <w:szCs w:val="24"/>
              </w:rPr>
              <w:t>UCEDD Leadership: Pay it Forward, 2014 TA Institute</w:t>
            </w:r>
          </w:p>
        </w:tc>
      </w:tr>
    </w:tbl>
    <w:p w14:paraId="6D7F1051" w14:textId="77777777" w:rsidR="00DD3DAA" w:rsidRPr="003B5F3E" w:rsidRDefault="00DD3DAA" w:rsidP="00903759">
      <w:pPr>
        <w:rPr>
          <w:rFonts w:ascii="Times New Roman" w:hAnsi="Times New Roman"/>
          <w:szCs w:val="24"/>
          <w:lang w:val="en-GB"/>
        </w:rPr>
      </w:pPr>
    </w:p>
    <w:p w14:paraId="3EA1EBFC" w14:textId="77777777" w:rsidR="00903759" w:rsidRPr="003B5F3E" w:rsidRDefault="00903759" w:rsidP="00903759">
      <w:pPr>
        <w:rPr>
          <w:rFonts w:ascii="Times New Roman" w:hAnsi="Times New Roman"/>
          <w:szCs w:val="24"/>
          <w:lang w:val="en-GB"/>
        </w:rPr>
      </w:pPr>
    </w:p>
    <w:p w14:paraId="1C5DD416" w14:textId="77777777" w:rsidR="00F96D87" w:rsidRDefault="00F96D87" w:rsidP="00903759">
      <w:pPr>
        <w:jc w:val="center"/>
        <w:rPr>
          <w:rFonts w:ascii="Times New Roman" w:hAnsi="Times New Roman"/>
          <w:b/>
          <w:szCs w:val="24"/>
          <w:u w:val="single"/>
          <w:lang w:val="en-GB"/>
        </w:rPr>
        <w:sectPr w:rsidR="00F96D87" w:rsidSect="00741E3A">
          <w:headerReference w:type="default" r:id="rId10"/>
          <w:endnotePr>
            <w:numFmt w:val="decimal"/>
          </w:endnotePr>
          <w:pgSz w:w="12240" w:h="15840"/>
          <w:pgMar w:top="1440" w:right="1080" w:bottom="1440" w:left="1080" w:header="900" w:footer="1152" w:gutter="0"/>
          <w:cols w:space="720"/>
          <w:noEndnote/>
          <w:docGrid w:linePitch="326"/>
        </w:sectPr>
      </w:pPr>
    </w:p>
    <w:p w14:paraId="64E7066D" w14:textId="6145C8E0" w:rsidR="00903759" w:rsidRDefault="00903759" w:rsidP="00903759">
      <w:pPr>
        <w:jc w:val="center"/>
        <w:rPr>
          <w:rFonts w:ascii="Times New Roman" w:hAnsi="Times New Roman"/>
          <w:b/>
          <w:szCs w:val="24"/>
          <w:u w:val="single"/>
          <w:lang w:val="en-GB"/>
        </w:rPr>
      </w:pPr>
      <w:r w:rsidRPr="003B5F3E">
        <w:rPr>
          <w:rFonts w:ascii="Times New Roman" w:hAnsi="Times New Roman"/>
          <w:b/>
          <w:szCs w:val="24"/>
          <w:u w:val="single"/>
          <w:lang w:val="en-GB"/>
        </w:rPr>
        <w:lastRenderedPageBreak/>
        <w:t>PRESENTATIONS</w:t>
      </w:r>
    </w:p>
    <w:p w14:paraId="593843CD" w14:textId="08522152" w:rsidR="008F6567" w:rsidRPr="008F6567" w:rsidRDefault="008F6567" w:rsidP="008F6567">
      <w:pPr>
        <w:rPr>
          <w:rFonts w:ascii="Times New Roman" w:hAnsi="Times New Roman"/>
          <w:b/>
          <w:szCs w:val="24"/>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3749"/>
        <w:gridCol w:w="2700"/>
        <w:gridCol w:w="2340"/>
      </w:tblGrid>
      <w:tr w:rsidR="00425B20" w:rsidRPr="00F96D87" w14:paraId="7C5D561E"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EE624F" w14:textId="77777777" w:rsidR="00425B20" w:rsidRPr="00F96D87" w:rsidRDefault="00425B20" w:rsidP="006748B8">
            <w:pPr>
              <w:tabs>
                <w:tab w:val="left" w:pos="90"/>
              </w:tabs>
              <w:jc w:val="center"/>
              <w:rPr>
                <w:rFonts w:ascii="Times New Roman" w:eastAsia="Calibri" w:hAnsi="Times New Roman"/>
                <w:b/>
                <w:sz w:val="20"/>
              </w:rPr>
            </w:pPr>
            <w:r w:rsidRPr="00F96D87">
              <w:rPr>
                <w:rFonts w:ascii="Times New Roman" w:eastAsia="Calibri" w:hAnsi="Times New Roman"/>
                <w:b/>
                <w:sz w:val="20"/>
              </w:rPr>
              <w:t>Date</w:t>
            </w:r>
          </w:p>
        </w:tc>
        <w:tc>
          <w:tcPr>
            <w:tcW w:w="374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3E3AF5" w14:textId="77777777" w:rsidR="00425B20" w:rsidRPr="00F96D87" w:rsidRDefault="00425B20" w:rsidP="006748B8">
            <w:pPr>
              <w:tabs>
                <w:tab w:val="left" w:pos="90"/>
              </w:tabs>
              <w:jc w:val="center"/>
              <w:rPr>
                <w:rFonts w:ascii="Times New Roman" w:eastAsia="Calibri" w:hAnsi="Times New Roman"/>
                <w:b/>
                <w:sz w:val="20"/>
              </w:rPr>
            </w:pPr>
            <w:r w:rsidRPr="00F96D87">
              <w:rPr>
                <w:rFonts w:ascii="Times New Roman" w:eastAsia="Calibri" w:hAnsi="Times New Roman"/>
                <w:b/>
                <w:sz w:val="20"/>
              </w:rPr>
              <w:t>Title</w:t>
            </w:r>
          </w:p>
        </w:tc>
        <w:tc>
          <w:tcPr>
            <w:tcW w:w="27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687CB5" w14:textId="77777777" w:rsidR="00425B20" w:rsidRPr="00F96D87" w:rsidRDefault="00271A33" w:rsidP="006748B8">
            <w:pPr>
              <w:tabs>
                <w:tab w:val="left" w:pos="90"/>
              </w:tabs>
              <w:jc w:val="center"/>
              <w:rPr>
                <w:rFonts w:ascii="Times New Roman" w:eastAsia="Calibri" w:hAnsi="Times New Roman"/>
                <w:b/>
                <w:sz w:val="20"/>
              </w:rPr>
            </w:pPr>
            <w:r w:rsidRPr="00F96D87">
              <w:rPr>
                <w:rFonts w:ascii="Times New Roman" w:eastAsia="Calibri" w:hAnsi="Times New Roman"/>
                <w:b/>
                <w:sz w:val="20"/>
              </w:rPr>
              <w:t>Venue</w:t>
            </w:r>
          </w:p>
        </w:tc>
        <w:tc>
          <w:tcPr>
            <w:tcW w:w="23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E84EBF7" w14:textId="77777777" w:rsidR="00425B20" w:rsidRPr="00F96D87" w:rsidRDefault="00425B20" w:rsidP="006748B8">
            <w:pPr>
              <w:tabs>
                <w:tab w:val="left" w:pos="90"/>
              </w:tabs>
              <w:jc w:val="center"/>
              <w:rPr>
                <w:rFonts w:ascii="Times New Roman" w:eastAsia="Calibri" w:hAnsi="Times New Roman"/>
                <w:b/>
                <w:sz w:val="20"/>
              </w:rPr>
            </w:pPr>
            <w:r w:rsidRPr="00F96D87">
              <w:rPr>
                <w:rFonts w:ascii="Times New Roman" w:eastAsia="Calibri" w:hAnsi="Times New Roman"/>
                <w:b/>
                <w:sz w:val="20"/>
              </w:rPr>
              <w:t>Co-Authors</w:t>
            </w:r>
          </w:p>
        </w:tc>
      </w:tr>
      <w:tr w:rsidR="00BE66D2" w:rsidRPr="00BE66D2" w14:paraId="409794B1" w14:textId="77777777" w:rsidTr="00BE66D2">
        <w:tc>
          <w:tcPr>
            <w:tcW w:w="1466" w:type="dxa"/>
            <w:tcBorders>
              <w:top w:val="single" w:sz="4" w:space="0" w:color="auto"/>
              <w:left w:val="single" w:sz="4" w:space="0" w:color="auto"/>
              <w:bottom w:val="single" w:sz="4" w:space="0" w:color="auto"/>
              <w:right w:val="single" w:sz="4" w:space="0" w:color="auto"/>
            </w:tcBorders>
            <w:shd w:val="clear" w:color="auto" w:fill="auto"/>
          </w:tcPr>
          <w:p w14:paraId="492268DD" w14:textId="6F759671" w:rsidR="00BE66D2" w:rsidRPr="00BE66D2" w:rsidRDefault="00BE66D2" w:rsidP="00BE66D2">
            <w:pPr>
              <w:tabs>
                <w:tab w:val="left" w:pos="90"/>
              </w:tabs>
              <w:rPr>
                <w:rFonts w:ascii="Times New Roman" w:eastAsia="Calibri" w:hAnsi="Times New Roman"/>
                <w:bCs/>
                <w:sz w:val="20"/>
              </w:rPr>
            </w:pPr>
            <w:r w:rsidRPr="00BE66D2">
              <w:rPr>
                <w:rFonts w:ascii="Times New Roman" w:eastAsia="Calibri" w:hAnsi="Times New Roman"/>
                <w:bCs/>
                <w:sz w:val="20"/>
              </w:rPr>
              <w:t>September 2019</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481DCDF3" w14:textId="709F6DE3" w:rsidR="00BE66D2" w:rsidRPr="00BE66D2" w:rsidRDefault="00BE66D2" w:rsidP="00BE66D2">
            <w:pPr>
              <w:tabs>
                <w:tab w:val="left" w:pos="90"/>
              </w:tabs>
              <w:rPr>
                <w:rFonts w:ascii="Times New Roman" w:eastAsia="Calibri" w:hAnsi="Times New Roman"/>
                <w:bCs/>
                <w:sz w:val="20"/>
              </w:rPr>
            </w:pPr>
            <w:r w:rsidRPr="00BE66D2">
              <w:rPr>
                <w:rFonts w:ascii="Times New Roman" w:eastAsia="Calibri" w:hAnsi="Times New Roman"/>
                <w:bCs/>
                <w:sz w:val="20"/>
              </w:rPr>
              <w:t>Equitable Implementation: Ensuring that MCH Innovations Reach Communities that Need Them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72B566" w14:textId="3BF85BE4" w:rsidR="00BE66D2" w:rsidRPr="00BE66D2" w:rsidRDefault="00BE66D2" w:rsidP="00BE66D2">
            <w:pPr>
              <w:tabs>
                <w:tab w:val="left" w:pos="90"/>
              </w:tabs>
              <w:rPr>
                <w:rFonts w:ascii="Times New Roman" w:eastAsia="Calibri" w:hAnsi="Times New Roman"/>
                <w:bCs/>
                <w:sz w:val="20"/>
              </w:rPr>
            </w:pPr>
            <w:r w:rsidRPr="00BE66D2">
              <w:rPr>
                <w:rFonts w:ascii="Times New Roman" w:eastAsia="Calibri" w:hAnsi="Times New Roman"/>
                <w:bCs/>
                <w:sz w:val="20"/>
              </w:rPr>
              <w:t>Alabama Infant Mortality Summit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A5E6E4" w14:textId="719A896D" w:rsidR="00BE66D2" w:rsidRPr="00BE66D2" w:rsidRDefault="00BE66D2" w:rsidP="00BE66D2">
            <w:pPr>
              <w:tabs>
                <w:tab w:val="left" w:pos="90"/>
              </w:tabs>
              <w:rPr>
                <w:rFonts w:ascii="Times New Roman" w:eastAsia="Calibri" w:hAnsi="Times New Roman"/>
                <w:bCs/>
                <w:sz w:val="20"/>
              </w:rPr>
            </w:pPr>
            <w:r w:rsidRPr="00F96D87">
              <w:rPr>
                <w:rFonts w:ascii="Times New Roman" w:eastAsia="Calibri" w:hAnsi="Times New Roman"/>
                <w:sz w:val="20"/>
              </w:rPr>
              <w:t>Lynda Krisowaty, MHS</w:t>
            </w:r>
          </w:p>
        </w:tc>
      </w:tr>
      <w:tr w:rsidR="003A7EC8" w:rsidRPr="00F96D87" w14:paraId="59D91363"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159A435E" w14:textId="43FE75B5" w:rsidR="003A7EC8" w:rsidRPr="00F96D87" w:rsidRDefault="003A7EC8" w:rsidP="00131C6D">
            <w:pPr>
              <w:tabs>
                <w:tab w:val="left" w:pos="90"/>
              </w:tabs>
              <w:rPr>
                <w:rFonts w:ascii="Times New Roman" w:eastAsia="Calibri" w:hAnsi="Times New Roman"/>
                <w:sz w:val="20"/>
              </w:rPr>
            </w:pPr>
            <w:r w:rsidRPr="00F96D87">
              <w:rPr>
                <w:rFonts w:ascii="Times New Roman" w:eastAsia="Calibri" w:hAnsi="Times New Roman"/>
                <w:bCs/>
                <w:sz w:val="20"/>
                <w:lang w:val="en-GB"/>
              </w:rPr>
              <w:t>September 2019</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0E364E89" w14:textId="77777777" w:rsidR="003A7EC8" w:rsidRPr="003A7EC8" w:rsidRDefault="003A7EC8" w:rsidP="003A7EC8">
            <w:pPr>
              <w:rPr>
                <w:rFonts w:ascii="Times New Roman" w:eastAsia="Calibri" w:hAnsi="Times New Roman"/>
                <w:bCs/>
                <w:sz w:val="20"/>
              </w:rPr>
            </w:pPr>
            <w:r w:rsidRPr="003A7EC8">
              <w:rPr>
                <w:rFonts w:ascii="Times New Roman" w:eastAsia="Calibri" w:hAnsi="Times New Roman"/>
                <w:bCs/>
                <w:sz w:val="20"/>
              </w:rPr>
              <w:t xml:space="preserve">Who Does the Work? </w:t>
            </w:r>
          </w:p>
          <w:p w14:paraId="5A172259" w14:textId="546F8807" w:rsidR="003A7EC8" w:rsidRPr="00F96D87" w:rsidRDefault="003A7EC8" w:rsidP="003A7EC8">
            <w:pPr>
              <w:tabs>
                <w:tab w:val="left" w:pos="90"/>
              </w:tabs>
              <w:rPr>
                <w:rFonts w:ascii="Times New Roman" w:eastAsia="Calibri" w:hAnsi="Times New Roman"/>
                <w:sz w:val="20"/>
              </w:rPr>
            </w:pPr>
            <w:r w:rsidRPr="003A7EC8">
              <w:rPr>
                <w:rFonts w:ascii="Times New Roman" w:eastAsia="Calibri" w:hAnsi="Times New Roman"/>
                <w:bCs/>
                <w:sz w:val="20"/>
              </w:rPr>
              <w:t>"Letting it Happen" to "Making it Happen" Using Equitable Implementation Teams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8D88D3" w14:textId="0E15C214" w:rsidR="003A7EC8" w:rsidRPr="00F96D87" w:rsidRDefault="003A7EC8" w:rsidP="00131C6D">
            <w:pPr>
              <w:tabs>
                <w:tab w:val="left" w:pos="90"/>
              </w:tabs>
              <w:rPr>
                <w:rFonts w:ascii="Times New Roman" w:eastAsia="Calibri" w:hAnsi="Times New Roman"/>
                <w:sz w:val="20"/>
              </w:rPr>
            </w:pPr>
            <w:r w:rsidRPr="00F96D87">
              <w:rPr>
                <w:rFonts w:ascii="Times New Roman" w:eastAsia="Calibri" w:hAnsi="Times New Roman"/>
                <w:sz w:val="20"/>
                <w:lang w:val="en-GB"/>
              </w:rPr>
              <w:t>Skills building workshop, Citymatch Conference, 2017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C6CDFD" w14:textId="440DFF57" w:rsidR="003A7EC8" w:rsidRPr="00F96D87" w:rsidRDefault="003A7EC8" w:rsidP="00131C6D">
            <w:pPr>
              <w:tabs>
                <w:tab w:val="left" w:pos="90"/>
              </w:tabs>
              <w:rPr>
                <w:rFonts w:ascii="Times New Roman" w:eastAsia="Calibri" w:hAnsi="Times New Roman"/>
                <w:sz w:val="20"/>
              </w:rPr>
            </w:pPr>
            <w:r w:rsidRPr="00F96D87">
              <w:rPr>
                <w:rFonts w:ascii="Times New Roman" w:eastAsia="Calibri" w:hAnsi="Times New Roman"/>
                <w:sz w:val="20"/>
              </w:rPr>
              <w:t>Lynda Krisowaty, MHS</w:t>
            </w:r>
          </w:p>
        </w:tc>
      </w:tr>
      <w:tr w:rsidR="00F96D87" w:rsidRPr="00F96D87" w14:paraId="6B4304FF"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53122C90" w14:textId="08BA7A9C" w:rsidR="00F96D87" w:rsidRPr="00F96D87" w:rsidRDefault="00F96D87" w:rsidP="00131C6D">
            <w:pPr>
              <w:tabs>
                <w:tab w:val="left" w:pos="90"/>
              </w:tabs>
              <w:rPr>
                <w:rFonts w:ascii="Times New Roman" w:eastAsia="Calibri" w:hAnsi="Times New Roman"/>
                <w:bCs/>
                <w:sz w:val="20"/>
                <w:lang w:val="en-GB"/>
              </w:rPr>
            </w:pPr>
            <w:r w:rsidRPr="00F96D87">
              <w:rPr>
                <w:rFonts w:ascii="Times New Roman" w:eastAsia="Calibri" w:hAnsi="Times New Roman"/>
                <w:sz w:val="20"/>
              </w:rPr>
              <w:t>Oct. 2018</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05239111" w14:textId="77777777" w:rsidR="00F96D87" w:rsidRPr="00F96D87" w:rsidRDefault="00F96D87" w:rsidP="00F96D87">
            <w:pPr>
              <w:rPr>
                <w:rFonts w:ascii="Times New Roman" w:hAnsi="Times New Roman"/>
                <w:sz w:val="20"/>
              </w:rPr>
            </w:pPr>
            <w:r w:rsidRPr="00F96D87">
              <w:rPr>
                <w:rFonts w:ascii="Times New Roman" w:hAnsi="Times New Roman"/>
                <w:sz w:val="20"/>
              </w:rPr>
              <w:t xml:space="preserve">Linking Results Based </w:t>
            </w:r>
          </w:p>
          <w:p w14:paraId="4080F857" w14:textId="77777777" w:rsidR="00F96D87" w:rsidRPr="00F96D87" w:rsidRDefault="00F96D87" w:rsidP="00F96D87">
            <w:pPr>
              <w:rPr>
                <w:rFonts w:ascii="Times New Roman" w:hAnsi="Times New Roman"/>
                <w:sz w:val="20"/>
              </w:rPr>
            </w:pPr>
            <w:r w:rsidRPr="00F96D87">
              <w:rPr>
                <w:rFonts w:ascii="Times New Roman" w:hAnsi="Times New Roman"/>
                <w:sz w:val="20"/>
              </w:rPr>
              <w:t>Accountability</w:t>
            </w:r>
          </w:p>
          <w:p w14:paraId="7B4463C8" w14:textId="2EC4002B" w:rsidR="00F96D87" w:rsidRPr="00F96D87" w:rsidRDefault="00F96D87" w:rsidP="00F96D87">
            <w:pPr>
              <w:rPr>
                <w:rFonts w:ascii="Times New Roman" w:eastAsia="Calibri" w:hAnsi="Times New Roman"/>
                <w:bCs/>
                <w:sz w:val="20"/>
              </w:rPr>
            </w:pPr>
            <w:r w:rsidRPr="00F96D87">
              <w:rPr>
                <w:rFonts w:ascii="Times New Roman" w:hAnsi="Times New Roman"/>
                <w:sz w:val="20"/>
              </w:rPr>
              <w:t>and the Title V Block Grant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B4D6D6" w14:textId="49876D91" w:rsidR="00F96D87" w:rsidRPr="00F96D87" w:rsidRDefault="00F96D87" w:rsidP="00131C6D">
            <w:pPr>
              <w:tabs>
                <w:tab w:val="left" w:pos="90"/>
              </w:tabs>
              <w:rPr>
                <w:rFonts w:ascii="Times New Roman" w:eastAsia="Calibri" w:hAnsi="Times New Roman"/>
                <w:sz w:val="20"/>
                <w:lang w:val="en-GB"/>
              </w:rPr>
            </w:pPr>
            <w:r w:rsidRPr="00F96D87">
              <w:rPr>
                <w:rFonts w:ascii="Times New Roman" w:eastAsia="Calibri" w:hAnsi="Times New Roman"/>
                <w:sz w:val="20"/>
              </w:rPr>
              <w:t>State/Federal Maternal and Child Health Partnership Technical Assistance Meeting, 2018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9A287DC" w14:textId="68BCF351" w:rsidR="00F96D87" w:rsidRPr="00F96D87" w:rsidRDefault="00F96D87" w:rsidP="00131C6D">
            <w:pPr>
              <w:tabs>
                <w:tab w:val="left" w:pos="90"/>
              </w:tabs>
              <w:rPr>
                <w:rFonts w:ascii="Times New Roman" w:eastAsia="Calibri" w:hAnsi="Times New Roman"/>
                <w:sz w:val="20"/>
              </w:rPr>
            </w:pPr>
            <w:r w:rsidRPr="00F96D87">
              <w:rPr>
                <w:rFonts w:ascii="Times New Roman" w:eastAsia="Calibri" w:hAnsi="Times New Roman"/>
                <w:sz w:val="20"/>
              </w:rPr>
              <w:t>John Richards, Amy Mullenix, Alexsandra Monge</w:t>
            </w:r>
          </w:p>
        </w:tc>
      </w:tr>
      <w:tr w:rsidR="00F96D87" w:rsidRPr="00F96D87" w14:paraId="71A6C9EB"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06F54E25" w14:textId="0EAE77AD" w:rsidR="00F96D87" w:rsidRPr="00F96D87" w:rsidRDefault="00F96D87" w:rsidP="00367CB4">
            <w:pPr>
              <w:tabs>
                <w:tab w:val="left" w:pos="90"/>
              </w:tabs>
              <w:rPr>
                <w:rFonts w:ascii="Times New Roman" w:eastAsia="Calibri" w:hAnsi="Times New Roman"/>
                <w:sz w:val="20"/>
              </w:rPr>
            </w:pPr>
            <w:r w:rsidRPr="00F96D87">
              <w:rPr>
                <w:rFonts w:ascii="Times New Roman" w:eastAsia="Calibri" w:hAnsi="Times New Roman"/>
                <w:sz w:val="20"/>
              </w:rPr>
              <w:t>March 2019</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0BC38842" w14:textId="6B83389A" w:rsidR="00F96D87" w:rsidRPr="00F96D87" w:rsidRDefault="00F96D87" w:rsidP="00F96D87">
            <w:pPr>
              <w:rPr>
                <w:rFonts w:ascii="Times New Roman" w:eastAsia="Calibri" w:hAnsi="Times New Roman"/>
                <w:sz w:val="20"/>
              </w:rPr>
            </w:pPr>
            <w:r w:rsidRPr="00F96D87">
              <w:rPr>
                <w:rFonts w:ascii="Times New Roman" w:eastAsia="Calibri" w:hAnsi="Times New Roman"/>
                <w:sz w:val="20"/>
              </w:rPr>
              <w:t>Using Value Proposition Statements to Communicate Your Title V Value and Impact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4F02E6" w14:textId="44A1ADB1" w:rsidR="00F96D87" w:rsidRPr="00F96D87" w:rsidRDefault="00F96D87" w:rsidP="00285FF8">
            <w:pPr>
              <w:tabs>
                <w:tab w:val="left" w:pos="90"/>
              </w:tabs>
              <w:rPr>
                <w:rFonts w:ascii="Times New Roman" w:eastAsia="Calibri" w:hAnsi="Times New Roman"/>
                <w:sz w:val="20"/>
              </w:rPr>
            </w:pPr>
            <w:r w:rsidRPr="00F96D87">
              <w:rPr>
                <w:rFonts w:ascii="Times New Roman" w:eastAsia="Calibri" w:hAnsi="Times New Roman"/>
                <w:sz w:val="20"/>
              </w:rPr>
              <w:t>AMCHP Conference 2019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2F10DD" w14:textId="56426EB4" w:rsidR="00F96D87" w:rsidRPr="00F96D87" w:rsidRDefault="00F96D87" w:rsidP="00285FF8">
            <w:pPr>
              <w:tabs>
                <w:tab w:val="left" w:pos="90"/>
              </w:tabs>
              <w:rPr>
                <w:rFonts w:ascii="Times New Roman" w:eastAsia="Calibri" w:hAnsi="Times New Roman"/>
                <w:sz w:val="20"/>
              </w:rPr>
            </w:pPr>
            <w:r w:rsidRPr="00F96D87">
              <w:rPr>
                <w:rFonts w:ascii="Times New Roman" w:eastAsia="Calibri" w:hAnsi="Times New Roman"/>
                <w:sz w:val="20"/>
              </w:rPr>
              <w:t>Amy Mullenix</w:t>
            </w:r>
          </w:p>
        </w:tc>
      </w:tr>
      <w:tr w:rsidR="00F96D87" w:rsidRPr="00F96D87" w14:paraId="0B05D5A3"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08481773" w14:textId="0F2D107D" w:rsidR="00F96D87" w:rsidRPr="00F96D87" w:rsidRDefault="00F96D87" w:rsidP="00367CB4">
            <w:pPr>
              <w:tabs>
                <w:tab w:val="left" w:pos="90"/>
              </w:tabs>
              <w:rPr>
                <w:rFonts w:ascii="Times New Roman" w:eastAsia="Calibri" w:hAnsi="Times New Roman"/>
                <w:sz w:val="20"/>
              </w:rPr>
            </w:pPr>
            <w:r w:rsidRPr="00F96D87">
              <w:rPr>
                <w:rFonts w:ascii="Times New Roman" w:eastAsia="Calibri" w:hAnsi="Times New Roman"/>
                <w:sz w:val="20"/>
              </w:rPr>
              <w:t>March 2019</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379F6C61" w14:textId="77777777" w:rsidR="00F96D87" w:rsidRPr="00F96D87" w:rsidRDefault="00F96D87" w:rsidP="00F96D87">
            <w:pPr>
              <w:rPr>
                <w:rFonts w:ascii="Times New Roman" w:hAnsi="Times New Roman"/>
                <w:sz w:val="20"/>
              </w:rPr>
            </w:pPr>
            <w:r w:rsidRPr="00F96D87">
              <w:rPr>
                <w:rFonts w:ascii="Times New Roman" w:eastAsia="Calibri" w:hAnsi="Times New Roman"/>
                <w:sz w:val="20"/>
              </w:rPr>
              <w:t>Business Case for Family and Community Partnership</w:t>
            </w:r>
          </w:p>
          <w:p w14:paraId="7A0D9A47" w14:textId="77777777" w:rsidR="00F96D87" w:rsidRPr="00F96D87" w:rsidRDefault="00F96D87" w:rsidP="00F96D87">
            <w:pPr>
              <w:rPr>
                <w:rFonts w:ascii="Times New Roman" w:hAnsi="Times New Roman"/>
                <w:sz w:val="20"/>
              </w:rPr>
            </w:pPr>
            <w:r w:rsidRPr="00F96D87">
              <w:rPr>
                <w:rFonts w:ascii="Times New Roman" w:eastAsia="Calibri" w:hAnsi="Times New Roman"/>
                <w:sz w:val="20"/>
              </w:rPr>
              <w:t xml:space="preserve">-Aligning Family </w:t>
            </w:r>
          </w:p>
          <w:p w14:paraId="50B843E2" w14:textId="76E49C36" w:rsidR="00F96D87" w:rsidRPr="00F96D87" w:rsidRDefault="00F96D87" w:rsidP="00F96D87">
            <w:pPr>
              <w:rPr>
                <w:rFonts w:ascii="Times New Roman" w:eastAsia="Calibri" w:hAnsi="Times New Roman"/>
                <w:sz w:val="20"/>
              </w:rPr>
            </w:pPr>
            <w:r w:rsidRPr="00F96D87">
              <w:rPr>
                <w:rFonts w:ascii="Times New Roman" w:eastAsia="Calibri" w:hAnsi="Times New Roman"/>
                <w:sz w:val="20"/>
              </w:rPr>
              <w:t>Partnership Goals and Strategies with State Block Grant Action Plan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111C47" w14:textId="5C6B7ACA" w:rsidR="00F96D87" w:rsidRPr="00F96D87" w:rsidRDefault="00F96D87" w:rsidP="00285FF8">
            <w:pPr>
              <w:tabs>
                <w:tab w:val="left" w:pos="90"/>
              </w:tabs>
              <w:rPr>
                <w:rFonts w:ascii="Times New Roman" w:eastAsia="Calibri" w:hAnsi="Times New Roman"/>
                <w:sz w:val="20"/>
              </w:rPr>
            </w:pPr>
            <w:r w:rsidRPr="00F96D87">
              <w:rPr>
                <w:rFonts w:ascii="Times New Roman" w:eastAsia="Calibri" w:hAnsi="Times New Roman"/>
                <w:sz w:val="20"/>
              </w:rPr>
              <w:t>AMCHP Conference 2019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76AE34" w14:textId="6F1576DD" w:rsidR="00F96D87" w:rsidRPr="00F96D87" w:rsidRDefault="00F96D87" w:rsidP="00285FF8">
            <w:pPr>
              <w:tabs>
                <w:tab w:val="left" w:pos="90"/>
              </w:tabs>
              <w:rPr>
                <w:rFonts w:ascii="Times New Roman" w:eastAsia="Calibri" w:hAnsi="Times New Roman"/>
                <w:sz w:val="20"/>
              </w:rPr>
            </w:pPr>
            <w:r w:rsidRPr="00F96D87">
              <w:rPr>
                <w:rFonts w:ascii="Times New Roman" w:eastAsia="Calibri" w:hAnsi="Times New Roman"/>
                <w:sz w:val="20"/>
              </w:rPr>
              <w:t>Michelle Hoffman</w:t>
            </w:r>
          </w:p>
        </w:tc>
      </w:tr>
      <w:tr w:rsidR="00F96D87" w:rsidRPr="00F96D87" w14:paraId="430C1F6E"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4FAD1A07" w14:textId="66D0A5B1" w:rsidR="00F96D87" w:rsidRPr="00F96D87" w:rsidRDefault="00F96D87" w:rsidP="00367CB4">
            <w:pPr>
              <w:tabs>
                <w:tab w:val="left" w:pos="90"/>
              </w:tabs>
              <w:rPr>
                <w:rFonts w:ascii="Times New Roman" w:eastAsia="Calibri" w:hAnsi="Times New Roman"/>
                <w:sz w:val="20"/>
              </w:rPr>
            </w:pPr>
            <w:r w:rsidRPr="00F96D87">
              <w:rPr>
                <w:rFonts w:ascii="Times New Roman" w:eastAsia="Calibri" w:hAnsi="Times New Roman"/>
                <w:sz w:val="20"/>
              </w:rPr>
              <w:t>January 2019</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3ECC5622" w14:textId="431EA7C9" w:rsidR="00F96D87" w:rsidRPr="00F96D87" w:rsidRDefault="00F96D87" w:rsidP="00F96D87">
            <w:pPr>
              <w:rPr>
                <w:rFonts w:ascii="Times New Roman" w:eastAsia="Calibri" w:hAnsi="Times New Roman"/>
                <w:sz w:val="20"/>
              </w:rPr>
            </w:pPr>
            <w:r w:rsidRPr="00F96D87">
              <w:rPr>
                <w:rFonts w:ascii="Times New Roman" w:eastAsia="Calibri" w:hAnsi="Times New Roman"/>
                <w:sz w:val="20"/>
              </w:rPr>
              <w:t>Enabling Change: Improving Readiness and Implementation Capacity for New Family Engagement Practice (Coffee Talk webinar)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0113D27" w14:textId="26BDA17B" w:rsidR="00F96D87" w:rsidRPr="00F96D87" w:rsidRDefault="00F96D87" w:rsidP="00285FF8">
            <w:pPr>
              <w:tabs>
                <w:tab w:val="left" w:pos="90"/>
              </w:tabs>
              <w:rPr>
                <w:rFonts w:ascii="Times New Roman" w:eastAsia="Calibri" w:hAnsi="Times New Roman"/>
                <w:sz w:val="20"/>
              </w:rPr>
            </w:pPr>
            <w:r w:rsidRPr="00F96D87">
              <w:rPr>
                <w:rFonts w:ascii="Times New Roman" w:eastAsia="Calibri" w:hAnsi="Times New Roman"/>
                <w:sz w:val="20"/>
              </w:rPr>
              <w:t>Webinar for AMCHP Members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63E319" w14:textId="15A9D894" w:rsidR="00F96D87" w:rsidRPr="00F96D87" w:rsidRDefault="00F96D87" w:rsidP="00285FF8">
            <w:pPr>
              <w:tabs>
                <w:tab w:val="left" w:pos="90"/>
              </w:tabs>
              <w:rPr>
                <w:rFonts w:ascii="Times New Roman" w:eastAsia="Calibri" w:hAnsi="Times New Roman"/>
                <w:sz w:val="20"/>
              </w:rPr>
            </w:pPr>
            <w:r w:rsidRPr="00F96D87">
              <w:rPr>
                <w:rFonts w:ascii="Times New Roman" w:eastAsia="Calibri" w:hAnsi="Times New Roman"/>
                <w:sz w:val="20"/>
              </w:rPr>
              <w:t>Lynda Krisowaty</w:t>
            </w:r>
          </w:p>
        </w:tc>
      </w:tr>
      <w:tr w:rsidR="00CB606E" w:rsidRPr="00F96D87" w14:paraId="03D22D9E"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5B435E8A" w14:textId="77777777" w:rsidR="00CB606E" w:rsidRPr="00F96D87" w:rsidRDefault="00CB606E" w:rsidP="00367CB4">
            <w:pPr>
              <w:tabs>
                <w:tab w:val="left" w:pos="90"/>
              </w:tabs>
              <w:rPr>
                <w:rFonts w:ascii="Times New Roman" w:eastAsia="Calibri" w:hAnsi="Times New Roman"/>
                <w:sz w:val="20"/>
              </w:rPr>
            </w:pPr>
            <w:r w:rsidRPr="00F96D87">
              <w:rPr>
                <w:rFonts w:ascii="Times New Roman" w:eastAsia="Calibri" w:hAnsi="Times New Roman"/>
                <w:sz w:val="20"/>
              </w:rPr>
              <w:t>October 17, 2017</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428ECD11" w14:textId="77777777" w:rsidR="00CB606E" w:rsidRPr="00F96D87" w:rsidRDefault="00CB606E" w:rsidP="00285FF8">
            <w:pPr>
              <w:tabs>
                <w:tab w:val="left" w:pos="90"/>
              </w:tabs>
              <w:rPr>
                <w:rFonts w:ascii="Times New Roman" w:eastAsia="Calibri" w:hAnsi="Times New Roman"/>
                <w:sz w:val="20"/>
              </w:rPr>
            </w:pPr>
            <w:r w:rsidRPr="00F96D87">
              <w:rPr>
                <w:rFonts w:ascii="Times New Roman" w:eastAsia="Calibri" w:hAnsi="Times New Roman"/>
                <w:sz w:val="20"/>
              </w:rPr>
              <w:t>Leadership for Evidence: The MCH Director’s Role in Translating Research into Practice</w:t>
            </w:r>
            <w:r w:rsidRPr="00F96D87">
              <w:rPr>
                <w:rFonts w:ascii="Times New Roman" w:eastAsia="Calibri" w:hAnsi="Times New Roman"/>
                <w:sz w:val="20"/>
                <w:lang w:val="en-GB"/>
              </w:rPr>
              <w:tab/>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5DE575" w14:textId="77777777" w:rsidR="00CB606E" w:rsidRPr="00F96D87" w:rsidRDefault="00CB606E" w:rsidP="00285FF8">
            <w:pPr>
              <w:tabs>
                <w:tab w:val="left" w:pos="90"/>
              </w:tabs>
              <w:rPr>
                <w:rFonts w:ascii="Times New Roman" w:eastAsia="Calibri" w:hAnsi="Times New Roman"/>
                <w:sz w:val="20"/>
              </w:rPr>
            </w:pPr>
            <w:r w:rsidRPr="00F96D87">
              <w:rPr>
                <w:rFonts w:ascii="Times New Roman" w:eastAsia="Calibri" w:hAnsi="Times New Roman"/>
                <w:sz w:val="20"/>
              </w:rPr>
              <w:t>State/Federal Maternal and Child Health Partnership Technical Assistance Meeting, Oct. 16-</w:t>
            </w:r>
            <w:r w:rsidR="00924BD0" w:rsidRPr="00F96D87">
              <w:rPr>
                <w:rFonts w:ascii="Times New Roman" w:eastAsia="Calibri" w:hAnsi="Times New Roman"/>
                <w:sz w:val="20"/>
              </w:rPr>
              <w:t>19, 2017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38A300" w14:textId="77777777" w:rsidR="00CB606E" w:rsidRPr="00F96D87" w:rsidRDefault="00CB606E" w:rsidP="00285FF8">
            <w:pPr>
              <w:tabs>
                <w:tab w:val="left" w:pos="90"/>
              </w:tabs>
              <w:rPr>
                <w:rFonts w:ascii="Times New Roman" w:eastAsia="Calibri" w:hAnsi="Times New Roman"/>
                <w:sz w:val="20"/>
              </w:rPr>
            </w:pPr>
            <w:r w:rsidRPr="00F96D87">
              <w:rPr>
                <w:rFonts w:ascii="Times New Roman" w:eastAsia="Calibri" w:hAnsi="Times New Roman"/>
                <w:sz w:val="20"/>
              </w:rPr>
              <w:t>Lynda Krisowaty, MHS</w:t>
            </w:r>
          </w:p>
        </w:tc>
      </w:tr>
      <w:tr w:rsidR="009E5397" w:rsidRPr="00F96D87" w14:paraId="5DA7B467" w14:textId="77777777" w:rsidTr="003A7EC8">
        <w:tc>
          <w:tcPr>
            <w:tcW w:w="1466" w:type="dxa"/>
            <w:shd w:val="clear" w:color="auto" w:fill="auto"/>
          </w:tcPr>
          <w:p w14:paraId="312CA81E" w14:textId="77777777" w:rsidR="009E5397" w:rsidRPr="00F96D87" w:rsidRDefault="009E5397" w:rsidP="00367CB4">
            <w:pPr>
              <w:rPr>
                <w:rFonts w:ascii="Times New Roman" w:eastAsia="Calibri" w:hAnsi="Times New Roman"/>
                <w:sz w:val="20"/>
                <w:lang w:val="en-GB"/>
              </w:rPr>
            </w:pPr>
            <w:r w:rsidRPr="00F96D87">
              <w:rPr>
                <w:rFonts w:ascii="Times New Roman" w:eastAsia="Calibri" w:hAnsi="Times New Roman"/>
                <w:sz w:val="20"/>
                <w:lang w:val="en-GB"/>
              </w:rPr>
              <w:t>September 17, 2017</w:t>
            </w:r>
          </w:p>
        </w:tc>
        <w:tc>
          <w:tcPr>
            <w:tcW w:w="3749" w:type="dxa"/>
            <w:shd w:val="clear" w:color="auto" w:fill="auto"/>
          </w:tcPr>
          <w:p w14:paraId="193A56B3" w14:textId="77777777" w:rsidR="009E5397" w:rsidRPr="00F96D87" w:rsidRDefault="009E5397" w:rsidP="00B65D1E">
            <w:pPr>
              <w:rPr>
                <w:rFonts w:ascii="Times New Roman" w:eastAsia="Calibri" w:hAnsi="Times New Roman"/>
                <w:bCs/>
                <w:iCs/>
                <w:sz w:val="20"/>
              </w:rPr>
            </w:pPr>
            <w:r w:rsidRPr="00F96D87">
              <w:rPr>
                <w:rFonts w:ascii="Times New Roman" w:eastAsia="Calibri" w:hAnsi="Times New Roman"/>
                <w:bCs/>
                <w:iCs/>
                <w:sz w:val="20"/>
              </w:rPr>
              <w:t>Taking Action using evidence-based decision-making tools: Examples from the Well Woman Project</w:t>
            </w:r>
          </w:p>
        </w:tc>
        <w:tc>
          <w:tcPr>
            <w:tcW w:w="2700" w:type="dxa"/>
            <w:shd w:val="clear" w:color="auto" w:fill="auto"/>
          </w:tcPr>
          <w:p w14:paraId="6E1CD5A9" w14:textId="77777777" w:rsidR="009E5397" w:rsidRPr="00F96D87" w:rsidRDefault="009E5397" w:rsidP="00AF5B78">
            <w:pPr>
              <w:rPr>
                <w:rFonts w:ascii="Times New Roman" w:eastAsia="Calibri" w:hAnsi="Times New Roman"/>
                <w:sz w:val="20"/>
                <w:lang w:val="en-GB"/>
              </w:rPr>
            </w:pPr>
            <w:r w:rsidRPr="00F96D87">
              <w:rPr>
                <w:rFonts w:ascii="Times New Roman" w:eastAsia="Calibri" w:hAnsi="Times New Roman"/>
                <w:sz w:val="20"/>
                <w:lang w:val="en-GB"/>
              </w:rPr>
              <w:t>Skills building workshop, CityMatCH Conference, 2017</w:t>
            </w:r>
          </w:p>
        </w:tc>
        <w:tc>
          <w:tcPr>
            <w:tcW w:w="2340" w:type="dxa"/>
            <w:shd w:val="clear" w:color="auto" w:fill="auto"/>
          </w:tcPr>
          <w:p w14:paraId="633D9CEB" w14:textId="77777777" w:rsidR="009E5397" w:rsidRPr="00F96D87" w:rsidRDefault="009E5397" w:rsidP="009E5397">
            <w:pPr>
              <w:rPr>
                <w:rFonts w:ascii="Times New Roman" w:eastAsia="Calibri" w:hAnsi="Times New Roman"/>
                <w:sz w:val="20"/>
              </w:rPr>
            </w:pPr>
            <w:r w:rsidRPr="00F96D87">
              <w:rPr>
                <w:rFonts w:ascii="Times New Roman" w:eastAsia="Calibri" w:hAnsi="Times New Roman"/>
                <w:sz w:val="20"/>
              </w:rPr>
              <w:t>Arden Handler, DrPH</w:t>
            </w:r>
          </w:p>
          <w:p w14:paraId="4DB9CC32" w14:textId="77777777" w:rsidR="009E5397" w:rsidRPr="00F96D87" w:rsidRDefault="009E5397" w:rsidP="009E5397">
            <w:pPr>
              <w:rPr>
                <w:rFonts w:ascii="Times New Roman" w:eastAsia="Calibri" w:hAnsi="Times New Roman"/>
                <w:sz w:val="20"/>
              </w:rPr>
            </w:pPr>
            <w:r w:rsidRPr="00F96D87">
              <w:rPr>
                <w:rFonts w:ascii="Times New Roman" w:eastAsia="Calibri" w:hAnsi="Times New Roman"/>
                <w:sz w:val="20"/>
              </w:rPr>
              <w:t>Regan Johnson, MPH</w:t>
            </w:r>
          </w:p>
          <w:p w14:paraId="6BDB786C" w14:textId="77777777" w:rsidR="009E5397" w:rsidRPr="00F96D87" w:rsidRDefault="009E5397" w:rsidP="00B65D1E">
            <w:pPr>
              <w:rPr>
                <w:rFonts w:ascii="Times New Roman" w:eastAsia="Calibri" w:hAnsi="Times New Roman"/>
                <w:sz w:val="20"/>
              </w:rPr>
            </w:pPr>
            <w:r w:rsidRPr="00F96D87">
              <w:rPr>
                <w:rFonts w:ascii="Times New Roman" w:eastAsia="Calibri" w:hAnsi="Times New Roman"/>
                <w:sz w:val="20"/>
              </w:rPr>
              <w:t>Lynda Krisowaty, MHS</w:t>
            </w:r>
          </w:p>
        </w:tc>
      </w:tr>
      <w:tr w:rsidR="00C5188C" w:rsidRPr="00F96D87" w14:paraId="77704CD2" w14:textId="77777777" w:rsidTr="003A7EC8">
        <w:tc>
          <w:tcPr>
            <w:tcW w:w="1466" w:type="dxa"/>
            <w:shd w:val="clear" w:color="auto" w:fill="auto"/>
          </w:tcPr>
          <w:p w14:paraId="05C0C649" w14:textId="77777777" w:rsidR="00C5188C" w:rsidRPr="00F96D87" w:rsidRDefault="00C5188C" w:rsidP="00367CB4">
            <w:pPr>
              <w:rPr>
                <w:rFonts w:ascii="Times New Roman" w:eastAsia="Calibri" w:hAnsi="Times New Roman"/>
                <w:sz w:val="20"/>
                <w:lang w:val="en-GB"/>
              </w:rPr>
            </w:pPr>
            <w:r w:rsidRPr="00F96D87">
              <w:rPr>
                <w:rFonts w:ascii="Times New Roman" w:eastAsia="Calibri" w:hAnsi="Times New Roman"/>
                <w:sz w:val="20"/>
                <w:lang w:val="en-GB"/>
              </w:rPr>
              <w:t>June 21, 2017</w:t>
            </w:r>
          </w:p>
        </w:tc>
        <w:tc>
          <w:tcPr>
            <w:tcW w:w="3749" w:type="dxa"/>
            <w:shd w:val="clear" w:color="auto" w:fill="auto"/>
          </w:tcPr>
          <w:p w14:paraId="4F83A374" w14:textId="77777777" w:rsidR="00C5188C" w:rsidRPr="00F96D87" w:rsidRDefault="00C5188C" w:rsidP="00B65D1E">
            <w:pPr>
              <w:rPr>
                <w:rFonts w:ascii="Times New Roman" w:eastAsia="Calibri" w:hAnsi="Times New Roman"/>
                <w:bCs/>
                <w:iCs/>
                <w:sz w:val="20"/>
              </w:rPr>
            </w:pPr>
            <w:r w:rsidRPr="00F96D87">
              <w:rPr>
                <w:rFonts w:ascii="Times New Roman" w:eastAsia="Calibri" w:hAnsi="Times New Roman"/>
                <w:bCs/>
                <w:iCs/>
                <w:sz w:val="20"/>
              </w:rPr>
              <w:t>Who does the How? Exploring the evidence for implementation Teams supporting complex system change</w:t>
            </w:r>
          </w:p>
        </w:tc>
        <w:tc>
          <w:tcPr>
            <w:tcW w:w="2700" w:type="dxa"/>
            <w:shd w:val="clear" w:color="auto" w:fill="auto"/>
          </w:tcPr>
          <w:p w14:paraId="0822772E" w14:textId="77777777" w:rsidR="00C5188C" w:rsidRPr="00F96D87" w:rsidRDefault="00C5188C" w:rsidP="00AF5B78">
            <w:pPr>
              <w:rPr>
                <w:rFonts w:ascii="Times New Roman" w:eastAsia="Calibri" w:hAnsi="Times New Roman"/>
                <w:sz w:val="20"/>
                <w:lang w:val="en-GB"/>
              </w:rPr>
            </w:pPr>
            <w:r w:rsidRPr="00F96D87">
              <w:rPr>
                <w:rFonts w:ascii="Times New Roman" w:eastAsia="Calibri" w:hAnsi="Times New Roman"/>
                <w:sz w:val="20"/>
                <w:lang w:val="en-GB"/>
              </w:rPr>
              <w:t>Global Implementation Conference, 2017</w:t>
            </w:r>
          </w:p>
        </w:tc>
        <w:tc>
          <w:tcPr>
            <w:tcW w:w="2340" w:type="dxa"/>
            <w:shd w:val="clear" w:color="auto" w:fill="auto"/>
          </w:tcPr>
          <w:p w14:paraId="2D42D19D" w14:textId="77777777" w:rsidR="00C5188C" w:rsidRPr="00F96D87" w:rsidRDefault="00C5188C" w:rsidP="00B65D1E">
            <w:pPr>
              <w:rPr>
                <w:rFonts w:ascii="Times New Roman" w:eastAsia="Calibri" w:hAnsi="Times New Roman"/>
                <w:sz w:val="20"/>
                <w:lang w:val="en-GB"/>
              </w:rPr>
            </w:pPr>
            <w:r w:rsidRPr="00F96D87">
              <w:rPr>
                <w:rFonts w:ascii="Times New Roman" w:eastAsia="Calibri" w:hAnsi="Times New Roman"/>
                <w:sz w:val="20"/>
              </w:rPr>
              <w:t>Caryn Ward, PhD. Byron Powell, PhD.</w:t>
            </w:r>
          </w:p>
        </w:tc>
      </w:tr>
      <w:tr w:rsidR="00C5188C" w:rsidRPr="00F96D87" w14:paraId="2BDAF4BE" w14:textId="77777777" w:rsidTr="003A7EC8">
        <w:tc>
          <w:tcPr>
            <w:tcW w:w="1466" w:type="dxa"/>
            <w:shd w:val="clear" w:color="auto" w:fill="auto"/>
          </w:tcPr>
          <w:p w14:paraId="2A401DDC" w14:textId="77777777" w:rsidR="00C5188C" w:rsidRPr="00F96D87" w:rsidRDefault="00C5188C" w:rsidP="00367CB4">
            <w:pPr>
              <w:rPr>
                <w:rFonts w:ascii="Times New Roman" w:eastAsia="Calibri" w:hAnsi="Times New Roman"/>
                <w:sz w:val="20"/>
                <w:lang w:val="en-GB"/>
              </w:rPr>
            </w:pPr>
            <w:r w:rsidRPr="00F96D87">
              <w:rPr>
                <w:rFonts w:ascii="Times New Roman" w:eastAsia="Calibri" w:hAnsi="Times New Roman"/>
                <w:sz w:val="20"/>
                <w:lang w:val="en-GB"/>
              </w:rPr>
              <w:t>June 21, 2017</w:t>
            </w:r>
          </w:p>
        </w:tc>
        <w:tc>
          <w:tcPr>
            <w:tcW w:w="3749" w:type="dxa"/>
            <w:shd w:val="clear" w:color="auto" w:fill="auto"/>
          </w:tcPr>
          <w:p w14:paraId="78C64747" w14:textId="77777777" w:rsidR="00C34236" w:rsidRPr="00F96D87" w:rsidRDefault="003D716A" w:rsidP="00C5188C">
            <w:pPr>
              <w:rPr>
                <w:rFonts w:ascii="Times New Roman" w:eastAsia="Calibri" w:hAnsi="Times New Roman"/>
                <w:bCs/>
                <w:iCs/>
                <w:sz w:val="20"/>
              </w:rPr>
            </w:pPr>
            <w:r w:rsidRPr="00F96D87">
              <w:rPr>
                <w:rFonts w:ascii="Times New Roman" w:eastAsia="Calibri" w:hAnsi="Times New Roman"/>
                <w:bCs/>
                <w:iCs/>
                <w:sz w:val="20"/>
              </w:rPr>
              <w:t>Coaching Systems Change:</w:t>
            </w:r>
            <w:r w:rsidRPr="00F96D87">
              <w:rPr>
                <w:rFonts w:ascii="Times New Roman" w:eastAsia="Calibri" w:hAnsi="Times New Roman"/>
                <w:bCs/>
                <w:iCs/>
                <w:sz w:val="20"/>
              </w:rPr>
              <w:br/>
              <w:t>Lessons learned from the National MCH Workforce Development Center Coaching System</w:t>
            </w:r>
          </w:p>
          <w:p w14:paraId="69A95E22" w14:textId="77777777" w:rsidR="00C5188C" w:rsidRPr="00F96D87" w:rsidRDefault="00C5188C" w:rsidP="00B65D1E">
            <w:pPr>
              <w:rPr>
                <w:rFonts w:ascii="Times New Roman" w:eastAsia="Calibri" w:hAnsi="Times New Roman"/>
                <w:bCs/>
                <w:iCs/>
                <w:sz w:val="20"/>
              </w:rPr>
            </w:pPr>
          </w:p>
        </w:tc>
        <w:tc>
          <w:tcPr>
            <w:tcW w:w="2700" w:type="dxa"/>
            <w:shd w:val="clear" w:color="auto" w:fill="auto"/>
          </w:tcPr>
          <w:p w14:paraId="218D3B8F" w14:textId="77777777" w:rsidR="00C5188C" w:rsidRPr="00F96D87" w:rsidRDefault="00C5188C" w:rsidP="00AF5B78">
            <w:pPr>
              <w:rPr>
                <w:rFonts w:ascii="Times New Roman" w:eastAsia="Calibri" w:hAnsi="Times New Roman"/>
                <w:sz w:val="20"/>
                <w:lang w:val="en-GB"/>
              </w:rPr>
            </w:pPr>
            <w:r w:rsidRPr="00F96D87">
              <w:rPr>
                <w:rFonts w:ascii="Times New Roman" w:eastAsia="Calibri" w:hAnsi="Times New Roman"/>
                <w:sz w:val="20"/>
                <w:lang w:val="en-GB"/>
              </w:rPr>
              <w:t>Global Implementation Conference, 2017</w:t>
            </w:r>
          </w:p>
        </w:tc>
        <w:tc>
          <w:tcPr>
            <w:tcW w:w="2340" w:type="dxa"/>
            <w:shd w:val="clear" w:color="auto" w:fill="auto"/>
          </w:tcPr>
          <w:p w14:paraId="4232A46E" w14:textId="77777777" w:rsidR="00C5188C" w:rsidRPr="00F96D87" w:rsidRDefault="00C5188C" w:rsidP="00B65D1E">
            <w:pPr>
              <w:rPr>
                <w:rFonts w:ascii="Times New Roman" w:eastAsia="Calibri" w:hAnsi="Times New Roman"/>
                <w:sz w:val="20"/>
                <w:lang w:val="en-GB"/>
              </w:rPr>
            </w:pPr>
            <w:r w:rsidRPr="00F96D87">
              <w:rPr>
                <w:rFonts w:ascii="Times New Roman" w:eastAsia="Calibri" w:hAnsi="Times New Roman"/>
                <w:sz w:val="20"/>
              </w:rPr>
              <w:t>Dorothy Cilenti, MSW/MPH, DrPH (Lead); Kristen Hassmiller Lich, MHA, PhD. Amy Mullenix, MPH/MSW.</w:t>
            </w:r>
          </w:p>
        </w:tc>
      </w:tr>
      <w:tr w:rsidR="00C5188C" w:rsidRPr="00F96D87" w14:paraId="7B611C20" w14:textId="77777777" w:rsidTr="003A7EC8">
        <w:tc>
          <w:tcPr>
            <w:tcW w:w="1466" w:type="dxa"/>
            <w:shd w:val="clear" w:color="auto" w:fill="auto"/>
          </w:tcPr>
          <w:p w14:paraId="09EBDC44" w14:textId="77777777" w:rsidR="00C5188C" w:rsidRPr="00F96D87" w:rsidRDefault="00C5188C" w:rsidP="00367CB4">
            <w:pPr>
              <w:rPr>
                <w:rFonts w:ascii="Times New Roman" w:eastAsia="Calibri" w:hAnsi="Times New Roman"/>
                <w:sz w:val="20"/>
                <w:lang w:val="en-GB"/>
              </w:rPr>
            </w:pPr>
            <w:r w:rsidRPr="00F96D87">
              <w:rPr>
                <w:rFonts w:ascii="Times New Roman" w:eastAsia="Calibri" w:hAnsi="Times New Roman"/>
                <w:sz w:val="20"/>
                <w:lang w:val="en-GB"/>
              </w:rPr>
              <w:t>June 21, 2017</w:t>
            </w:r>
          </w:p>
        </w:tc>
        <w:tc>
          <w:tcPr>
            <w:tcW w:w="3749" w:type="dxa"/>
            <w:shd w:val="clear" w:color="auto" w:fill="auto"/>
          </w:tcPr>
          <w:p w14:paraId="386DDBDE" w14:textId="77777777" w:rsidR="00C5188C" w:rsidRPr="00F96D87" w:rsidRDefault="00C5188C" w:rsidP="006748B8">
            <w:pPr>
              <w:pStyle w:val="Heading4"/>
              <w:rPr>
                <w:rFonts w:ascii="Times New Roman" w:hAnsi="Times New Roman"/>
                <w:b w:val="0"/>
                <w:snapToGrid/>
                <w:sz w:val="20"/>
              </w:rPr>
            </w:pPr>
            <w:r w:rsidRPr="00F96D87">
              <w:rPr>
                <w:rFonts w:ascii="Times New Roman" w:hAnsi="Times New Roman"/>
                <w:b w:val="0"/>
                <w:sz w:val="20"/>
              </w:rPr>
              <w:t>Planning and Supporting Collaborative Implementation Initiatives: Using System Support Mapping to Coordinate Action</w:t>
            </w:r>
          </w:p>
        </w:tc>
        <w:tc>
          <w:tcPr>
            <w:tcW w:w="2700" w:type="dxa"/>
            <w:shd w:val="clear" w:color="auto" w:fill="auto"/>
          </w:tcPr>
          <w:p w14:paraId="6998B235" w14:textId="77777777" w:rsidR="00C5188C" w:rsidRPr="00F96D87" w:rsidRDefault="00C5188C" w:rsidP="00AF5B78">
            <w:pPr>
              <w:rPr>
                <w:rFonts w:ascii="Times New Roman" w:eastAsia="Calibri" w:hAnsi="Times New Roman"/>
                <w:sz w:val="20"/>
                <w:lang w:val="en-GB"/>
              </w:rPr>
            </w:pPr>
            <w:r w:rsidRPr="00F96D87">
              <w:rPr>
                <w:rFonts w:ascii="Times New Roman" w:eastAsia="Calibri" w:hAnsi="Times New Roman"/>
                <w:sz w:val="20"/>
                <w:lang w:val="en-GB"/>
              </w:rPr>
              <w:t>Global Implementation Conference, 2017</w:t>
            </w:r>
          </w:p>
        </w:tc>
        <w:tc>
          <w:tcPr>
            <w:tcW w:w="2340" w:type="dxa"/>
            <w:shd w:val="clear" w:color="auto" w:fill="auto"/>
          </w:tcPr>
          <w:p w14:paraId="21F97DF0" w14:textId="77777777" w:rsidR="00367CB4" w:rsidRPr="00F96D87" w:rsidRDefault="00C5188C" w:rsidP="006748B8">
            <w:pPr>
              <w:rPr>
                <w:rFonts w:ascii="Times New Roman" w:eastAsia="Calibri" w:hAnsi="Times New Roman"/>
                <w:sz w:val="20"/>
                <w:lang w:val="en-GB"/>
              </w:rPr>
            </w:pPr>
            <w:r w:rsidRPr="00F96D87">
              <w:rPr>
                <w:rFonts w:ascii="Times New Roman" w:eastAsia="Calibri" w:hAnsi="Times New Roman"/>
                <w:sz w:val="20"/>
              </w:rPr>
              <w:t xml:space="preserve">Kristen Hassmiller Lich, MHA, PhD (Lead).  Dorothy Cilenti, MSW/MPH, DrPH. </w:t>
            </w:r>
          </w:p>
        </w:tc>
      </w:tr>
      <w:tr w:rsidR="00732565" w:rsidRPr="00F96D87" w14:paraId="60A7DA04" w14:textId="77777777" w:rsidTr="003A7EC8">
        <w:tc>
          <w:tcPr>
            <w:tcW w:w="1466" w:type="dxa"/>
            <w:shd w:val="clear" w:color="auto" w:fill="auto"/>
          </w:tcPr>
          <w:p w14:paraId="578103D1" w14:textId="77777777" w:rsidR="00732565" w:rsidRPr="00F96D87" w:rsidRDefault="00732565" w:rsidP="00391B69">
            <w:pPr>
              <w:rPr>
                <w:rFonts w:ascii="Times New Roman" w:eastAsia="Calibri" w:hAnsi="Times New Roman"/>
                <w:sz w:val="20"/>
                <w:lang w:val="en-GB"/>
              </w:rPr>
            </w:pPr>
            <w:r w:rsidRPr="00F96D87">
              <w:rPr>
                <w:rFonts w:ascii="Times New Roman" w:eastAsia="Calibri" w:hAnsi="Times New Roman"/>
                <w:sz w:val="20"/>
                <w:lang w:val="en-GB"/>
              </w:rPr>
              <w:t>June 20, 2017</w:t>
            </w:r>
          </w:p>
        </w:tc>
        <w:tc>
          <w:tcPr>
            <w:tcW w:w="3749" w:type="dxa"/>
            <w:shd w:val="clear" w:color="auto" w:fill="auto"/>
          </w:tcPr>
          <w:p w14:paraId="0B7C3D13" w14:textId="77777777" w:rsidR="00CB606E" w:rsidRPr="00F96D87" w:rsidRDefault="00732565" w:rsidP="00391B69">
            <w:pPr>
              <w:rPr>
                <w:rFonts w:ascii="Times New Roman" w:eastAsia="Calibri" w:hAnsi="Times New Roman"/>
                <w:b/>
                <w:sz w:val="20"/>
              </w:rPr>
            </w:pPr>
            <w:r w:rsidRPr="00F96D87">
              <w:rPr>
                <w:rFonts w:ascii="Times New Roman" w:eastAsia="Calibri" w:hAnsi="Times New Roman"/>
                <w:bCs/>
                <w:iCs/>
                <w:sz w:val="20"/>
              </w:rPr>
              <w:t xml:space="preserve">Measuring and improving implementation infrastructure: Lessons from the application of the Drivers Best Practice Assessment in Diverse Systems. </w:t>
            </w:r>
            <w:r w:rsidRPr="00F96D87">
              <w:rPr>
                <w:rFonts w:ascii="Times New Roman" w:eastAsia="Calibri" w:hAnsi="Times New Roman"/>
                <w:b/>
                <w:sz w:val="20"/>
              </w:rPr>
              <w:t>(Poster)</w:t>
            </w:r>
          </w:p>
        </w:tc>
        <w:tc>
          <w:tcPr>
            <w:tcW w:w="2700" w:type="dxa"/>
            <w:shd w:val="clear" w:color="auto" w:fill="auto"/>
          </w:tcPr>
          <w:p w14:paraId="383FB4B4" w14:textId="77777777" w:rsidR="00732565" w:rsidRPr="00F96D87" w:rsidRDefault="00732565" w:rsidP="00391B69">
            <w:pPr>
              <w:rPr>
                <w:rFonts w:ascii="Times New Roman" w:eastAsia="Calibri" w:hAnsi="Times New Roman"/>
                <w:sz w:val="20"/>
                <w:lang w:val="en-GB"/>
              </w:rPr>
            </w:pPr>
            <w:r w:rsidRPr="00F96D87">
              <w:rPr>
                <w:rFonts w:ascii="Times New Roman" w:eastAsia="Calibri" w:hAnsi="Times New Roman"/>
                <w:sz w:val="20"/>
                <w:lang w:val="en-GB"/>
              </w:rPr>
              <w:t>Global Implementation Conference, 2017</w:t>
            </w:r>
          </w:p>
        </w:tc>
        <w:tc>
          <w:tcPr>
            <w:tcW w:w="2340" w:type="dxa"/>
            <w:shd w:val="clear" w:color="auto" w:fill="auto"/>
          </w:tcPr>
          <w:p w14:paraId="7F043D12" w14:textId="77777777" w:rsidR="00732565" w:rsidRPr="00F96D87" w:rsidRDefault="00732565" w:rsidP="00391B69">
            <w:pPr>
              <w:rPr>
                <w:rFonts w:ascii="Times New Roman" w:eastAsia="Calibri" w:hAnsi="Times New Roman"/>
                <w:sz w:val="20"/>
                <w:lang w:val="en-GB"/>
              </w:rPr>
            </w:pPr>
            <w:r w:rsidRPr="00F96D87">
              <w:rPr>
                <w:rFonts w:ascii="Times New Roman" w:eastAsia="Calibri" w:hAnsi="Times New Roman"/>
                <w:sz w:val="20"/>
              </w:rPr>
              <w:t>Caryn Ward, PhD. Laura Louison, MPH/MSW.</w:t>
            </w:r>
          </w:p>
        </w:tc>
      </w:tr>
      <w:tr w:rsidR="00DA7700" w:rsidRPr="00F96D87" w14:paraId="3615E90E" w14:textId="77777777" w:rsidTr="003A7EC8">
        <w:tc>
          <w:tcPr>
            <w:tcW w:w="1466" w:type="dxa"/>
            <w:shd w:val="clear" w:color="auto" w:fill="auto"/>
          </w:tcPr>
          <w:p w14:paraId="2263BCAC" w14:textId="77777777" w:rsidR="00DA7700" w:rsidRPr="00F96D87" w:rsidRDefault="00DA7700" w:rsidP="00367CB4">
            <w:pPr>
              <w:rPr>
                <w:rFonts w:ascii="Times New Roman" w:eastAsia="Calibri" w:hAnsi="Times New Roman"/>
                <w:sz w:val="20"/>
                <w:lang w:val="en-GB"/>
              </w:rPr>
            </w:pPr>
            <w:r w:rsidRPr="00F96D87">
              <w:rPr>
                <w:rFonts w:ascii="Times New Roman" w:eastAsia="Calibri" w:hAnsi="Times New Roman"/>
                <w:sz w:val="20"/>
                <w:lang w:val="en-GB"/>
              </w:rPr>
              <w:t>March 1, 2016</w:t>
            </w:r>
          </w:p>
        </w:tc>
        <w:tc>
          <w:tcPr>
            <w:tcW w:w="3749" w:type="dxa"/>
            <w:shd w:val="clear" w:color="auto" w:fill="auto"/>
          </w:tcPr>
          <w:p w14:paraId="6749D791" w14:textId="77777777" w:rsidR="00DA7700" w:rsidRPr="00F96D87" w:rsidRDefault="00DA7700" w:rsidP="00B65D1E">
            <w:pPr>
              <w:rPr>
                <w:rFonts w:ascii="Times New Roman" w:eastAsia="Calibri" w:hAnsi="Times New Roman"/>
                <w:bCs/>
                <w:iCs/>
                <w:sz w:val="20"/>
              </w:rPr>
            </w:pPr>
            <w:r w:rsidRPr="00F96D87">
              <w:rPr>
                <w:rFonts w:ascii="Times New Roman" w:eastAsia="Calibri" w:hAnsi="Times New Roman"/>
                <w:bCs/>
                <w:iCs/>
                <w:sz w:val="20"/>
              </w:rPr>
              <w:t>Aspiration to Operation: Leveraging the Opportunities of Change</w:t>
            </w:r>
          </w:p>
        </w:tc>
        <w:tc>
          <w:tcPr>
            <w:tcW w:w="2700" w:type="dxa"/>
            <w:shd w:val="clear" w:color="auto" w:fill="auto"/>
          </w:tcPr>
          <w:p w14:paraId="16DFC1A6" w14:textId="77777777" w:rsidR="00DA7700" w:rsidRPr="00F96D87" w:rsidRDefault="00DA7700" w:rsidP="00AF5B78">
            <w:pPr>
              <w:rPr>
                <w:rFonts w:ascii="Times New Roman" w:eastAsia="Calibri" w:hAnsi="Times New Roman"/>
                <w:sz w:val="20"/>
                <w:lang w:val="en-GB"/>
              </w:rPr>
            </w:pPr>
            <w:r w:rsidRPr="00F96D87">
              <w:rPr>
                <w:rFonts w:ascii="Times New Roman" w:eastAsia="Calibri" w:hAnsi="Times New Roman"/>
                <w:sz w:val="20"/>
                <w:lang w:val="en-GB"/>
              </w:rPr>
              <w:t>Plenary Presentation</w:t>
            </w:r>
            <w:r w:rsidR="00AF5B78" w:rsidRPr="00F96D87">
              <w:rPr>
                <w:rFonts w:ascii="Times New Roman" w:eastAsia="Calibri" w:hAnsi="Times New Roman"/>
                <w:sz w:val="20"/>
                <w:lang w:val="en-GB"/>
              </w:rPr>
              <w:t>; MCH Grantee &amp; Partners meeting, Denver, Colorado</w:t>
            </w:r>
          </w:p>
        </w:tc>
        <w:tc>
          <w:tcPr>
            <w:tcW w:w="2340" w:type="dxa"/>
            <w:shd w:val="clear" w:color="auto" w:fill="auto"/>
          </w:tcPr>
          <w:p w14:paraId="2114CD55" w14:textId="77777777" w:rsidR="00DA7700" w:rsidRPr="00F96D87" w:rsidRDefault="00DA7700" w:rsidP="00B65D1E">
            <w:pPr>
              <w:rPr>
                <w:rFonts w:ascii="Times New Roman" w:eastAsia="Calibri" w:hAnsi="Times New Roman"/>
                <w:sz w:val="20"/>
                <w:lang w:val="en-GB"/>
              </w:rPr>
            </w:pPr>
            <w:r w:rsidRPr="00F96D87">
              <w:rPr>
                <w:rFonts w:ascii="Times New Roman" w:eastAsia="Calibri" w:hAnsi="Times New Roman"/>
                <w:sz w:val="20"/>
                <w:lang w:val="en-GB"/>
              </w:rPr>
              <w:t>Colorado MCH Agency network</w:t>
            </w:r>
          </w:p>
        </w:tc>
      </w:tr>
      <w:tr w:rsidR="00CE58E1" w:rsidRPr="00F96D87" w14:paraId="1DFE02C7"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019A9A40"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t>June 15, 2015</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231C4CC3"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 xml:space="preserve">Applied Systems and Implementation Science to Support Population Health Outcomes in the Era of Health Reform. </w:t>
            </w:r>
            <w:r w:rsidRPr="00F96D87">
              <w:rPr>
                <w:rFonts w:ascii="Times New Roman" w:eastAsia="Calibri" w:hAnsi="Times New Roman"/>
                <w:b/>
                <w:sz w:val="20"/>
              </w:rPr>
              <w:t>(Poster)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B9A192"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AcademyHealth Annual Research Meeting, 2015. Minneapolis, MN.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781D04"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Dorothy Cilenti, MSW/MPH, DrPH; Kristen Hassmiller Lich, MHA, PhD.</w:t>
            </w:r>
          </w:p>
        </w:tc>
      </w:tr>
      <w:tr w:rsidR="00CE58E1" w:rsidRPr="00F96D87" w14:paraId="3FE7476C"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34BD3FB2"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lastRenderedPageBreak/>
              <w:t>May 27, 2015</w:t>
            </w:r>
          </w:p>
          <w:p w14:paraId="5B415A5E" w14:textId="77777777" w:rsidR="00CE58E1" w:rsidRPr="00F96D87" w:rsidRDefault="00CE58E1" w:rsidP="00367CB4">
            <w:pPr>
              <w:tabs>
                <w:tab w:val="left" w:pos="90"/>
              </w:tabs>
              <w:rPr>
                <w:rFonts w:ascii="Times New Roman" w:eastAsia="Calibri" w:hAnsi="Times New Roman"/>
                <w:sz w:val="20"/>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7534A5A8"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bCs/>
                <w:sz w:val="20"/>
              </w:rPr>
              <w:t xml:space="preserve">Making it Happen: Cultivating System Capacity for Change </w:t>
            </w:r>
            <w:r w:rsidRPr="00F96D87">
              <w:rPr>
                <w:rFonts w:ascii="Times New Roman" w:eastAsia="Calibri" w:hAnsi="Times New Roman"/>
                <w:bCs/>
                <w:iCs/>
                <w:sz w:val="20"/>
              </w:rPr>
              <w:t xml:space="preserve">Lessons from US Health Reform. </w:t>
            </w:r>
            <w:r w:rsidRPr="00F96D87">
              <w:rPr>
                <w:rFonts w:ascii="Times New Roman" w:eastAsia="Calibri" w:hAnsi="Times New Roman"/>
                <w:b/>
                <w:sz w:val="20"/>
              </w:rPr>
              <w:t>(Poster)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C4123E"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Global Implementation Conference, 2015. Dublin, Ireland.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FCCA3D"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N/A</w:t>
            </w:r>
          </w:p>
        </w:tc>
      </w:tr>
      <w:tr w:rsidR="00CE58E1" w:rsidRPr="00F96D87" w14:paraId="6E0A1BB1" w14:textId="77777777" w:rsidTr="003A7EC8">
        <w:tc>
          <w:tcPr>
            <w:tcW w:w="1466" w:type="dxa"/>
            <w:tcBorders>
              <w:top w:val="single" w:sz="4" w:space="0" w:color="auto"/>
              <w:left w:val="single" w:sz="4" w:space="0" w:color="auto"/>
              <w:bottom w:val="single" w:sz="4" w:space="0" w:color="auto"/>
              <w:right w:val="single" w:sz="4" w:space="0" w:color="auto"/>
            </w:tcBorders>
            <w:shd w:val="clear" w:color="auto" w:fill="auto"/>
          </w:tcPr>
          <w:p w14:paraId="26ABDC18"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t>April 21, 2015</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2A2740BD"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bCs/>
                <w:sz w:val="20"/>
              </w:rPr>
              <w:t xml:space="preserve">Applied Systems and Implementation Science to Support Population Health Outcomes in the Era of Health Reform. </w:t>
            </w:r>
            <w:r w:rsidRPr="00F96D87">
              <w:rPr>
                <w:rFonts w:ascii="Times New Roman" w:eastAsia="Calibri" w:hAnsi="Times New Roman"/>
                <w:b/>
                <w:sz w:val="20"/>
              </w:rPr>
              <w:t>(Poster)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EB5918"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Keeneland Public Health Systems and Services Research Conference, 2015. Lexington, KY.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5C5BDAA"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Dorothy Cilenti, MSW/MPH, DrPH; Kristen Hassmiller Lich, MHA, PhD.</w:t>
            </w:r>
          </w:p>
        </w:tc>
      </w:tr>
      <w:tr w:rsidR="00CE58E1" w:rsidRPr="00F96D87" w14:paraId="7C2BF106" w14:textId="77777777" w:rsidTr="003A7EC8">
        <w:tc>
          <w:tcPr>
            <w:tcW w:w="1466" w:type="dxa"/>
            <w:shd w:val="clear" w:color="auto" w:fill="auto"/>
          </w:tcPr>
          <w:p w14:paraId="14D53596"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t>January 27-28, 2015</w:t>
            </w:r>
          </w:p>
        </w:tc>
        <w:tc>
          <w:tcPr>
            <w:tcW w:w="3749" w:type="dxa"/>
            <w:shd w:val="clear" w:color="auto" w:fill="auto"/>
          </w:tcPr>
          <w:p w14:paraId="52757EB4"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mn-ea" w:hAnsi="Times New Roman"/>
                <w:bCs/>
                <w:kern w:val="24"/>
                <w:sz w:val="20"/>
              </w:rPr>
              <w:t xml:space="preserve">What’s Under the Hood? Applied Implementation and Systems Science to Maximize the Performance Potential of Evidence-based Programs. </w:t>
            </w:r>
            <w:r w:rsidRPr="00F96D87">
              <w:rPr>
                <w:rFonts w:ascii="Times New Roman" w:eastAsia="Calibri" w:hAnsi="Times New Roman"/>
                <w:b/>
                <w:sz w:val="20"/>
              </w:rPr>
              <w:t>(Poster)</w:t>
            </w:r>
          </w:p>
        </w:tc>
        <w:tc>
          <w:tcPr>
            <w:tcW w:w="2700" w:type="dxa"/>
            <w:shd w:val="clear" w:color="auto" w:fill="auto"/>
          </w:tcPr>
          <w:p w14:paraId="008A969D"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Assoc. Of Maternal and Child Health Professionals Conference, 2013. Washington, DC.</w:t>
            </w:r>
          </w:p>
        </w:tc>
        <w:tc>
          <w:tcPr>
            <w:tcW w:w="2340" w:type="dxa"/>
            <w:shd w:val="clear" w:color="auto" w:fill="auto"/>
          </w:tcPr>
          <w:p w14:paraId="5FC0A2A1"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N/A</w:t>
            </w:r>
          </w:p>
        </w:tc>
      </w:tr>
      <w:tr w:rsidR="00D00D74" w:rsidRPr="00F96D87" w14:paraId="1EAE2B08" w14:textId="77777777" w:rsidTr="003A7EC8">
        <w:tc>
          <w:tcPr>
            <w:tcW w:w="1466" w:type="dxa"/>
            <w:shd w:val="clear" w:color="auto" w:fill="auto"/>
          </w:tcPr>
          <w:p w14:paraId="3CCA661F" w14:textId="77777777" w:rsidR="00D00D74" w:rsidRPr="00F96D87" w:rsidRDefault="00D00D74" w:rsidP="00367CB4">
            <w:pPr>
              <w:tabs>
                <w:tab w:val="left" w:pos="90"/>
              </w:tabs>
              <w:rPr>
                <w:rFonts w:ascii="Times New Roman" w:eastAsia="Calibri" w:hAnsi="Times New Roman"/>
                <w:sz w:val="20"/>
              </w:rPr>
            </w:pPr>
            <w:r w:rsidRPr="00F96D87">
              <w:rPr>
                <w:rFonts w:ascii="Times New Roman" w:eastAsia="Calibri" w:hAnsi="Times New Roman"/>
                <w:sz w:val="20"/>
              </w:rPr>
              <w:t>September 15, 2013</w:t>
            </w:r>
          </w:p>
        </w:tc>
        <w:tc>
          <w:tcPr>
            <w:tcW w:w="3749" w:type="dxa"/>
            <w:shd w:val="clear" w:color="auto" w:fill="auto"/>
          </w:tcPr>
          <w:p w14:paraId="3BBC7F51" w14:textId="77777777" w:rsidR="00D00D74" w:rsidRPr="00F96D87" w:rsidRDefault="00D00D74" w:rsidP="006B2D7D">
            <w:pPr>
              <w:pStyle w:val="NormalWeb"/>
              <w:spacing w:before="0" w:beforeAutospacing="0" w:after="0" w:afterAutospacing="0"/>
              <w:jc w:val="both"/>
              <w:rPr>
                <w:rFonts w:eastAsia="+mn-ea"/>
                <w:bCs/>
                <w:kern w:val="24"/>
                <w:sz w:val="20"/>
                <w:szCs w:val="20"/>
              </w:rPr>
            </w:pPr>
            <w:r w:rsidRPr="00F96D87">
              <w:rPr>
                <w:rFonts w:eastAsia="Calibri"/>
                <w:bCs/>
                <w:sz w:val="20"/>
                <w:szCs w:val="20"/>
              </w:rPr>
              <w:t xml:space="preserve">Perspectives from Implementation Science: </w:t>
            </w:r>
            <w:r w:rsidRPr="00F96D87">
              <w:rPr>
                <w:rFonts w:eastAsia="Calibri"/>
                <w:bCs/>
                <w:iCs/>
                <w:sz w:val="20"/>
                <w:szCs w:val="20"/>
              </w:rPr>
              <w:t>Implications</w:t>
            </w:r>
            <w:r w:rsidRPr="00F96D87">
              <w:rPr>
                <w:rFonts w:eastAsia="Calibri"/>
                <w:bCs/>
                <w:sz w:val="20"/>
                <w:szCs w:val="20"/>
              </w:rPr>
              <w:t xml:space="preserve">, Tools, and Resources for Systems Change and Improving Services. </w:t>
            </w:r>
            <w:r w:rsidRPr="00F96D87">
              <w:rPr>
                <w:rFonts w:eastAsia="Calibri"/>
                <w:b/>
                <w:bCs/>
                <w:sz w:val="20"/>
                <w:szCs w:val="20"/>
              </w:rPr>
              <w:t>(Oral Presentation)</w:t>
            </w:r>
          </w:p>
        </w:tc>
        <w:tc>
          <w:tcPr>
            <w:tcW w:w="2700" w:type="dxa"/>
            <w:shd w:val="clear" w:color="auto" w:fill="auto"/>
          </w:tcPr>
          <w:p w14:paraId="496D07EA" w14:textId="77777777" w:rsidR="00D00D74" w:rsidRPr="00F96D87" w:rsidRDefault="00D00D74" w:rsidP="006B2D7D">
            <w:pPr>
              <w:tabs>
                <w:tab w:val="left" w:pos="90"/>
              </w:tabs>
              <w:rPr>
                <w:rFonts w:ascii="Times New Roman" w:eastAsia="Calibri" w:hAnsi="Times New Roman"/>
                <w:sz w:val="20"/>
              </w:rPr>
            </w:pPr>
            <w:r w:rsidRPr="00F96D87">
              <w:rPr>
                <w:rFonts w:ascii="Times New Roman" w:eastAsia="Calibri" w:hAnsi="Times New Roman"/>
                <w:sz w:val="20"/>
              </w:rPr>
              <w:t xml:space="preserve">Presentation, </w:t>
            </w:r>
            <w:r w:rsidRPr="00F96D87">
              <w:rPr>
                <w:rFonts w:ascii="Times New Roman" w:eastAsia="Calibri" w:hAnsi="Times New Roman"/>
                <w:bCs/>
                <w:sz w:val="20"/>
              </w:rPr>
              <w:t xml:space="preserve">DaSy National Conference </w:t>
            </w:r>
          </w:p>
          <w:p w14:paraId="76D56C67" w14:textId="77777777" w:rsidR="00D00D74" w:rsidRPr="00F96D87" w:rsidRDefault="00D00D74" w:rsidP="006B2D7D">
            <w:pPr>
              <w:tabs>
                <w:tab w:val="left" w:pos="90"/>
              </w:tabs>
              <w:rPr>
                <w:rFonts w:ascii="Times New Roman" w:eastAsia="Calibri" w:hAnsi="Times New Roman"/>
                <w:sz w:val="20"/>
              </w:rPr>
            </w:pPr>
            <w:r w:rsidRPr="00F96D87">
              <w:rPr>
                <w:rFonts w:ascii="Times New Roman" w:eastAsia="Calibri" w:hAnsi="Times New Roman"/>
                <w:sz w:val="20"/>
              </w:rPr>
              <w:t>Washington DC</w:t>
            </w:r>
          </w:p>
        </w:tc>
        <w:tc>
          <w:tcPr>
            <w:tcW w:w="2340" w:type="dxa"/>
            <w:shd w:val="clear" w:color="auto" w:fill="auto"/>
          </w:tcPr>
          <w:p w14:paraId="74ACA7CC" w14:textId="77777777" w:rsidR="00D00D74" w:rsidRPr="00F96D87" w:rsidRDefault="00D00D74" w:rsidP="006B2D7D">
            <w:pPr>
              <w:tabs>
                <w:tab w:val="left" w:pos="90"/>
              </w:tabs>
              <w:rPr>
                <w:rFonts w:ascii="Times New Roman" w:eastAsia="Calibri" w:hAnsi="Times New Roman"/>
                <w:sz w:val="20"/>
              </w:rPr>
            </w:pPr>
            <w:r w:rsidRPr="00F96D87">
              <w:rPr>
                <w:rFonts w:ascii="Times New Roman" w:eastAsia="Calibri" w:hAnsi="Times New Roman"/>
                <w:sz w:val="20"/>
              </w:rPr>
              <w:t>Melissa Van Dyke, MSW, PhD.</w:t>
            </w:r>
          </w:p>
        </w:tc>
      </w:tr>
      <w:tr w:rsidR="00CE58E1" w:rsidRPr="00F96D87" w14:paraId="3B3A8A44" w14:textId="77777777" w:rsidTr="003A7EC8">
        <w:tc>
          <w:tcPr>
            <w:tcW w:w="1466" w:type="dxa"/>
            <w:shd w:val="clear" w:color="auto" w:fill="auto"/>
          </w:tcPr>
          <w:p w14:paraId="1AB5975E"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t>August 19, 2013</w:t>
            </w:r>
          </w:p>
        </w:tc>
        <w:tc>
          <w:tcPr>
            <w:tcW w:w="3749" w:type="dxa"/>
            <w:shd w:val="clear" w:color="auto" w:fill="auto"/>
          </w:tcPr>
          <w:p w14:paraId="437CB33C" w14:textId="77777777" w:rsidR="00CE58E1" w:rsidRPr="00F96D87" w:rsidRDefault="00CE58E1" w:rsidP="00285FF8">
            <w:pPr>
              <w:pStyle w:val="NormalWeb"/>
              <w:spacing w:before="0" w:beforeAutospacing="0" w:after="0" w:afterAutospacing="0"/>
              <w:jc w:val="both"/>
              <w:rPr>
                <w:rFonts w:eastAsia="Calibri"/>
                <w:sz w:val="20"/>
                <w:szCs w:val="20"/>
              </w:rPr>
            </w:pPr>
            <w:r w:rsidRPr="00F96D87">
              <w:rPr>
                <w:sz w:val="20"/>
                <w:szCs w:val="20"/>
              </w:rPr>
              <w:t>Implementation Workforce Development: Creating Competent Implementation Specialists. (</w:t>
            </w:r>
            <w:r w:rsidRPr="00F96D87">
              <w:rPr>
                <w:rFonts w:eastAsia="Calibri"/>
                <w:b/>
                <w:sz w:val="20"/>
                <w:szCs w:val="20"/>
              </w:rPr>
              <w:t>Poster)</w:t>
            </w:r>
          </w:p>
        </w:tc>
        <w:tc>
          <w:tcPr>
            <w:tcW w:w="2700" w:type="dxa"/>
            <w:shd w:val="clear" w:color="auto" w:fill="auto"/>
          </w:tcPr>
          <w:p w14:paraId="21F4E695"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Global Implementation Conference, 2013. Washington, DC.</w:t>
            </w:r>
          </w:p>
        </w:tc>
        <w:tc>
          <w:tcPr>
            <w:tcW w:w="2340" w:type="dxa"/>
            <w:shd w:val="clear" w:color="auto" w:fill="auto"/>
          </w:tcPr>
          <w:p w14:paraId="4B3E972E"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Melissa Van Dyke, MSW, PhD.</w:t>
            </w:r>
          </w:p>
        </w:tc>
      </w:tr>
      <w:tr w:rsidR="00CE58E1" w:rsidRPr="00F96D87" w14:paraId="34B857A0" w14:textId="77777777" w:rsidTr="003A7EC8">
        <w:tc>
          <w:tcPr>
            <w:tcW w:w="1466" w:type="dxa"/>
            <w:shd w:val="clear" w:color="auto" w:fill="auto"/>
          </w:tcPr>
          <w:p w14:paraId="4FD72247"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t>August 19, 2013</w:t>
            </w:r>
          </w:p>
        </w:tc>
        <w:tc>
          <w:tcPr>
            <w:tcW w:w="3749" w:type="dxa"/>
            <w:shd w:val="clear" w:color="auto" w:fill="auto"/>
          </w:tcPr>
          <w:p w14:paraId="0B4AD3E4" w14:textId="77777777" w:rsidR="00CE58E1" w:rsidRPr="00F96D87" w:rsidRDefault="00CE58E1" w:rsidP="00285FF8">
            <w:pPr>
              <w:pStyle w:val="NormalWeb"/>
              <w:spacing w:before="0" w:beforeAutospacing="0" w:after="0" w:afterAutospacing="0"/>
              <w:jc w:val="both"/>
              <w:rPr>
                <w:rFonts w:eastAsia="+mn-ea"/>
                <w:bCs/>
                <w:kern w:val="24"/>
                <w:sz w:val="20"/>
                <w:szCs w:val="20"/>
              </w:rPr>
            </w:pPr>
            <w:r w:rsidRPr="00F96D87">
              <w:rPr>
                <w:sz w:val="20"/>
                <w:szCs w:val="20"/>
              </w:rPr>
              <w:t xml:space="preserve">County Implementation Teams: Applying the active implementation frameworks to enhanced local implementation infrastructure in support of improved early childhood outcomes. </w:t>
            </w:r>
            <w:r w:rsidRPr="00F96D87">
              <w:rPr>
                <w:rFonts w:eastAsia="Calibri"/>
                <w:b/>
                <w:sz w:val="20"/>
                <w:szCs w:val="20"/>
              </w:rPr>
              <w:t>(Poster)</w:t>
            </w:r>
          </w:p>
        </w:tc>
        <w:tc>
          <w:tcPr>
            <w:tcW w:w="2700" w:type="dxa"/>
            <w:shd w:val="clear" w:color="auto" w:fill="auto"/>
          </w:tcPr>
          <w:p w14:paraId="50AF79FD"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Global Implementation Conference, 2013. Washington DC</w:t>
            </w:r>
          </w:p>
        </w:tc>
        <w:tc>
          <w:tcPr>
            <w:tcW w:w="2340" w:type="dxa"/>
            <w:shd w:val="clear" w:color="auto" w:fill="auto"/>
          </w:tcPr>
          <w:p w14:paraId="76E7C688"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Laura Louison, MSW/MPH. Melissa Van Dyke, MSW, PhD.</w:t>
            </w:r>
          </w:p>
        </w:tc>
      </w:tr>
      <w:tr w:rsidR="00CE58E1" w:rsidRPr="00F96D87" w14:paraId="0E7BDE28" w14:textId="77777777" w:rsidTr="003A7EC8">
        <w:tc>
          <w:tcPr>
            <w:tcW w:w="1466" w:type="dxa"/>
            <w:shd w:val="clear" w:color="auto" w:fill="auto"/>
          </w:tcPr>
          <w:p w14:paraId="1F0677A8" w14:textId="77777777" w:rsidR="00CE58E1" w:rsidRPr="00F96D87" w:rsidRDefault="00CE58E1" w:rsidP="00367CB4">
            <w:pPr>
              <w:tabs>
                <w:tab w:val="left" w:pos="90"/>
              </w:tabs>
              <w:rPr>
                <w:rFonts w:ascii="Times New Roman" w:eastAsia="Calibri" w:hAnsi="Times New Roman"/>
                <w:sz w:val="20"/>
              </w:rPr>
            </w:pPr>
            <w:r w:rsidRPr="00F96D87">
              <w:rPr>
                <w:rFonts w:ascii="Times New Roman" w:eastAsia="Calibri" w:hAnsi="Times New Roman"/>
                <w:sz w:val="20"/>
              </w:rPr>
              <w:t>August 20, 2013</w:t>
            </w:r>
          </w:p>
        </w:tc>
        <w:tc>
          <w:tcPr>
            <w:tcW w:w="3749" w:type="dxa"/>
            <w:shd w:val="clear" w:color="auto" w:fill="auto"/>
          </w:tcPr>
          <w:p w14:paraId="56293C66" w14:textId="77777777" w:rsidR="00CE58E1" w:rsidRPr="00F96D87" w:rsidRDefault="00CE58E1" w:rsidP="00285FF8">
            <w:pPr>
              <w:rPr>
                <w:rFonts w:ascii="Times New Roman" w:eastAsia="Calibri" w:hAnsi="Times New Roman"/>
                <w:b/>
                <w:sz w:val="20"/>
              </w:rPr>
            </w:pPr>
            <w:r w:rsidRPr="00F96D87">
              <w:rPr>
                <w:rFonts w:ascii="Times New Roman" w:hAnsi="Times New Roman"/>
                <w:sz w:val="20"/>
              </w:rPr>
              <w:t xml:space="preserve">Catalyzing Policy and Practice Improvement: Transformation Zones and Systems Change. </w:t>
            </w:r>
            <w:r w:rsidRPr="00F96D87">
              <w:rPr>
                <w:rFonts w:ascii="Times New Roman" w:eastAsia="Calibri" w:hAnsi="Times New Roman"/>
                <w:b/>
                <w:sz w:val="20"/>
              </w:rPr>
              <w:t>(Poster)</w:t>
            </w:r>
          </w:p>
        </w:tc>
        <w:tc>
          <w:tcPr>
            <w:tcW w:w="2700" w:type="dxa"/>
            <w:shd w:val="clear" w:color="auto" w:fill="auto"/>
          </w:tcPr>
          <w:p w14:paraId="06FF0321"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Global Implementation Conference, 2013; Washington DC</w:t>
            </w:r>
          </w:p>
        </w:tc>
        <w:tc>
          <w:tcPr>
            <w:tcW w:w="2340" w:type="dxa"/>
            <w:shd w:val="clear" w:color="auto" w:fill="auto"/>
          </w:tcPr>
          <w:p w14:paraId="0027B5F3" w14:textId="77777777" w:rsidR="00CE58E1" w:rsidRPr="00F96D87" w:rsidRDefault="00CE58E1" w:rsidP="00285FF8">
            <w:pPr>
              <w:tabs>
                <w:tab w:val="left" w:pos="90"/>
              </w:tabs>
              <w:rPr>
                <w:rFonts w:ascii="Times New Roman" w:eastAsia="Calibri" w:hAnsi="Times New Roman"/>
                <w:sz w:val="20"/>
              </w:rPr>
            </w:pPr>
            <w:r w:rsidRPr="00F96D87">
              <w:rPr>
                <w:rFonts w:ascii="Times New Roman" w:eastAsia="Calibri" w:hAnsi="Times New Roman"/>
                <w:sz w:val="20"/>
              </w:rPr>
              <w:t>Barbara Sims</w:t>
            </w:r>
          </w:p>
        </w:tc>
      </w:tr>
    </w:tbl>
    <w:p w14:paraId="410664D2" w14:textId="77777777" w:rsidR="00EA43A7" w:rsidRDefault="00EA43A7" w:rsidP="00367CB4">
      <w:pPr>
        <w:pStyle w:val="BodyText2"/>
        <w:keepLines/>
        <w:jc w:val="left"/>
        <w:rPr>
          <w:b w:val="0"/>
          <w:bCs w:val="0"/>
          <w:highlight w:val="yellow"/>
        </w:rPr>
      </w:pPr>
    </w:p>
    <w:p w14:paraId="32E3723B" w14:textId="77777777" w:rsidR="00F96D87" w:rsidRDefault="00F96D87" w:rsidP="00F277AE">
      <w:pPr>
        <w:widowControl/>
        <w:rPr>
          <w:rFonts w:ascii="Times New Roman" w:hAnsi="Times New Roman"/>
          <w:b/>
          <w:bCs/>
          <w:szCs w:val="24"/>
        </w:rPr>
      </w:pPr>
    </w:p>
    <w:p w14:paraId="2D56AEA7" w14:textId="171CE831" w:rsidR="00F277AE" w:rsidRPr="00F96D87" w:rsidRDefault="00F277AE" w:rsidP="00F277AE">
      <w:pPr>
        <w:widowControl/>
        <w:rPr>
          <w:rFonts w:ascii="Times New Roman" w:hAnsi="Times New Roman"/>
          <w:b/>
          <w:bCs/>
          <w:sz w:val="20"/>
        </w:rPr>
      </w:pPr>
      <w:r w:rsidRPr="00F96D87">
        <w:rPr>
          <w:rFonts w:ascii="Times New Roman" w:hAnsi="Times New Roman"/>
          <w:b/>
          <w:bCs/>
          <w:sz w:val="20"/>
        </w:rPr>
        <w:t xml:space="preserve">TEACHING ACTIVITIES </w:t>
      </w:r>
    </w:p>
    <w:tbl>
      <w:tblPr>
        <w:tblStyle w:val="TableGrid"/>
        <w:tblW w:w="10255" w:type="dxa"/>
        <w:tblInd w:w="0" w:type="dxa"/>
        <w:tblLook w:val="04A0" w:firstRow="1" w:lastRow="0" w:firstColumn="1" w:lastColumn="0" w:noHBand="0" w:noVBand="1"/>
      </w:tblPr>
      <w:tblGrid>
        <w:gridCol w:w="1705"/>
        <w:gridCol w:w="1374"/>
        <w:gridCol w:w="1868"/>
        <w:gridCol w:w="5308"/>
      </w:tblGrid>
      <w:tr w:rsidR="0054580A" w:rsidRPr="00F96D87" w14:paraId="711D4DE0"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770AF7" w14:textId="77777777" w:rsidR="0054580A" w:rsidRPr="00F96D87" w:rsidRDefault="0054580A">
            <w:pPr>
              <w:pStyle w:val="BodyText2"/>
              <w:keepLines/>
              <w:rPr>
                <w:bCs w:val="0"/>
                <w:sz w:val="20"/>
                <w:szCs w:val="20"/>
              </w:rPr>
            </w:pPr>
            <w:r w:rsidRPr="00F96D87">
              <w:rPr>
                <w:bCs w:val="0"/>
                <w:sz w:val="20"/>
                <w:szCs w:val="20"/>
              </w:rPr>
              <w:t>Course</w:t>
            </w:r>
          </w:p>
        </w:tc>
        <w:tc>
          <w:tcPr>
            <w:tcW w:w="1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EC9ED0" w14:textId="77777777" w:rsidR="0054580A" w:rsidRPr="00F96D87" w:rsidRDefault="0054580A">
            <w:pPr>
              <w:pStyle w:val="BodyText2"/>
              <w:keepLines/>
              <w:rPr>
                <w:rFonts w:eastAsia="Times New Roman"/>
                <w:bCs w:val="0"/>
                <w:sz w:val="20"/>
                <w:szCs w:val="20"/>
              </w:rPr>
            </w:pPr>
            <w:r w:rsidRPr="00F96D87">
              <w:rPr>
                <w:bCs w:val="0"/>
                <w:sz w:val="20"/>
                <w:szCs w:val="20"/>
              </w:rPr>
              <w:t>Dates</w:t>
            </w:r>
          </w:p>
        </w:tc>
        <w:tc>
          <w:tcPr>
            <w:tcW w:w="18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957FC8" w14:textId="77777777" w:rsidR="0054580A" w:rsidRPr="00F96D87" w:rsidRDefault="0054580A">
            <w:pPr>
              <w:pStyle w:val="BodyText2"/>
              <w:keepLines/>
              <w:rPr>
                <w:bCs w:val="0"/>
                <w:sz w:val="20"/>
                <w:szCs w:val="20"/>
              </w:rPr>
            </w:pPr>
            <w:r w:rsidRPr="00F96D87">
              <w:rPr>
                <w:bCs w:val="0"/>
                <w:sz w:val="20"/>
                <w:szCs w:val="20"/>
              </w:rPr>
              <w:t>Role</w:t>
            </w:r>
          </w:p>
        </w:tc>
        <w:tc>
          <w:tcPr>
            <w:tcW w:w="530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53FCFD" w14:textId="77777777" w:rsidR="0054580A" w:rsidRPr="00F96D87" w:rsidRDefault="0054580A">
            <w:pPr>
              <w:pStyle w:val="BodyText2"/>
              <w:keepLines/>
              <w:rPr>
                <w:bCs w:val="0"/>
                <w:sz w:val="20"/>
                <w:szCs w:val="20"/>
              </w:rPr>
            </w:pPr>
            <w:r w:rsidRPr="00F96D87">
              <w:rPr>
                <w:bCs w:val="0"/>
                <w:sz w:val="20"/>
                <w:szCs w:val="20"/>
              </w:rPr>
              <w:t>Content</w:t>
            </w:r>
          </w:p>
        </w:tc>
      </w:tr>
      <w:tr w:rsidR="005E2E5B" w:rsidRPr="005E2E5B" w14:paraId="7EA6985E"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auto"/>
          </w:tcPr>
          <w:p w14:paraId="1EC7DC13" w14:textId="7EBD04DB" w:rsidR="005E2E5B" w:rsidRPr="005E2E5B" w:rsidRDefault="005E2E5B" w:rsidP="005E2E5B">
            <w:pPr>
              <w:pStyle w:val="BodyText2"/>
              <w:keepLines/>
              <w:jc w:val="left"/>
              <w:rPr>
                <w:b w:val="0"/>
                <w:sz w:val="20"/>
                <w:szCs w:val="20"/>
              </w:rPr>
            </w:pPr>
            <w:r w:rsidRPr="005E2E5B">
              <w:rPr>
                <w:b w:val="0"/>
                <w:sz w:val="20"/>
                <w:szCs w:val="20"/>
              </w:rPr>
              <w:t>MCFH 740</w:t>
            </w:r>
            <w:r>
              <w:rPr>
                <w:b w:val="0"/>
                <w:sz w:val="20"/>
                <w:szCs w:val="20"/>
              </w:rPr>
              <w:t xml:space="preserve"> (3 credit)</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74527694" w14:textId="19DDD6BC" w:rsidR="005E2E5B" w:rsidRPr="005E2E5B" w:rsidRDefault="005E2E5B" w:rsidP="005E2E5B">
            <w:pPr>
              <w:pStyle w:val="BodyText2"/>
              <w:keepLines/>
              <w:jc w:val="left"/>
              <w:rPr>
                <w:b w:val="0"/>
                <w:sz w:val="20"/>
                <w:szCs w:val="20"/>
              </w:rPr>
            </w:pPr>
            <w:r w:rsidRPr="005E2E5B">
              <w:rPr>
                <w:b w:val="0"/>
                <w:sz w:val="20"/>
                <w:szCs w:val="20"/>
              </w:rPr>
              <w:t>Fall 2020</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A9BF604" w14:textId="27B8DC70" w:rsidR="005E2E5B" w:rsidRPr="005E2E5B" w:rsidRDefault="005E2E5B" w:rsidP="005E2E5B">
            <w:pPr>
              <w:pStyle w:val="BodyText2"/>
              <w:keepLines/>
              <w:jc w:val="left"/>
              <w:rPr>
                <w:b w:val="0"/>
                <w:sz w:val="20"/>
                <w:szCs w:val="20"/>
              </w:rPr>
            </w:pPr>
            <w:r w:rsidRPr="005E2E5B">
              <w:rPr>
                <w:b w:val="0"/>
                <w:sz w:val="20"/>
                <w:szCs w:val="20"/>
              </w:rPr>
              <w:t>Professor</w:t>
            </w:r>
          </w:p>
        </w:tc>
        <w:tc>
          <w:tcPr>
            <w:tcW w:w="5308" w:type="dxa"/>
            <w:tcBorders>
              <w:top w:val="single" w:sz="4" w:space="0" w:color="auto"/>
              <w:left w:val="single" w:sz="4" w:space="0" w:color="auto"/>
              <w:bottom w:val="single" w:sz="4" w:space="0" w:color="auto"/>
              <w:right w:val="single" w:sz="4" w:space="0" w:color="auto"/>
            </w:tcBorders>
            <w:shd w:val="clear" w:color="auto" w:fill="auto"/>
          </w:tcPr>
          <w:p w14:paraId="6C39C0CE" w14:textId="34CE09EB" w:rsidR="005E2E5B" w:rsidRPr="005E2E5B" w:rsidRDefault="005E2E5B" w:rsidP="005E2E5B">
            <w:pPr>
              <w:pStyle w:val="BodyText2"/>
              <w:keepLines/>
              <w:jc w:val="left"/>
              <w:rPr>
                <w:b w:val="0"/>
                <w:sz w:val="20"/>
                <w:szCs w:val="20"/>
              </w:rPr>
            </w:pPr>
            <w:r>
              <w:rPr>
                <w:b w:val="0"/>
                <w:sz w:val="20"/>
                <w:szCs w:val="20"/>
              </w:rPr>
              <w:t>Designed and delivered an introductory course covering implementation science and practice in relation to evidence based intervention selection, use and sustainment to improve maternal and child health outcomes. The course employed a stage=based case study format to promote application of course content.</w:t>
            </w:r>
          </w:p>
        </w:tc>
      </w:tr>
      <w:tr w:rsidR="00616E58" w:rsidRPr="00616E58" w14:paraId="46DAB68B"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auto"/>
          </w:tcPr>
          <w:p w14:paraId="75660860" w14:textId="29BADFA1" w:rsidR="00616E58" w:rsidRPr="00616E58" w:rsidRDefault="00616E58" w:rsidP="00616E58">
            <w:pPr>
              <w:pStyle w:val="BodyText2"/>
              <w:keepLines/>
              <w:jc w:val="left"/>
              <w:rPr>
                <w:b w:val="0"/>
                <w:sz w:val="20"/>
                <w:szCs w:val="20"/>
              </w:rPr>
            </w:pPr>
            <w:r>
              <w:rPr>
                <w:b w:val="0"/>
                <w:sz w:val="20"/>
                <w:szCs w:val="20"/>
              </w:rPr>
              <w:t>M</w:t>
            </w:r>
            <w:r w:rsidR="00BE66D2">
              <w:rPr>
                <w:b w:val="0"/>
                <w:sz w:val="20"/>
                <w:szCs w:val="20"/>
              </w:rPr>
              <w:t>CFH 7</w:t>
            </w:r>
            <w:r w:rsidR="005E2E5B">
              <w:rPr>
                <w:b w:val="0"/>
                <w:sz w:val="20"/>
                <w:szCs w:val="20"/>
              </w:rPr>
              <w:t>40, Special Studies in Implementation Science (3 credit)</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65C48AD" w14:textId="561ECDE7" w:rsidR="00616E58" w:rsidRPr="00616E58" w:rsidRDefault="00BE66D2" w:rsidP="00616E58">
            <w:pPr>
              <w:pStyle w:val="BodyText2"/>
              <w:keepLines/>
              <w:jc w:val="left"/>
              <w:rPr>
                <w:b w:val="0"/>
                <w:sz w:val="20"/>
                <w:szCs w:val="20"/>
              </w:rPr>
            </w:pPr>
            <w:r>
              <w:rPr>
                <w:b w:val="0"/>
                <w:sz w:val="20"/>
                <w:szCs w:val="20"/>
              </w:rPr>
              <w:t>Spring 2020</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D5D1426" w14:textId="497B21A4" w:rsidR="00616E58" w:rsidRPr="00616E58" w:rsidRDefault="00BE66D2" w:rsidP="00616E58">
            <w:pPr>
              <w:pStyle w:val="BodyText2"/>
              <w:keepLines/>
              <w:jc w:val="left"/>
              <w:rPr>
                <w:b w:val="0"/>
                <w:sz w:val="20"/>
                <w:szCs w:val="20"/>
              </w:rPr>
            </w:pPr>
            <w:r>
              <w:rPr>
                <w:b w:val="0"/>
                <w:sz w:val="20"/>
                <w:szCs w:val="20"/>
              </w:rPr>
              <w:t>Professor</w:t>
            </w:r>
          </w:p>
        </w:tc>
        <w:tc>
          <w:tcPr>
            <w:tcW w:w="5308" w:type="dxa"/>
            <w:tcBorders>
              <w:top w:val="single" w:sz="4" w:space="0" w:color="auto"/>
              <w:left w:val="single" w:sz="4" w:space="0" w:color="auto"/>
              <w:bottom w:val="single" w:sz="4" w:space="0" w:color="auto"/>
              <w:right w:val="single" w:sz="4" w:space="0" w:color="auto"/>
            </w:tcBorders>
            <w:shd w:val="clear" w:color="auto" w:fill="auto"/>
          </w:tcPr>
          <w:p w14:paraId="76DAE6F2" w14:textId="06912E31" w:rsidR="00616E58" w:rsidRPr="00616E58" w:rsidRDefault="00BE66D2" w:rsidP="00616E58">
            <w:pPr>
              <w:pStyle w:val="BodyText2"/>
              <w:keepLines/>
              <w:jc w:val="left"/>
              <w:rPr>
                <w:b w:val="0"/>
                <w:sz w:val="20"/>
                <w:szCs w:val="20"/>
              </w:rPr>
            </w:pPr>
            <w:r>
              <w:rPr>
                <w:b w:val="0"/>
                <w:sz w:val="20"/>
                <w:szCs w:val="20"/>
              </w:rPr>
              <w:t>Designed and delivered an introductory course covering implementation science and practice in relation to evidence based intervention selection, use and sustainment to improve maternal and child health outcomes. The course employed a stage=based case study format to promote application of course content.</w:t>
            </w:r>
          </w:p>
        </w:tc>
      </w:tr>
      <w:tr w:rsidR="00E376E6" w:rsidRPr="00616E58" w14:paraId="2D82BCA4"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auto"/>
          </w:tcPr>
          <w:p w14:paraId="55835965" w14:textId="4F7FBA05" w:rsidR="00E376E6" w:rsidRDefault="00E376E6" w:rsidP="00616E58">
            <w:pPr>
              <w:pStyle w:val="BodyText2"/>
              <w:keepLines/>
              <w:jc w:val="left"/>
              <w:rPr>
                <w:b w:val="0"/>
                <w:sz w:val="20"/>
                <w:szCs w:val="20"/>
              </w:rPr>
            </w:pPr>
            <w:r>
              <w:rPr>
                <w:b w:val="0"/>
                <w:sz w:val="20"/>
                <w:szCs w:val="20"/>
              </w:rPr>
              <w:t>HPM 964</w:t>
            </w:r>
            <w:r w:rsidR="005E2E5B">
              <w:rPr>
                <w:b w:val="0"/>
                <w:sz w:val="20"/>
                <w:szCs w:val="20"/>
              </w:rPr>
              <w:t xml:space="preserve"> (1 credit)</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2B0966BD" w14:textId="172E037F" w:rsidR="00E376E6" w:rsidRPr="00616E58" w:rsidRDefault="00E376E6" w:rsidP="00616E58">
            <w:pPr>
              <w:pStyle w:val="BodyText2"/>
              <w:keepLines/>
              <w:jc w:val="left"/>
              <w:rPr>
                <w:b w:val="0"/>
                <w:sz w:val="20"/>
                <w:szCs w:val="20"/>
              </w:rPr>
            </w:pPr>
            <w:r>
              <w:rPr>
                <w:b w:val="0"/>
                <w:sz w:val="20"/>
                <w:szCs w:val="20"/>
              </w:rPr>
              <w:t>Fall 2019</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2B71B7B" w14:textId="0D719EFD" w:rsidR="00E376E6" w:rsidRPr="00616E58" w:rsidRDefault="005E2E5B" w:rsidP="00616E58">
            <w:pPr>
              <w:pStyle w:val="BodyText2"/>
              <w:keepLines/>
              <w:jc w:val="left"/>
              <w:rPr>
                <w:b w:val="0"/>
                <w:sz w:val="20"/>
                <w:szCs w:val="20"/>
              </w:rPr>
            </w:pPr>
            <w:r>
              <w:rPr>
                <w:b w:val="0"/>
                <w:sz w:val="20"/>
                <w:szCs w:val="20"/>
              </w:rPr>
              <w:t>Co-professor</w:t>
            </w:r>
          </w:p>
        </w:tc>
        <w:tc>
          <w:tcPr>
            <w:tcW w:w="5308" w:type="dxa"/>
            <w:tcBorders>
              <w:top w:val="single" w:sz="4" w:space="0" w:color="auto"/>
              <w:left w:val="single" w:sz="4" w:space="0" w:color="auto"/>
              <w:bottom w:val="single" w:sz="4" w:space="0" w:color="auto"/>
              <w:right w:val="single" w:sz="4" w:space="0" w:color="auto"/>
            </w:tcBorders>
            <w:shd w:val="clear" w:color="auto" w:fill="auto"/>
          </w:tcPr>
          <w:p w14:paraId="65A607B6" w14:textId="48A78AA6" w:rsidR="00E376E6" w:rsidRPr="00F96D87" w:rsidRDefault="005E2E5B" w:rsidP="00616E58">
            <w:pPr>
              <w:pStyle w:val="BodyText2"/>
              <w:keepLines/>
              <w:jc w:val="left"/>
              <w:rPr>
                <w:b w:val="0"/>
                <w:sz w:val="20"/>
                <w:szCs w:val="20"/>
              </w:rPr>
            </w:pPr>
            <w:r>
              <w:rPr>
                <w:b w:val="0"/>
                <w:sz w:val="20"/>
                <w:szCs w:val="20"/>
              </w:rPr>
              <w:t>Delivered an introductory course covering implementation science and practice in relation to evidence based intervention selection, use and sustainment to improve maternal and child health outcomes. The course employed a stage=based case study format to promote application of course content.</w:t>
            </w:r>
          </w:p>
        </w:tc>
      </w:tr>
      <w:tr w:rsidR="00616E58" w:rsidRPr="00616E58" w14:paraId="045CD7E5"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auto"/>
          </w:tcPr>
          <w:p w14:paraId="61869AB4" w14:textId="58175E1E" w:rsidR="00616E58" w:rsidRPr="00616E58" w:rsidRDefault="00616E58" w:rsidP="00616E58">
            <w:pPr>
              <w:pStyle w:val="BodyText2"/>
              <w:keepLines/>
              <w:jc w:val="left"/>
              <w:rPr>
                <w:b w:val="0"/>
                <w:sz w:val="20"/>
                <w:szCs w:val="20"/>
              </w:rPr>
            </w:pPr>
            <w:r>
              <w:rPr>
                <w:b w:val="0"/>
                <w:sz w:val="20"/>
                <w:szCs w:val="20"/>
              </w:rPr>
              <w:t>SPHG 600</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03E9C8FB" w14:textId="5CFB9664" w:rsidR="00616E58" w:rsidRPr="00616E58" w:rsidRDefault="00616E58" w:rsidP="00616E58">
            <w:pPr>
              <w:pStyle w:val="BodyText2"/>
              <w:keepLines/>
              <w:jc w:val="left"/>
              <w:rPr>
                <w:b w:val="0"/>
                <w:sz w:val="20"/>
                <w:szCs w:val="20"/>
              </w:rPr>
            </w:pPr>
            <w:r w:rsidRPr="00616E58">
              <w:rPr>
                <w:b w:val="0"/>
                <w:sz w:val="20"/>
                <w:szCs w:val="20"/>
              </w:rPr>
              <w:t>Fall 2019</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3ACFF3A4" w14:textId="709311A1" w:rsidR="00616E58" w:rsidRPr="00616E58" w:rsidRDefault="00616E58" w:rsidP="00616E58">
            <w:pPr>
              <w:pStyle w:val="BodyText2"/>
              <w:keepLines/>
              <w:jc w:val="left"/>
              <w:rPr>
                <w:b w:val="0"/>
                <w:sz w:val="20"/>
                <w:szCs w:val="20"/>
              </w:rPr>
            </w:pPr>
            <w:r w:rsidRPr="00616E58">
              <w:rPr>
                <w:b w:val="0"/>
                <w:sz w:val="20"/>
                <w:szCs w:val="20"/>
              </w:rPr>
              <w:t>Guest Lecturer</w:t>
            </w:r>
          </w:p>
        </w:tc>
        <w:tc>
          <w:tcPr>
            <w:tcW w:w="5308" w:type="dxa"/>
            <w:tcBorders>
              <w:top w:val="single" w:sz="4" w:space="0" w:color="auto"/>
              <w:left w:val="single" w:sz="4" w:space="0" w:color="auto"/>
              <w:bottom w:val="single" w:sz="4" w:space="0" w:color="auto"/>
              <w:right w:val="single" w:sz="4" w:space="0" w:color="auto"/>
            </w:tcBorders>
            <w:shd w:val="clear" w:color="auto" w:fill="auto"/>
          </w:tcPr>
          <w:p w14:paraId="56C2A5BB" w14:textId="5BE269A7" w:rsidR="00616E58" w:rsidRPr="00616E58" w:rsidRDefault="00616E58" w:rsidP="00616E58">
            <w:pPr>
              <w:pStyle w:val="BodyText2"/>
              <w:keepLines/>
              <w:jc w:val="left"/>
              <w:rPr>
                <w:b w:val="0"/>
                <w:sz w:val="20"/>
                <w:szCs w:val="20"/>
              </w:rPr>
            </w:pPr>
            <w:r w:rsidRPr="00F96D87">
              <w:rPr>
                <w:b w:val="0"/>
                <w:sz w:val="20"/>
                <w:szCs w:val="20"/>
              </w:rPr>
              <w:t>Provided an over</w:t>
            </w:r>
            <w:r>
              <w:rPr>
                <w:b w:val="0"/>
                <w:sz w:val="20"/>
                <w:szCs w:val="20"/>
              </w:rPr>
              <w:t>vie</w:t>
            </w:r>
            <w:r w:rsidRPr="00F96D87">
              <w:rPr>
                <w:b w:val="0"/>
                <w:sz w:val="20"/>
                <w:szCs w:val="20"/>
              </w:rPr>
              <w:t xml:space="preserve">w of </w:t>
            </w:r>
            <w:r>
              <w:rPr>
                <w:b w:val="0"/>
                <w:sz w:val="20"/>
                <w:szCs w:val="20"/>
              </w:rPr>
              <w:t xml:space="preserve">implementation science (practice and research) </w:t>
            </w:r>
            <w:r w:rsidRPr="00F96D87">
              <w:rPr>
                <w:b w:val="0"/>
                <w:sz w:val="20"/>
                <w:szCs w:val="20"/>
              </w:rPr>
              <w:t xml:space="preserve">in the context of </w:t>
            </w:r>
            <w:r>
              <w:rPr>
                <w:b w:val="0"/>
                <w:sz w:val="20"/>
                <w:szCs w:val="20"/>
              </w:rPr>
              <w:t xml:space="preserve">public health program selection, implementation and sustainability. </w:t>
            </w:r>
          </w:p>
        </w:tc>
      </w:tr>
      <w:tr w:rsidR="00332D4C" w:rsidRPr="00F96D87" w14:paraId="01DF914D" w14:textId="77777777" w:rsidTr="005E2E5B">
        <w:tc>
          <w:tcPr>
            <w:tcW w:w="1705" w:type="dxa"/>
            <w:tcBorders>
              <w:top w:val="single" w:sz="4" w:space="0" w:color="auto"/>
              <w:left w:val="single" w:sz="4" w:space="0" w:color="auto"/>
              <w:bottom w:val="single" w:sz="4" w:space="0" w:color="auto"/>
              <w:right w:val="single" w:sz="4" w:space="0" w:color="auto"/>
            </w:tcBorders>
            <w:hideMark/>
          </w:tcPr>
          <w:p w14:paraId="0C416DA9" w14:textId="47371A9C" w:rsidR="00332D4C" w:rsidRPr="00F96D87" w:rsidRDefault="00332D4C" w:rsidP="00F53DAF">
            <w:pPr>
              <w:pStyle w:val="BodyText2"/>
              <w:keepLines/>
              <w:jc w:val="left"/>
              <w:rPr>
                <w:b w:val="0"/>
                <w:bCs w:val="0"/>
                <w:sz w:val="20"/>
                <w:szCs w:val="20"/>
              </w:rPr>
            </w:pPr>
            <w:r w:rsidRPr="00F96D87">
              <w:rPr>
                <w:b w:val="0"/>
                <w:sz w:val="20"/>
                <w:szCs w:val="20"/>
              </w:rPr>
              <w:t>PHLP/HPM 719</w:t>
            </w:r>
            <w:r w:rsidR="005E2E5B">
              <w:rPr>
                <w:b w:val="0"/>
                <w:sz w:val="20"/>
                <w:szCs w:val="20"/>
              </w:rPr>
              <w:t xml:space="preserve"> (3 credit)</w:t>
            </w:r>
          </w:p>
        </w:tc>
        <w:tc>
          <w:tcPr>
            <w:tcW w:w="1374" w:type="dxa"/>
            <w:tcBorders>
              <w:top w:val="single" w:sz="4" w:space="0" w:color="auto"/>
              <w:left w:val="single" w:sz="4" w:space="0" w:color="auto"/>
              <w:bottom w:val="single" w:sz="4" w:space="0" w:color="auto"/>
              <w:right w:val="single" w:sz="4" w:space="0" w:color="auto"/>
            </w:tcBorders>
            <w:hideMark/>
          </w:tcPr>
          <w:p w14:paraId="4518936F" w14:textId="77777777" w:rsidR="00332D4C" w:rsidRPr="00F96D87" w:rsidRDefault="00332D4C" w:rsidP="00F53DAF">
            <w:pPr>
              <w:pStyle w:val="BodyText2"/>
              <w:keepLines/>
              <w:jc w:val="left"/>
              <w:rPr>
                <w:b w:val="0"/>
                <w:bCs w:val="0"/>
                <w:sz w:val="20"/>
                <w:szCs w:val="20"/>
              </w:rPr>
            </w:pPr>
            <w:r w:rsidRPr="00F96D87">
              <w:rPr>
                <w:b w:val="0"/>
                <w:bCs w:val="0"/>
                <w:sz w:val="20"/>
                <w:szCs w:val="20"/>
              </w:rPr>
              <w:t>Spring 2019</w:t>
            </w:r>
          </w:p>
        </w:tc>
        <w:tc>
          <w:tcPr>
            <w:tcW w:w="1868" w:type="dxa"/>
            <w:tcBorders>
              <w:top w:val="single" w:sz="4" w:space="0" w:color="auto"/>
              <w:left w:val="single" w:sz="4" w:space="0" w:color="auto"/>
              <w:bottom w:val="single" w:sz="4" w:space="0" w:color="auto"/>
              <w:right w:val="single" w:sz="4" w:space="0" w:color="auto"/>
            </w:tcBorders>
            <w:hideMark/>
          </w:tcPr>
          <w:p w14:paraId="5ADCD526" w14:textId="77777777" w:rsidR="00332D4C" w:rsidRPr="00F96D87" w:rsidRDefault="00332D4C" w:rsidP="00F53DAF">
            <w:pPr>
              <w:pStyle w:val="BodyText2"/>
              <w:keepLines/>
              <w:jc w:val="left"/>
              <w:rPr>
                <w:b w:val="0"/>
                <w:bCs w:val="0"/>
                <w:sz w:val="20"/>
                <w:szCs w:val="20"/>
              </w:rPr>
            </w:pPr>
            <w:r w:rsidRPr="00F96D87">
              <w:rPr>
                <w:b w:val="0"/>
                <w:bCs w:val="0"/>
                <w:sz w:val="20"/>
                <w:szCs w:val="20"/>
              </w:rPr>
              <w:t>Professor</w:t>
            </w:r>
          </w:p>
        </w:tc>
        <w:tc>
          <w:tcPr>
            <w:tcW w:w="5308" w:type="dxa"/>
            <w:tcBorders>
              <w:top w:val="single" w:sz="4" w:space="0" w:color="auto"/>
              <w:left w:val="single" w:sz="4" w:space="0" w:color="auto"/>
              <w:bottom w:val="single" w:sz="4" w:space="0" w:color="auto"/>
              <w:right w:val="single" w:sz="4" w:space="0" w:color="auto"/>
            </w:tcBorders>
            <w:hideMark/>
          </w:tcPr>
          <w:p w14:paraId="64EA0C1D" w14:textId="77777777" w:rsidR="00332D4C" w:rsidRPr="00F96D87" w:rsidRDefault="00332D4C" w:rsidP="00F53DAF">
            <w:pPr>
              <w:pStyle w:val="BodyText2"/>
              <w:keepLines/>
              <w:jc w:val="left"/>
              <w:rPr>
                <w:b w:val="0"/>
                <w:bCs w:val="0"/>
                <w:sz w:val="20"/>
                <w:szCs w:val="20"/>
              </w:rPr>
            </w:pPr>
            <w:r w:rsidRPr="00F96D87">
              <w:rPr>
                <w:b w:val="0"/>
                <w:sz w:val="20"/>
                <w:szCs w:val="20"/>
              </w:rPr>
              <w:t>Adapted the course content to increase focus on Implementation Practice. Taught course with combination of asynchronous and synchronous methods.</w:t>
            </w:r>
          </w:p>
        </w:tc>
      </w:tr>
      <w:tr w:rsidR="0054580A" w:rsidRPr="00F96D87" w14:paraId="1F6CDB8F" w14:textId="77777777" w:rsidTr="005E2E5B">
        <w:tc>
          <w:tcPr>
            <w:tcW w:w="1705" w:type="dxa"/>
            <w:tcBorders>
              <w:top w:val="single" w:sz="4" w:space="0" w:color="auto"/>
              <w:left w:val="single" w:sz="4" w:space="0" w:color="auto"/>
              <w:bottom w:val="single" w:sz="4" w:space="0" w:color="auto"/>
              <w:right w:val="single" w:sz="4" w:space="0" w:color="auto"/>
            </w:tcBorders>
            <w:hideMark/>
          </w:tcPr>
          <w:p w14:paraId="78D5E580" w14:textId="50A0465C" w:rsidR="0054580A" w:rsidRPr="00F96D87" w:rsidRDefault="0054580A">
            <w:pPr>
              <w:pStyle w:val="BodyText2"/>
              <w:keepLines/>
              <w:jc w:val="left"/>
              <w:rPr>
                <w:b w:val="0"/>
                <w:bCs w:val="0"/>
                <w:sz w:val="20"/>
                <w:szCs w:val="20"/>
              </w:rPr>
            </w:pPr>
            <w:r w:rsidRPr="00F96D87">
              <w:rPr>
                <w:b w:val="0"/>
                <w:sz w:val="20"/>
                <w:szCs w:val="20"/>
              </w:rPr>
              <w:lastRenderedPageBreak/>
              <w:t>PHLP/HPM 719</w:t>
            </w:r>
            <w:r w:rsidR="005E2E5B">
              <w:rPr>
                <w:b w:val="0"/>
                <w:sz w:val="20"/>
                <w:szCs w:val="20"/>
              </w:rPr>
              <w:t xml:space="preserve"> (3 credit)</w:t>
            </w:r>
          </w:p>
        </w:tc>
        <w:tc>
          <w:tcPr>
            <w:tcW w:w="1374" w:type="dxa"/>
            <w:tcBorders>
              <w:top w:val="single" w:sz="4" w:space="0" w:color="auto"/>
              <w:left w:val="single" w:sz="4" w:space="0" w:color="auto"/>
              <w:bottom w:val="single" w:sz="4" w:space="0" w:color="auto"/>
              <w:right w:val="single" w:sz="4" w:space="0" w:color="auto"/>
            </w:tcBorders>
            <w:hideMark/>
          </w:tcPr>
          <w:p w14:paraId="40D257FD" w14:textId="77777777" w:rsidR="0054580A" w:rsidRPr="00F96D87" w:rsidRDefault="0054580A">
            <w:pPr>
              <w:pStyle w:val="BodyText2"/>
              <w:keepLines/>
              <w:jc w:val="left"/>
              <w:rPr>
                <w:b w:val="0"/>
                <w:bCs w:val="0"/>
                <w:sz w:val="20"/>
                <w:szCs w:val="20"/>
              </w:rPr>
            </w:pPr>
            <w:r w:rsidRPr="00F96D87">
              <w:rPr>
                <w:b w:val="0"/>
                <w:bCs w:val="0"/>
                <w:sz w:val="20"/>
                <w:szCs w:val="20"/>
              </w:rPr>
              <w:t>Spring 201</w:t>
            </w:r>
            <w:r w:rsidR="00332D4C" w:rsidRPr="00F96D87">
              <w:rPr>
                <w:b w:val="0"/>
                <w:bCs w:val="0"/>
                <w:sz w:val="20"/>
                <w:szCs w:val="20"/>
              </w:rPr>
              <w:t>8</w:t>
            </w:r>
          </w:p>
        </w:tc>
        <w:tc>
          <w:tcPr>
            <w:tcW w:w="1868" w:type="dxa"/>
            <w:tcBorders>
              <w:top w:val="single" w:sz="4" w:space="0" w:color="auto"/>
              <w:left w:val="single" w:sz="4" w:space="0" w:color="auto"/>
              <w:bottom w:val="single" w:sz="4" w:space="0" w:color="auto"/>
              <w:right w:val="single" w:sz="4" w:space="0" w:color="auto"/>
            </w:tcBorders>
            <w:hideMark/>
          </w:tcPr>
          <w:p w14:paraId="60865276" w14:textId="77777777" w:rsidR="0054580A" w:rsidRPr="00F96D87" w:rsidRDefault="0054580A">
            <w:pPr>
              <w:pStyle w:val="BodyText2"/>
              <w:keepLines/>
              <w:jc w:val="left"/>
              <w:rPr>
                <w:b w:val="0"/>
                <w:bCs w:val="0"/>
                <w:sz w:val="20"/>
                <w:szCs w:val="20"/>
              </w:rPr>
            </w:pPr>
            <w:r w:rsidRPr="00F96D87">
              <w:rPr>
                <w:b w:val="0"/>
                <w:bCs w:val="0"/>
                <w:sz w:val="20"/>
                <w:szCs w:val="20"/>
              </w:rPr>
              <w:t>Professor</w:t>
            </w:r>
          </w:p>
        </w:tc>
        <w:tc>
          <w:tcPr>
            <w:tcW w:w="5308" w:type="dxa"/>
            <w:tcBorders>
              <w:top w:val="single" w:sz="4" w:space="0" w:color="auto"/>
              <w:left w:val="single" w:sz="4" w:space="0" w:color="auto"/>
              <w:bottom w:val="single" w:sz="4" w:space="0" w:color="auto"/>
              <w:right w:val="single" w:sz="4" w:space="0" w:color="auto"/>
            </w:tcBorders>
            <w:hideMark/>
          </w:tcPr>
          <w:p w14:paraId="1C1652A2" w14:textId="77777777" w:rsidR="0054580A" w:rsidRPr="00F96D87" w:rsidRDefault="0054580A">
            <w:pPr>
              <w:pStyle w:val="BodyText2"/>
              <w:keepLines/>
              <w:jc w:val="left"/>
              <w:rPr>
                <w:b w:val="0"/>
                <w:bCs w:val="0"/>
                <w:sz w:val="20"/>
                <w:szCs w:val="20"/>
              </w:rPr>
            </w:pPr>
            <w:r w:rsidRPr="00F96D87">
              <w:rPr>
                <w:b w:val="0"/>
                <w:sz w:val="20"/>
                <w:szCs w:val="20"/>
              </w:rPr>
              <w:t>Adapted the course content to increase focus on Implementation Practice. Taught course with combination of asynchronous and synchronous methods.</w:t>
            </w:r>
          </w:p>
        </w:tc>
      </w:tr>
      <w:tr w:rsidR="0054580A" w:rsidRPr="00F96D87" w14:paraId="462E2B82"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FB419" w14:textId="77777777" w:rsidR="0054580A" w:rsidRPr="00F96D87" w:rsidRDefault="0054580A">
            <w:pPr>
              <w:pStyle w:val="BodyText2"/>
              <w:keepLines/>
              <w:jc w:val="left"/>
              <w:rPr>
                <w:b w:val="0"/>
                <w:bCs w:val="0"/>
                <w:sz w:val="20"/>
                <w:szCs w:val="20"/>
              </w:rPr>
            </w:pPr>
            <w:r w:rsidRPr="00F96D87">
              <w:rPr>
                <w:b w:val="0"/>
                <w:sz w:val="20"/>
                <w:szCs w:val="20"/>
              </w:rPr>
              <w:t>MCH 700</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CF0EE" w14:textId="77777777" w:rsidR="0054580A" w:rsidRPr="00F96D87" w:rsidRDefault="0054580A">
            <w:pPr>
              <w:pStyle w:val="BodyText2"/>
              <w:keepLines/>
              <w:jc w:val="left"/>
              <w:rPr>
                <w:b w:val="0"/>
                <w:bCs w:val="0"/>
                <w:sz w:val="20"/>
                <w:szCs w:val="20"/>
              </w:rPr>
            </w:pPr>
            <w:r w:rsidRPr="00F96D87">
              <w:rPr>
                <w:b w:val="0"/>
                <w:bCs w:val="0"/>
                <w:sz w:val="20"/>
                <w:szCs w:val="20"/>
              </w:rPr>
              <w:t>Spring 2018</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3D01A" w14:textId="77777777" w:rsidR="0054580A" w:rsidRPr="00F96D87" w:rsidRDefault="0054580A">
            <w:pPr>
              <w:pStyle w:val="BodyText2"/>
              <w:keepLines/>
              <w:jc w:val="left"/>
              <w:rPr>
                <w:b w:val="0"/>
                <w:bCs w:val="0"/>
                <w:sz w:val="20"/>
                <w:szCs w:val="20"/>
              </w:rPr>
            </w:pPr>
            <w:r w:rsidRPr="00F96D87">
              <w:rPr>
                <w:b w:val="0"/>
                <w:bCs w:val="0"/>
                <w:sz w:val="20"/>
                <w:szCs w:val="20"/>
              </w:rPr>
              <w:t>Guest lecturer</w:t>
            </w:r>
          </w:p>
        </w:tc>
        <w:tc>
          <w:tcPr>
            <w:tcW w:w="5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32FD1" w14:textId="77777777" w:rsidR="0054580A" w:rsidRPr="00F96D87" w:rsidRDefault="0054580A">
            <w:pPr>
              <w:pStyle w:val="BodyText2"/>
              <w:keepLines/>
              <w:jc w:val="left"/>
              <w:rPr>
                <w:b w:val="0"/>
                <w:bCs w:val="0"/>
                <w:sz w:val="20"/>
                <w:szCs w:val="20"/>
              </w:rPr>
            </w:pPr>
            <w:r w:rsidRPr="00F96D87">
              <w:rPr>
                <w:b w:val="0"/>
                <w:sz w:val="20"/>
                <w:szCs w:val="20"/>
              </w:rPr>
              <w:t>Two guest lectures on Implementation Science and Sustainability/Scale Up, respectively. I was also on panel of judges for final class presentations.</w:t>
            </w:r>
          </w:p>
        </w:tc>
      </w:tr>
      <w:tr w:rsidR="0054580A" w:rsidRPr="00F96D87" w14:paraId="0AD2D5A8"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7F81C" w14:textId="77777777" w:rsidR="0054580A" w:rsidRPr="00F96D87" w:rsidRDefault="0054580A">
            <w:pPr>
              <w:pStyle w:val="BodyText2"/>
              <w:keepLines/>
              <w:jc w:val="left"/>
              <w:rPr>
                <w:b w:val="0"/>
                <w:sz w:val="20"/>
                <w:szCs w:val="20"/>
              </w:rPr>
            </w:pPr>
            <w:r w:rsidRPr="00F96D87">
              <w:rPr>
                <w:b w:val="0"/>
                <w:snapToGrid w:val="0"/>
                <w:sz w:val="20"/>
                <w:szCs w:val="20"/>
              </w:rPr>
              <w:t>EDUC 861</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63ADE" w14:textId="77777777" w:rsidR="0054580A" w:rsidRPr="00F96D87" w:rsidRDefault="0054580A">
            <w:pPr>
              <w:pStyle w:val="BodyText2"/>
              <w:keepLines/>
              <w:jc w:val="left"/>
              <w:rPr>
                <w:b w:val="0"/>
                <w:bCs w:val="0"/>
                <w:sz w:val="20"/>
                <w:szCs w:val="20"/>
              </w:rPr>
            </w:pPr>
            <w:r w:rsidRPr="00F96D87">
              <w:rPr>
                <w:b w:val="0"/>
                <w:bCs w:val="0"/>
                <w:sz w:val="20"/>
                <w:szCs w:val="20"/>
              </w:rPr>
              <w:t>Fall 2017</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D1151" w14:textId="77777777" w:rsidR="0054580A" w:rsidRPr="00F96D87" w:rsidRDefault="0054580A">
            <w:pPr>
              <w:pStyle w:val="BodyText2"/>
              <w:keepLines/>
              <w:jc w:val="left"/>
              <w:rPr>
                <w:b w:val="0"/>
                <w:bCs w:val="0"/>
                <w:sz w:val="20"/>
                <w:szCs w:val="20"/>
              </w:rPr>
            </w:pPr>
            <w:r w:rsidRPr="00F96D87">
              <w:rPr>
                <w:b w:val="0"/>
                <w:bCs w:val="0"/>
                <w:sz w:val="20"/>
                <w:szCs w:val="20"/>
              </w:rPr>
              <w:t>Guest lecturer</w:t>
            </w:r>
          </w:p>
        </w:tc>
        <w:tc>
          <w:tcPr>
            <w:tcW w:w="5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E32E1" w14:textId="77777777" w:rsidR="0054580A" w:rsidRPr="00F96D87" w:rsidRDefault="0054580A">
            <w:pPr>
              <w:pStyle w:val="BodyText2"/>
              <w:keepLines/>
              <w:jc w:val="left"/>
              <w:rPr>
                <w:sz w:val="20"/>
                <w:szCs w:val="20"/>
              </w:rPr>
            </w:pPr>
            <w:r w:rsidRPr="00F96D87">
              <w:rPr>
                <w:b w:val="0"/>
                <w:sz w:val="20"/>
                <w:szCs w:val="20"/>
              </w:rPr>
              <w:t>Provided an overview of IS literature and applied implementation work in the context of early childhood and maternal and child health contexts.</w:t>
            </w:r>
          </w:p>
        </w:tc>
      </w:tr>
      <w:tr w:rsidR="0054580A" w:rsidRPr="00F96D87" w14:paraId="287017D5"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B4182" w14:textId="77777777" w:rsidR="0054580A" w:rsidRPr="00F96D87" w:rsidRDefault="0054580A">
            <w:pPr>
              <w:pStyle w:val="BodyText2"/>
              <w:keepLines/>
              <w:jc w:val="left"/>
              <w:rPr>
                <w:rFonts w:eastAsia="Times New Roman"/>
                <w:b w:val="0"/>
                <w:sz w:val="20"/>
                <w:szCs w:val="20"/>
              </w:rPr>
            </w:pPr>
            <w:r w:rsidRPr="00F96D87">
              <w:rPr>
                <w:b w:val="0"/>
                <w:sz w:val="20"/>
                <w:szCs w:val="20"/>
              </w:rPr>
              <w:t>HPM 697</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CE9E6" w14:textId="77777777" w:rsidR="0054580A" w:rsidRPr="00F96D87" w:rsidRDefault="0054580A">
            <w:pPr>
              <w:pStyle w:val="BodyText2"/>
              <w:keepLines/>
              <w:jc w:val="left"/>
              <w:rPr>
                <w:b w:val="0"/>
                <w:bCs w:val="0"/>
                <w:sz w:val="20"/>
                <w:szCs w:val="20"/>
              </w:rPr>
            </w:pPr>
            <w:r w:rsidRPr="00F96D87">
              <w:rPr>
                <w:b w:val="0"/>
                <w:bCs w:val="0"/>
                <w:sz w:val="20"/>
                <w:szCs w:val="20"/>
              </w:rPr>
              <w:t>Spring 2017</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5F5F2" w14:textId="77777777" w:rsidR="0054580A" w:rsidRPr="00F96D87" w:rsidRDefault="0054580A">
            <w:pPr>
              <w:pStyle w:val="BodyText2"/>
              <w:keepLines/>
              <w:jc w:val="left"/>
              <w:rPr>
                <w:b w:val="0"/>
                <w:bCs w:val="0"/>
                <w:sz w:val="20"/>
                <w:szCs w:val="20"/>
              </w:rPr>
            </w:pPr>
            <w:r w:rsidRPr="00F96D87">
              <w:rPr>
                <w:b w:val="0"/>
                <w:bCs w:val="0"/>
                <w:sz w:val="20"/>
                <w:szCs w:val="20"/>
              </w:rPr>
              <w:t>Guest lecturer</w:t>
            </w:r>
          </w:p>
        </w:tc>
        <w:tc>
          <w:tcPr>
            <w:tcW w:w="5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91323" w14:textId="77777777" w:rsidR="0054580A" w:rsidRPr="00F96D87" w:rsidRDefault="0054580A">
            <w:pPr>
              <w:pStyle w:val="BodyText2"/>
              <w:keepLines/>
              <w:jc w:val="left"/>
              <w:rPr>
                <w:b w:val="0"/>
                <w:sz w:val="20"/>
                <w:szCs w:val="20"/>
              </w:rPr>
            </w:pPr>
            <w:r w:rsidRPr="00F96D87">
              <w:rPr>
                <w:b w:val="0"/>
                <w:sz w:val="20"/>
                <w:szCs w:val="20"/>
              </w:rPr>
              <w:t>Provided an overview of IS literature and applied implementation work in the context of early childhood and maternal and child health contexts.</w:t>
            </w:r>
          </w:p>
        </w:tc>
      </w:tr>
      <w:tr w:rsidR="0054580A" w:rsidRPr="00F96D87" w14:paraId="5CEEEB0B" w14:textId="77777777" w:rsidTr="005E2E5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F125B" w14:textId="77777777" w:rsidR="0054580A" w:rsidRPr="00F96D87" w:rsidRDefault="0054580A">
            <w:pPr>
              <w:pStyle w:val="BodyText2"/>
              <w:keepLines/>
              <w:jc w:val="left"/>
              <w:rPr>
                <w:b w:val="0"/>
                <w:sz w:val="20"/>
                <w:szCs w:val="20"/>
              </w:rPr>
            </w:pPr>
            <w:r w:rsidRPr="00F96D87">
              <w:rPr>
                <w:b w:val="0"/>
                <w:sz w:val="20"/>
                <w:szCs w:val="20"/>
              </w:rPr>
              <w:t>HPM 767</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00DF1" w14:textId="77777777" w:rsidR="0054580A" w:rsidRPr="00F96D87" w:rsidRDefault="0054580A">
            <w:pPr>
              <w:pStyle w:val="BodyText2"/>
              <w:keepLines/>
              <w:jc w:val="left"/>
              <w:rPr>
                <w:b w:val="0"/>
                <w:bCs w:val="0"/>
                <w:sz w:val="20"/>
                <w:szCs w:val="20"/>
              </w:rPr>
            </w:pPr>
            <w:r w:rsidRPr="00F96D87">
              <w:rPr>
                <w:b w:val="0"/>
                <w:bCs w:val="0"/>
                <w:sz w:val="20"/>
                <w:szCs w:val="20"/>
              </w:rPr>
              <w:t>Spring 2013</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3AB26" w14:textId="77777777" w:rsidR="0054580A" w:rsidRPr="00F96D87" w:rsidRDefault="0054580A">
            <w:pPr>
              <w:pStyle w:val="BodyText2"/>
              <w:keepLines/>
              <w:jc w:val="left"/>
              <w:rPr>
                <w:b w:val="0"/>
                <w:bCs w:val="0"/>
                <w:sz w:val="20"/>
                <w:szCs w:val="20"/>
              </w:rPr>
            </w:pPr>
            <w:r w:rsidRPr="00F96D87">
              <w:rPr>
                <w:b w:val="0"/>
                <w:bCs w:val="0"/>
                <w:sz w:val="20"/>
                <w:szCs w:val="20"/>
              </w:rPr>
              <w:t>Guest lecturer</w:t>
            </w:r>
          </w:p>
        </w:tc>
        <w:tc>
          <w:tcPr>
            <w:tcW w:w="5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9870E" w14:textId="77777777" w:rsidR="0054580A" w:rsidRPr="00F96D87" w:rsidRDefault="0054580A">
            <w:pPr>
              <w:pStyle w:val="BodyText2"/>
              <w:keepLines/>
              <w:jc w:val="left"/>
              <w:rPr>
                <w:b w:val="0"/>
                <w:sz w:val="20"/>
                <w:szCs w:val="20"/>
              </w:rPr>
            </w:pPr>
            <w:r w:rsidRPr="00F96D87">
              <w:rPr>
                <w:b w:val="0"/>
                <w:sz w:val="20"/>
                <w:szCs w:val="20"/>
              </w:rPr>
              <w:t>Provided an overview of IS literature and applied implementation work in the context of early childhood and maternal and child health contexts.</w:t>
            </w:r>
          </w:p>
        </w:tc>
      </w:tr>
    </w:tbl>
    <w:p w14:paraId="54BBDF5C" w14:textId="77777777" w:rsidR="0054580A" w:rsidRPr="00F96D87" w:rsidRDefault="0054580A" w:rsidP="00F277AE">
      <w:pPr>
        <w:widowControl/>
        <w:rPr>
          <w:rFonts w:ascii="Times New Roman" w:hAnsi="Times New Roman"/>
          <w:b/>
          <w:bCs/>
          <w:sz w:val="20"/>
        </w:rPr>
      </w:pPr>
    </w:p>
    <w:p w14:paraId="4674A882" w14:textId="77777777" w:rsidR="005F7B95" w:rsidRPr="005F7B95" w:rsidRDefault="005F7B95" w:rsidP="00367CB4">
      <w:pPr>
        <w:pStyle w:val="BodyText2"/>
        <w:keepLines/>
        <w:jc w:val="left"/>
        <w:rPr>
          <w:b w:val="0"/>
          <w:bCs w:val="0"/>
          <w:sz w:val="28"/>
          <w:highlight w:val="yellow"/>
        </w:rPr>
      </w:pPr>
    </w:p>
    <w:sectPr w:rsidR="005F7B95" w:rsidRPr="005F7B95" w:rsidSect="00741E3A">
      <w:endnotePr>
        <w:numFmt w:val="decimal"/>
      </w:endnotePr>
      <w:pgSz w:w="12240" w:h="15840"/>
      <w:pgMar w:top="1440" w:right="1080" w:bottom="1440" w:left="1080" w:header="90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0FF4" w14:textId="77777777" w:rsidR="007A210B" w:rsidRDefault="007A210B">
      <w:r>
        <w:separator/>
      </w:r>
    </w:p>
  </w:endnote>
  <w:endnote w:type="continuationSeparator" w:id="0">
    <w:p w14:paraId="681044DF" w14:textId="77777777" w:rsidR="007A210B" w:rsidRDefault="007A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1493" w14:textId="77777777" w:rsidR="007A210B" w:rsidRDefault="007A210B">
      <w:r>
        <w:separator/>
      </w:r>
    </w:p>
  </w:footnote>
  <w:footnote w:type="continuationSeparator" w:id="0">
    <w:p w14:paraId="00F346BC" w14:textId="77777777" w:rsidR="007A210B" w:rsidRDefault="007A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41A7" w14:textId="77777777" w:rsidR="000869AF" w:rsidRPr="00181E9D" w:rsidRDefault="000869AF" w:rsidP="00F17B08">
    <w:pPr>
      <w:pStyle w:val="Header"/>
      <w:jc w:val="right"/>
      <w:rPr>
        <w:rFonts w:ascii="Times New Roman" w:hAnsi="Times New Roman"/>
        <w:color w:val="AEAAAA"/>
      </w:rPr>
    </w:pPr>
    <w:r w:rsidRPr="00181E9D">
      <w:rPr>
        <w:rFonts w:ascii="Times New Roman" w:hAnsi="Times New Roman"/>
        <w:color w:val="AEAAAA"/>
      </w:rPr>
      <w:t>William Oscar Fleming, MSPH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4F"/>
    <w:multiLevelType w:val="hybridMultilevel"/>
    <w:tmpl w:val="62EC701E"/>
    <w:lvl w:ilvl="0" w:tplc="C994C2A8">
      <w:start w:val="2009"/>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00D7"/>
    <w:multiLevelType w:val="hybridMultilevel"/>
    <w:tmpl w:val="E42AD980"/>
    <w:lvl w:ilvl="0" w:tplc="5DA4D87E">
      <w:start w:val="1"/>
      <w:numFmt w:val="bullet"/>
      <w:lvlText w:val="-"/>
      <w:lvlJc w:val="left"/>
      <w:pPr>
        <w:ind w:left="1440" w:hanging="360"/>
      </w:pPr>
      <w:rPr>
        <w:rFonts w:ascii="Book Antiqua" w:eastAsia="Calibri" w:hAnsi="Book Antiqu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06F9F"/>
    <w:multiLevelType w:val="hybridMultilevel"/>
    <w:tmpl w:val="33F46D8C"/>
    <w:lvl w:ilvl="0" w:tplc="E8905C10">
      <w:start w:val="2009"/>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50FF9"/>
    <w:multiLevelType w:val="hybridMultilevel"/>
    <w:tmpl w:val="114A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F4E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CE65D4"/>
    <w:multiLevelType w:val="hybridMultilevel"/>
    <w:tmpl w:val="9DD09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79221C"/>
    <w:multiLevelType w:val="hybridMultilevel"/>
    <w:tmpl w:val="DE4000B6"/>
    <w:lvl w:ilvl="0" w:tplc="9E42B4D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E8537E"/>
    <w:multiLevelType w:val="hybridMultilevel"/>
    <w:tmpl w:val="D8E085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617C2"/>
    <w:multiLevelType w:val="hybridMultilevel"/>
    <w:tmpl w:val="22F45F7C"/>
    <w:lvl w:ilvl="0" w:tplc="A050C9C4">
      <w:start w:val="1"/>
      <w:numFmt w:val="bullet"/>
      <w:lvlText w:val="•"/>
      <w:lvlJc w:val="left"/>
      <w:pPr>
        <w:tabs>
          <w:tab w:val="num" w:pos="720"/>
        </w:tabs>
        <w:ind w:left="720" w:hanging="360"/>
      </w:pPr>
      <w:rPr>
        <w:rFonts w:ascii="Arial" w:hAnsi="Arial" w:hint="default"/>
      </w:rPr>
    </w:lvl>
    <w:lvl w:ilvl="1" w:tplc="0F743C8A">
      <w:start w:val="1"/>
      <w:numFmt w:val="bullet"/>
      <w:lvlText w:val="•"/>
      <w:lvlJc w:val="left"/>
      <w:pPr>
        <w:tabs>
          <w:tab w:val="num" w:pos="1440"/>
        </w:tabs>
        <w:ind w:left="1440" w:hanging="360"/>
      </w:pPr>
      <w:rPr>
        <w:rFonts w:ascii="Arial" w:hAnsi="Arial" w:hint="default"/>
      </w:rPr>
    </w:lvl>
    <w:lvl w:ilvl="2" w:tplc="EFD46002" w:tentative="1">
      <w:start w:val="1"/>
      <w:numFmt w:val="bullet"/>
      <w:lvlText w:val="•"/>
      <w:lvlJc w:val="left"/>
      <w:pPr>
        <w:tabs>
          <w:tab w:val="num" w:pos="2160"/>
        </w:tabs>
        <w:ind w:left="2160" w:hanging="360"/>
      </w:pPr>
      <w:rPr>
        <w:rFonts w:ascii="Arial" w:hAnsi="Arial" w:hint="default"/>
      </w:rPr>
    </w:lvl>
    <w:lvl w:ilvl="3" w:tplc="B786104C" w:tentative="1">
      <w:start w:val="1"/>
      <w:numFmt w:val="bullet"/>
      <w:lvlText w:val="•"/>
      <w:lvlJc w:val="left"/>
      <w:pPr>
        <w:tabs>
          <w:tab w:val="num" w:pos="2880"/>
        </w:tabs>
        <w:ind w:left="2880" w:hanging="360"/>
      </w:pPr>
      <w:rPr>
        <w:rFonts w:ascii="Arial" w:hAnsi="Arial" w:hint="default"/>
      </w:rPr>
    </w:lvl>
    <w:lvl w:ilvl="4" w:tplc="8A08D538" w:tentative="1">
      <w:start w:val="1"/>
      <w:numFmt w:val="bullet"/>
      <w:lvlText w:val="•"/>
      <w:lvlJc w:val="left"/>
      <w:pPr>
        <w:tabs>
          <w:tab w:val="num" w:pos="3600"/>
        </w:tabs>
        <w:ind w:left="3600" w:hanging="360"/>
      </w:pPr>
      <w:rPr>
        <w:rFonts w:ascii="Arial" w:hAnsi="Arial" w:hint="default"/>
      </w:rPr>
    </w:lvl>
    <w:lvl w:ilvl="5" w:tplc="5B66BC2A" w:tentative="1">
      <w:start w:val="1"/>
      <w:numFmt w:val="bullet"/>
      <w:lvlText w:val="•"/>
      <w:lvlJc w:val="left"/>
      <w:pPr>
        <w:tabs>
          <w:tab w:val="num" w:pos="4320"/>
        </w:tabs>
        <w:ind w:left="4320" w:hanging="360"/>
      </w:pPr>
      <w:rPr>
        <w:rFonts w:ascii="Arial" w:hAnsi="Arial" w:hint="default"/>
      </w:rPr>
    </w:lvl>
    <w:lvl w:ilvl="6" w:tplc="3904CBDE" w:tentative="1">
      <w:start w:val="1"/>
      <w:numFmt w:val="bullet"/>
      <w:lvlText w:val="•"/>
      <w:lvlJc w:val="left"/>
      <w:pPr>
        <w:tabs>
          <w:tab w:val="num" w:pos="5040"/>
        </w:tabs>
        <w:ind w:left="5040" w:hanging="360"/>
      </w:pPr>
      <w:rPr>
        <w:rFonts w:ascii="Arial" w:hAnsi="Arial" w:hint="default"/>
      </w:rPr>
    </w:lvl>
    <w:lvl w:ilvl="7" w:tplc="89C6E494" w:tentative="1">
      <w:start w:val="1"/>
      <w:numFmt w:val="bullet"/>
      <w:lvlText w:val="•"/>
      <w:lvlJc w:val="left"/>
      <w:pPr>
        <w:tabs>
          <w:tab w:val="num" w:pos="5760"/>
        </w:tabs>
        <w:ind w:left="5760" w:hanging="360"/>
      </w:pPr>
      <w:rPr>
        <w:rFonts w:ascii="Arial" w:hAnsi="Arial" w:hint="default"/>
      </w:rPr>
    </w:lvl>
    <w:lvl w:ilvl="8" w:tplc="C66A84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8230C9"/>
    <w:multiLevelType w:val="hybridMultilevel"/>
    <w:tmpl w:val="8356144C"/>
    <w:lvl w:ilvl="0" w:tplc="79C2893C">
      <w:start w:val="1"/>
      <w:numFmt w:val="decimal"/>
      <w:lvlText w:val="%1."/>
      <w:lvlJc w:val="left"/>
      <w:pPr>
        <w:tabs>
          <w:tab w:val="num" w:pos="432"/>
        </w:tabs>
        <w:ind w:left="432" w:hanging="432"/>
      </w:pPr>
      <w:rPr>
        <w:rFonts w:ascii="Times New Roman" w:eastAsia="Times New Roman" w:hAnsi="Times New Roman" w:cs="Times New Roman"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D0D67"/>
    <w:multiLevelType w:val="hybridMultilevel"/>
    <w:tmpl w:val="4F20D6E4"/>
    <w:lvl w:ilvl="0" w:tplc="032CE824">
      <w:start w:val="2005"/>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B96727"/>
    <w:multiLevelType w:val="hybridMultilevel"/>
    <w:tmpl w:val="BD1A111E"/>
    <w:lvl w:ilvl="0" w:tplc="79C2893C">
      <w:start w:val="1"/>
      <w:numFmt w:val="decimal"/>
      <w:lvlText w:val="%1."/>
      <w:lvlJc w:val="left"/>
      <w:pPr>
        <w:tabs>
          <w:tab w:val="num" w:pos="432"/>
        </w:tabs>
        <w:ind w:left="432" w:hanging="432"/>
      </w:pPr>
      <w:rPr>
        <w:rFonts w:ascii="Times New Roman" w:eastAsia="Times New Roman" w:hAnsi="Times New Roman" w:cs="Times New Roman"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D52A2"/>
    <w:multiLevelType w:val="hybridMultilevel"/>
    <w:tmpl w:val="B03A4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B1AB4"/>
    <w:multiLevelType w:val="hybridMultilevel"/>
    <w:tmpl w:val="02E2E4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B34A2"/>
    <w:multiLevelType w:val="hybridMultilevel"/>
    <w:tmpl w:val="46A4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F3120"/>
    <w:multiLevelType w:val="hybridMultilevel"/>
    <w:tmpl w:val="B9C8C5DA"/>
    <w:lvl w:ilvl="0" w:tplc="B99AF4EC">
      <w:start w:val="1"/>
      <w:numFmt w:val="bullet"/>
      <w:lvlText w:val="•"/>
      <w:lvlJc w:val="left"/>
      <w:pPr>
        <w:tabs>
          <w:tab w:val="num" w:pos="720"/>
        </w:tabs>
        <w:ind w:left="720" w:hanging="360"/>
      </w:pPr>
      <w:rPr>
        <w:rFonts w:ascii="Arial" w:hAnsi="Arial" w:hint="default"/>
      </w:rPr>
    </w:lvl>
    <w:lvl w:ilvl="1" w:tplc="8888411E">
      <w:start w:val="1"/>
      <w:numFmt w:val="bullet"/>
      <w:lvlText w:val="•"/>
      <w:lvlJc w:val="left"/>
      <w:pPr>
        <w:tabs>
          <w:tab w:val="num" w:pos="1440"/>
        </w:tabs>
        <w:ind w:left="1440" w:hanging="360"/>
      </w:pPr>
      <w:rPr>
        <w:rFonts w:ascii="Arial" w:hAnsi="Arial" w:hint="default"/>
      </w:rPr>
    </w:lvl>
    <w:lvl w:ilvl="2" w:tplc="6B700E44" w:tentative="1">
      <w:start w:val="1"/>
      <w:numFmt w:val="bullet"/>
      <w:lvlText w:val="•"/>
      <w:lvlJc w:val="left"/>
      <w:pPr>
        <w:tabs>
          <w:tab w:val="num" w:pos="2160"/>
        </w:tabs>
        <w:ind w:left="2160" w:hanging="360"/>
      </w:pPr>
      <w:rPr>
        <w:rFonts w:ascii="Arial" w:hAnsi="Arial" w:hint="default"/>
      </w:rPr>
    </w:lvl>
    <w:lvl w:ilvl="3" w:tplc="BAAC0EB6" w:tentative="1">
      <w:start w:val="1"/>
      <w:numFmt w:val="bullet"/>
      <w:lvlText w:val="•"/>
      <w:lvlJc w:val="left"/>
      <w:pPr>
        <w:tabs>
          <w:tab w:val="num" w:pos="2880"/>
        </w:tabs>
        <w:ind w:left="2880" w:hanging="360"/>
      </w:pPr>
      <w:rPr>
        <w:rFonts w:ascii="Arial" w:hAnsi="Arial" w:hint="default"/>
      </w:rPr>
    </w:lvl>
    <w:lvl w:ilvl="4" w:tplc="B4A25536" w:tentative="1">
      <w:start w:val="1"/>
      <w:numFmt w:val="bullet"/>
      <w:lvlText w:val="•"/>
      <w:lvlJc w:val="left"/>
      <w:pPr>
        <w:tabs>
          <w:tab w:val="num" w:pos="3600"/>
        </w:tabs>
        <w:ind w:left="3600" w:hanging="360"/>
      </w:pPr>
      <w:rPr>
        <w:rFonts w:ascii="Arial" w:hAnsi="Arial" w:hint="default"/>
      </w:rPr>
    </w:lvl>
    <w:lvl w:ilvl="5" w:tplc="5DC24C86" w:tentative="1">
      <w:start w:val="1"/>
      <w:numFmt w:val="bullet"/>
      <w:lvlText w:val="•"/>
      <w:lvlJc w:val="left"/>
      <w:pPr>
        <w:tabs>
          <w:tab w:val="num" w:pos="4320"/>
        </w:tabs>
        <w:ind w:left="4320" w:hanging="360"/>
      </w:pPr>
      <w:rPr>
        <w:rFonts w:ascii="Arial" w:hAnsi="Arial" w:hint="default"/>
      </w:rPr>
    </w:lvl>
    <w:lvl w:ilvl="6" w:tplc="08D8B32E" w:tentative="1">
      <w:start w:val="1"/>
      <w:numFmt w:val="bullet"/>
      <w:lvlText w:val="•"/>
      <w:lvlJc w:val="left"/>
      <w:pPr>
        <w:tabs>
          <w:tab w:val="num" w:pos="5040"/>
        </w:tabs>
        <w:ind w:left="5040" w:hanging="360"/>
      </w:pPr>
      <w:rPr>
        <w:rFonts w:ascii="Arial" w:hAnsi="Arial" w:hint="default"/>
      </w:rPr>
    </w:lvl>
    <w:lvl w:ilvl="7" w:tplc="7B8C372E" w:tentative="1">
      <w:start w:val="1"/>
      <w:numFmt w:val="bullet"/>
      <w:lvlText w:val="•"/>
      <w:lvlJc w:val="left"/>
      <w:pPr>
        <w:tabs>
          <w:tab w:val="num" w:pos="5760"/>
        </w:tabs>
        <w:ind w:left="5760" w:hanging="360"/>
      </w:pPr>
      <w:rPr>
        <w:rFonts w:ascii="Arial" w:hAnsi="Arial" w:hint="default"/>
      </w:rPr>
    </w:lvl>
    <w:lvl w:ilvl="8" w:tplc="4EDC9C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205C3C"/>
    <w:multiLevelType w:val="hybridMultilevel"/>
    <w:tmpl w:val="465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68289D"/>
    <w:multiLevelType w:val="hybridMultilevel"/>
    <w:tmpl w:val="7C68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94AC6"/>
    <w:multiLevelType w:val="hybridMultilevel"/>
    <w:tmpl w:val="CCD80148"/>
    <w:lvl w:ilvl="0" w:tplc="56767A86">
      <w:start w:val="201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32E97"/>
    <w:multiLevelType w:val="hybridMultilevel"/>
    <w:tmpl w:val="0BB451FA"/>
    <w:lvl w:ilvl="0" w:tplc="79C2893C">
      <w:start w:val="1"/>
      <w:numFmt w:val="decimal"/>
      <w:lvlText w:val="%1."/>
      <w:lvlJc w:val="left"/>
      <w:pPr>
        <w:tabs>
          <w:tab w:val="num" w:pos="432"/>
        </w:tabs>
        <w:ind w:left="432" w:hanging="432"/>
      </w:pPr>
      <w:rPr>
        <w:rFonts w:ascii="Times New Roman" w:eastAsia="Times New Roman" w:hAnsi="Times New Roman" w:cs="Times New Roman" w:hint="default"/>
        <w:b w:val="0"/>
        <w:sz w:val="24"/>
        <w:szCs w:val="24"/>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4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4"/>
  </w:num>
  <w:num w:numId="3">
    <w:abstractNumId w:val="14"/>
  </w:num>
  <w:num w:numId="4">
    <w:abstractNumId w:val="3"/>
  </w:num>
  <w:num w:numId="5">
    <w:abstractNumId w:val="16"/>
  </w:num>
  <w:num w:numId="6">
    <w:abstractNumId w:val="18"/>
  </w:num>
  <w:num w:numId="7">
    <w:abstractNumId w:val="13"/>
  </w:num>
  <w:num w:numId="8">
    <w:abstractNumId w:val="15"/>
  </w:num>
  <w:num w:numId="9">
    <w:abstractNumId w:val="8"/>
  </w:num>
  <w:num w:numId="10">
    <w:abstractNumId w:val="12"/>
  </w:num>
  <w:num w:numId="11">
    <w:abstractNumId w:val="2"/>
  </w:num>
  <w:num w:numId="12">
    <w:abstractNumId w:val="0"/>
  </w:num>
  <w:num w:numId="13">
    <w:abstractNumId w:val="10"/>
  </w:num>
  <w:num w:numId="14">
    <w:abstractNumId w:val="1"/>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9"/>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78"/>
    <w:rsid w:val="00001EAB"/>
    <w:rsid w:val="00016A9D"/>
    <w:rsid w:val="000205B0"/>
    <w:rsid w:val="0002291D"/>
    <w:rsid w:val="00034D42"/>
    <w:rsid w:val="00036267"/>
    <w:rsid w:val="00045BAC"/>
    <w:rsid w:val="00047B1C"/>
    <w:rsid w:val="00050272"/>
    <w:rsid w:val="0006098E"/>
    <w:rsid w:val="00066939"/>
    <w:rsid w:val="000732BC"/>
    <w:rsid w:val="00074376"/>
    <w:rsid w:val="00077373"/>
    <w:rsid w:val="00077A26"/>
    <w:rsid w:val="00080030"/>
    <w:rsid w:val="000819BA"/>
    <w:rsid w:val="00085BDF"/>
    <w:rsid w:val="00085F3B"/>
    <w:rsid w:val="000869AF"/>
    <w:rsid w:val="000965A2"/>
    <w:rsid w:val="000A32B0"/>
    <w:rsid w:val="000B725A"/>
    <w:rsid w:val="000B7F82"/>
    <w:rsid w:val="000D6107"/>
    <w:rsid w:val="000D6C61"/>
    <w:rsid w:val="000E0B33"/>
    <w:rsid w:val="000E28DA"/>
    <w:rsid w:val="000E4F9E"/>
    <w:rsid w:val="000F6F62"/>
    <w:rsid w:val="0010573F"/>
    <w:rsid w:val="001057B6"/>
    <w:rsid w:val="00111376"/>
    <w:rsid w:val="00112ED8"/>
    <w:rsid w:val="00113DAC"/>
    <w:rsid w:val="0012272F"/>
    <w:rsid w:val="00122AAF"/>
    <w:rsid w:val="00126818"/>
    <w:rsid w:val="001275C3"/>
    <w:rsid w:val="0013788E"/>
    <w:rsid w:val="00140FA3"/>
    <w:rsid w:val="0014131B"/>
    <w:rsid w:val="0016543E"/>
    <w:rsid w:val="001704C2"/>
    <w:rsid w:val="00176EA5"/>
    <w:rsid w:val="00177506"/>
    <w:rsid w:val="00181727"/>
    <w:rsid w:val="00181E9D"/>
    <w:rsid w:val="00183B62"/>
    <w:rsid w:val="00185F6C"/>
    <w:rsid w:val="0019728A"/>
    <w:rsid w:val="00197A1A"/>
    <w:rsid w:val="001A1640"/>
    <w:rsid w:val="001A3132"/>
    <w:rsid w:val="001A60E9"/>
    <w:rsid w:val="001B131A"/>
    <w:rsid w:val="001B27F0"/>
    <w:rsid w:val="001B2B7D"/>
    <w:rsid w:val="001C17FD"/>
    <w:rsid w:val="001C56D9"/>
    <w:rsid w:val="001D1A24"/>
    <w:rsid w:val="001D20E9"/>
    <w:rsid w:val="001D5515"/>
    <w:rsid w:val="001F02D4"/>
    <w:rsid w:val="001F0DB2"/>
    <w:rsid w:val="001F4664"/>
    <w:rsid w:val="001F5E64"/>
    <w:rsid w:val="001F6760"/>
    <w:rsid w:val="00210655"/>
    <w:rsid w:val="0021074B"/>
    <w:rsid w:val="0022305C"/>
    <w:rsid w:val="002234AF"/>
    <w:rsid w:val="002375E1"/>
    <w:rsid w:val="00247593"/>
    <w:rsid w:val="00250C83"/>
    <w:rsid w:val="00260054"/>
    <w:rsid w:val="00264A3D"/>
    <w:rsid w:val="00264D2C"/>
    <w:rsid w:val="00265138"/>
    <w:rsid w:val="00265C56"/>
    <w:rsid w:val="00271A33"/>
    <w:rsid w:val="002856B7"/>
    <w:rsid w:val="00285FF8"/>
    <w:rsid w:val="0029457A"/>
    <w:rsid w:val="002A2281"/>
    <w:rsid w:val="002B114C"/>
    <w:rsid w:val="002B145E"/>
    <w:rsid w:val="002B206A"/>
    <w:rsid w:val="002C3936"/>
    <w:rsid w:val="002C4114"/>
    <w:rsid w:val="002D5B51"/>
    <w:rsid w:val="002E00AB"/>
    <w:rsid w:val="002E2D7C"/>
    <w:rsid w:val="002F7372"/>
    <w:rsid w:val="00302BD3"/>
    <w:rsid w:val="00304243"/>
    <w:rsid w:val="00311B47"/>
    <w:rsid w:val="0031403E"/>
    <w:rsid w:val="00326BFD"/>
    <w:rsid w:val="00332D4C"/>
    <w:rsid w:val="00332DD1"/>
    <w:rsid w:val="00333159"/>
    <w:rsid w:val="003423FF"/>
    <w:rsid w:val="0034645D"/>
    <w:rsid w:val="003521D7"/>
    <w:rsid w:val="00357B50"/>
    <w:rsid w:val="0036756B"/>
    <w:rsid w:val="00367CB4"/>
    <w:rsid w:val="00376B1F"/>
    <w:rsid w:val="00383A07"/>
    <w:rsid w:val="00386EB1"/>
    <w:rsid w:val="003911BC"/>
    <w:rsid w:val="003A7EC8"/>
    <w:rsid w:val="003B5F3E"/>
    <w:rsid w:val="003B6DDE"/>
    <w:rsid w:val="003D0F1B"/>
    <w:rsid w:val="003D50FF"/>
    <w:rsid w:val="003D5D62"/>
    <w:rsid w:val="003D716A"/>
    <w:rsid w:val="003F650E"/>
    <w:rsid w:val="003F73B3"/>
    <w:rsid w:val="00400373"/>
    <w:rsid w:val="00404D02"/>
    <w:rsid w:val="00415523"/>
    <w:rsid w:val="004176F2"/>
    <w:rsid w:val="004223E9"/>
    <w:rsid w:val="00423493"/>
    <w:rsid w:val="00424865"/>
    <w:rsid w:val="00424C6A"/>
    <w:rsid w:val="00425B20"/>
    <w:rsid w:val="004262A2"/>
    <w:rsid w:val="0043381A"/>
    <w:rsid w:val="00440054"/>
    <w:rsid w:val="00440495"/>
    <w:rsid w:val="0044123F"/>
    <w:rsid w:val="00443BE6"/>
    <w:rsid w:val="00455870"/>
    <w:rsid w:val="00455F4B"/>
    <w:rsid w:val="00456924"/>
    <w:rsid w:val="0046305C"/>
    <w:rsid w:val="0046416F"/>
    <w:rsid w:val="00466577"/>
    <w:rsid w:val="00473B0C"/>
    <w:rsid w:val="0047572B"/>
    <w:rsid w:val="00475DD1"/>
    <w:rsid w:val="0047756C"/>
    <w:rsid w:val="00481011"/>
    <w:rsid w:val="004839BC"/>
    <w:rsid w:val="00485234"/>
    <w:rsid w:val="00485EAE"/>
    <w:rsid w:val="004861EE"/>
    <w:rsid w:val="00487C0C"/>
    <w:rsid w:val="0049300E"/>
    <w:rsid w:val="00493EB3"/>
    <w:rsid w:val="004A1CDA"/>
    <w:rsid w:val="004C1D28"/>
    <w:rsid w:val="004C494C"/>
    <w:rsid w:val="004C6F83"/>
    <w:rsid w:val="004D4FF7"/>
    <w:rsid w:val="004E05AC"/>
    <w:rsid w:val="004E7647"/>
    <w:rsid w:val="004F6949"/>
    <w:rsid w:val="00503BBC"/>
    <w:rsid w:val="00506466"/>
    <w:rsid w:val="00515709"/>
    <w:rsid w:val="00517E92"/>
    <w:rsid w:val="00526816"/>
    <w:rsid w:val="0052726F"/>
    <w:rsid w:val="00535D81"/>
    <w:rsid w:val="00542682"/>
    <w:rsid w:val="0054434E"/>
    <w:rsid w:val="00545627"/>
    <w:rsid w:val="0054580A"/>
    <w:rsid w:val="00553BAC"/>
    <w:rsid w:val="00553DA9"/>
    <w:rsid w:val="005565FB"/>
    <w:rsid w:val="00560480"/>
    <w:rsid w:val="00561AE7"/>
    <w:rsid w:val="0056424D"/>
    <w:rsid w:val="00570199"/>
    <w:rsid w:val="00570322"/>
    <w:rsid w:val="005735F1"/>
    <w:rsid w:val="00573F13"/>
    <w:rsid w:val="00580112"/>
    <w:rsid w:val="00581B90"/>
    <w:rsid w:val="005853CB"/>
    <w:rsid w:val="00587386"/>
    <w:rsid w:val="005878CD"/>
    <w:rsid w:val="00591285"/>
    <w:rsid w:val="00591B95"/>
    <w:rsid w:val="005A27CF"/>
    <w:rsid w:val="005A2813"/>
    <w:rsid w:val="005B7549"/>
    <w:rsid w:val="005C1424"/>
    <w:rsid w:val="005C4AAD"/>
    <w:rsid w:val="005C5245"/>
    <w:rsid w:val="005D3C7E"/>
    <w:rsid w:val="005D3D61"/>
    <w:rsid w:val="005E2E5B"/>
    <w:rsid w:val="005E49AA"/>
    <w:rsid w:val="005E7833"/>
    <w:rsid w:val="005F5688"/>
    <w:rsid w:val="005F7B95"/>
    <w:rsid w:val="00603B78"/>
    <w:rsid w:val="00603E31"/>
    <w:rsid w:val="00607A2A"/>
    <w:rsid w:val="00610FBA"/>
    <w:rsid w:val="00616E58"/>
    <w:rsid w:val="00631102"/>
    <w:rsid w:val="006356E0"/>
    <w:rsid w:val="00643B16"/>
    <w:rsid w:val="00646A01"/>
    <w:rsid w:val="00650D27"/>
    <w:rsid w:val="00650FD7"/>
    <w:rsid w:val="006548D2"/>
    <w:rsid w:val="00663C88"/>
    <w:rsid w:val="00670F1D"/>
    <w:rsid w:val="0067195D"/>
    <w:rsid w:val="006748B8"/>
    <w:rsid w:val="00676B2A"/>
    <w:rsid w:val="006855F3"/>
    <w:rsid w:val="00685868"/>
    <w:rsid w:val="00694CD9"/>
    <w:rsid w:val="006A2885"/>
    <w:rsid w:val="006A68A1"/>
    <w:rsid w:val="006A726B"/>
    <w:rsid w:val="006B1AD9"/>
    <w:rsid w:val="006B27AF"/>
    <w:rsid w:val="006B4819"/>
    <w:rsid w:val="006B79D7"/>
    <w:rsid w:val="006D4A9E"/>
    <w:rsid w:val="006D5C26"/>
    <w:rsid w:val="006F190F"/>
    <w:rsid w:val="006F36DF"/>
    <w:rsid w:val="006F4DA2"/>
    <w:rsid w:val="007015E2"/>
    <w:rsid w:val="00705034"/>
    <w:rsid w:val="00707CE3"/>
    <w:rsid w:val="00716750"/>
    <w:rsid w:val="00724725"/>
    <w:rsid w:val="00724F1D"/>
    <w:rsid w:val="00730A6D"/>
    <w:rsid w:val="00732565"/>
    <w:rsid w:val="007342C2"/>
    <w:rsid w:val="00741E3A"/>
    <w:rsid w:val="00746BCA"/>
    <w:rsid w:val="00750078"/>
    <w:rsid w:val="0075262F"/>
    <w:rsid w:val="0075782B"/>
    <w:rsid w:val="007610F7"/>
    <w:rsid w:val="00761AEC"/>
    <w:rsid w:val="00775AB4"/>
    <w:rsid w:val="007815EE"/>
    <w:rsid w:val="007909C4"/>
    <w:rsid w:val="0079357F"/>
    <w:rsid w:val="007A210B"/>
    <w:rsid w:val="007A2AA2"/>
    <w:rsid w:val="007A475E"/>
    <w:rsid w:val="007A5005"/>
    <w:rsid w:val="007C0F15"/>
    <w:rsid w:val="007C12A4"/>
    <w:rsid w:val="007C16AE"/>
    <w:rsid w:val="007C211E"/>
    <w:rsid w:val="007C22D6"/>
    <w:rsid w:val="007C4FCF"/>
    <w:rsid w:val="007C6033"/>
    <w:rsid w:val="007F03FA"/>
    <w:rsid w:val="007F3BC6"/>
    <w:rsid w:val="008007F9"/>
    <w:rsid w:val="0080353A"/>
    <w:rsid w:val="008050F8"/>
    <w:rsid w:val="00815E2E"/>
    <w:rsid w:val="00817C5E"/>
    <w:rsid w:val="00821830"/>
    <w:rsid w:val="00822D05"/>
    <w:rsid w:val="008300CC"/>
    <w:rsid w:val="00842846"/>
    <w:rsid w:val="008432EB"/>
    <w:rsid w:val="00844399"/>
    <w:rsid w:val="0085066D"/>
    <w:rsid w:val="00850B2F"/>
    <w:rsid w:val="008600A7"/>
    <w:rsid w:val="00860232"/>
    <w:rsid w:val="0086112C"/>
    <w:rsid w:val="00874F14"/>
    <w:rsid w:val="00875047"/>
    <w:rsid w:val="008918E0"/>
    <w:rsid w:val="008926C6"/>
    <w:rsid w:val="008930B4"/>
    <w:rsid w:val="00893D4E"/>
    <w:rsid w:val="00895317"/>
    <w:rsid w:val="008A0389"/>
    <w:rsid w:val="008A2B2A"/>
    <w:rsid w:val="008A6344"/>
    <w:rsid w:val="008A68D3"/>
    <w:rsid w:val="008B40DC"/>
    <w:rsid w:val="008C185D"/>
    <w:rsid w:val="008F1A16"/>
    <w:rsid w:val="008F597A"/>
    <w:rsid w:val="008F6567"/>
    <w:rsid w:val="00901AA7"/>
    <w:rsid w:val="00901DD6"/>
    <w:rsid w:val="00902769"/>
    <w:rsid w:val="00903759"/>
    <w:rsid w:val="0091427B"/>
    <w:rsid w:val="00924BD0"/>
    <w:rsid w:val="00933230"/>
    <w:rsid w:val="009515D5"/>
    <w:rsid w:val="00975095"/>
    <w:rsid w:val="009779A6"/>
    <w:rsid w:val="00985FBD"/>
    <w:rsid w:val="0099409F"/>
    <w:rsid w:val="009A1E9E"/>
    <w:rsid w:val="009A26CE"/>
    <w:rsid w:val="009A39F4"/>
    <w:rsid w:val="009A65FD"/>
    <w:rsid w:val="009C15F4"/>
    <w:rsid w:val="009C33AD"/>
    <w:rsid w:val="009C5D25"/>
    <w:rsid w:val="009D2F5F"/>
    <w:rsid w:val="009D68FC"/>
    <w:rsid w:val="009E0651"/>
    <w:rsid w:val="009E1828"/>
    <w:rsid w:val="009E5397"/>
    <w:rsid w:val="00A04F76"/>
    <w:rsid w:val="00A0521D"/>
    <w:rsid w:val="00A06B66"/>
    <w:rsid w:val="00A136BA"/>
    <w:rsid w:val="00A148BD"/>
    <w:rsid w:val="00A174FE"/>
    <w:rsid w:val="00A22A81"/>
    <w:rsid w:val="00A230A2"/>
    <w:rsid w:val="00A26065"/>
    <w:rsid w:val="00A2646C"/>
    <w:rsid w:val="00A31521"/>
    <w:rsid w:val="00A3300F"/>
    <w:rsid w:val="00A37152"/>
    <w:rsid w:val="00A42EC3"/>
    <w:rsid w:val="00A44D0E"/>
    <w:rsid w:val="00A53B7D"/>
    <w:rsid w:val="00A56676"/>
    <w:rsid w:val="00A578D0"/>
    <w:rsid w:val="00A5793E"/>
    <w:rsid w:val="00A70B54"/>
    <w:rsid w:val="00A7572D"/>
    <w:rsid w:val="00A8278B"/>
    <w:rsid w:val="00A9418D"/>
    <w:rsid w:val="00A95E31"/>
    <w:rsid w:val="00A97936"/>
    <w:rsid w:val="00AA6A4E"/>
    <w:rsid w:val="00AA6FD2"/>
    <w:rsid w:val="00AB34B6"/>
    <w:rsid w:val="00AD31FA"/>
    <w:rsid w:val="00AF1E06"/>
    <w:rsid w:val="00AF5B78"/>
    <w:rsid w:val="00B029C1"/>
    <w:rsid w:val="00B070CF"/>
    <w:rsid w:val="00B07746"/>
    <w:rsid w:val="00B154DD"/>
    <w:rsid w:val="00B23126"/>
    <w:rsid w:val="00B2687F"/>
    <w:rsid w:val="00B30CA8"/>
    <w:rsid w:val="00B33BA5"/>
    <w:rsid w:val="00B50B61"/>
    <w:rsid w:val="00B5569D"/>
    <w:rsid w:val="00B56CF9"/>
    <w:rsid w:val="00B64394"/>
    <w:rsid w:val="00B65C4F"/>
    <w:rsid w:val="00B7389B"/>
    <w:rsid w:val="00B74FD8"/>
    <w:rsid w:val="00B87E75"/>
    <w:rsid w:val="00B9084B"/>
    <w:rsid w:val="00B92F4B"/>
    <w:rsid w:val="00B95EF7"/>
    <w:rsid w:val="00BA0B7D"/>
    <w:rsid w:val="00BA4E18"/>
    <w:rsid w:val="00BB6F75"/>
    <w:rsid w:val="00BC62A9"/>
    <w:rsid w:val="00BC78C3"/>
    <w:rsid w:val="00BD0391"/>
    <w:rsid w:val="00BD2BD9"/>
    <w:rsid w:val="00BD32BA"/>
    <w:rsid w:val="00BD593A"/>
    <w:rsid w:val="00BD7FDF"/>
    <w:rsid w:val="00BE66D2"/>
    <w:rsid w:val="00BF2E24"/>
    <w:rsid w:val="00BF511D"/>
    <w:rsid w:val="00BF69E9"/>
    <w:rsid w:val="00C03D42"/>
    <w:rsid w:val="00C070DA"/>
    <w:rsid w:val="00C11ED7"/>
    <w:rsid w:val="00C21389"/>
    <w:rsid w:val="00C25549"/>
    <w:rsid w:val="00C3189B"/>
    <w:rsid w:val="00C34236"/>
    <w:rsid w:val="00C35C99"/>
    <w:rsid w:val="00C370E6"/>
    <w:rsid w:val="00C46610"/>
    <w:rsid w:val="00C5188C"/>
    <w:rsid w:val="00C5331A"/>
    <w:rsid w:val="00C53F89"/>
    <w:rsid w:val="00C612FE"/>
    <w:rsid w:val="00C7155F"/>
    <w:rsid w:val="00C83768"/>
    <w:rsid w:val="00C83A3B"/>
    <w:rsid w:val="00C86E1E"/>
    <w:rsid w:val="00C979F9"/>
    <w:rsid w:val="00CB0219"/>
    <w:rsid w:val="00CB3F4D"/>
    <w:rsid w:val="00CB606E"/>
    <w:rsid w:val="00CC32B2"/>
    <w:rsid w:val="00CC4CB9"/>
    <w:rsid w:val="00CC5D16"/>
    <w:rsid w:val="00CC5FB7"/>
    <w:rsid w:val="00CD4908"/>
    <w:rsid w:val="00CE58E1"/>
    <w:rsid w:val="00CE5EB2"/>
    <w:rsid w:val="00CF00F5"/>
    <w:rsid w:val="00CF2AB3"/>
    <w:rsid w:val="00CF2C60"/>
    <w:rsid w:val="00CF46FD"/>
    <w:rsid w:val="00D00D74"/>
    <w:rsid w:val="00D12D12"/>
    <w:rsid w:val="00D135AE"/>
    <w:rsid w:val="00D20270"/>
    <w:rsid w:val="00D22EDD"/>
    <w:rsid w:val="00D26F1F"/>
    <w:rsid w:val="00D30673"/>
    <w:rsid w:val="00D33497"/>
    <w:rsid w:val="00D450AE"/>
    <w:rsid w:val="00D57089"/>
    <w:rsid w:val="00D62774"/>
    <w:rsid w:val="00D7056B"/>
    <w:rsid w:val="00D745A1"/>
    <w:rsid w:val="00D81ACD"/>
    <w:rsid w:val="00D9210A"/>
    <w:rsid w:val="00D9237C"/>
    <w:rsid w:val="00D961DA"/>
    <w:rsid w:val="00D9788C"/>
    <w:rsid w:val="00DA03E9"/>
    <w:rsid w:val="00DA11F7"/>
    <w:rsid w:val="00DA1D12"/>
    <w:rsid w:val="00DA240E"/>
    <w:rsid w:val="00DA2718"/>
    <w:rsid w:val="00DA2D50"/>
    <w:rsid w:val="00DA5ED5"/>
    <w:rsid w:val="00DA7700"/>
    <w:rsid w:val="00DC1ECF"/>
    <w:rsid w:val="00DC651A"/>
    <w:rsid w:val="00DD3DAA"/>
    <w:rsid w:val="00DF0631"/>
    <w:rsid w:val="00DF1F2A"/>
    <w:rsid w:val="00DF53DB"/>
    <w:rsid w:val="00DF5949"/>
    <w:rsid w:val="00DF772D"/>
    <w:rsid w:val="00E02BEC"/>
    <w:rsid w:val="00E05F18"/>
    <w:rsid w:val="00E06784"/>
    <w:rsid w:val="00E07A80"/>
    <w:rsid w:val="00E13CF8"/>
    <w:rsid w:val="00E14A92"/>
    <w:rsid w:val="00E23657"/>
    <w:rsid w:val="00E239A7"/>
    <w:rsid w:val="00E23EE4"/>
    <w:rsid w:val="00E327EF"/>
    <w:rsid w:val="00E33D4B"/>
    <w:rsid w:val="00E376E6"/>
    <w:rsid w:val="00E4597B"/>
    <w:rsid w:val="00E4701C"/>
    <w:rsid w:val="00E47799"/>
    <w:rsid w:val="00E535B7"/>
    <w:rsid w:val="00E6208F"/>
    <w:rsid w:val="00E6242C"/>
    <w:rsid w:val="00E64899"/>
    <w:rsid w:val="00E76026"/>
    <w:rsid w:val="00E77BFB"/>
    <w:rsid w:val="00E86683"/>
    <w:rsid w:val="00E9692D"/>
    <w:rsid w:val="00EA43A7"/>
    <w:rsid w:val="00EB11A5"/>
    <w:rsid w:val="00EB3EA6"/>
    <w:rsid w:val="00EB4560"/>
    <w:rsid w:val="00EB4F42"/>
    <w:rsid w:val="00EB5E3C"/>
    <w:rsid w:val="00EB7164"/>
    <w:rsid w:val="00EC0F97"/>
    <w:rsid w:val="00EC43DE"/>
    <w:rsid w:val="00EC7F3B"/>
    <w:rsid w:val="00ED21AD"/>
    <w:rsid w:val="00ED2DB9"/>
    <w:rsid w:val="00ED5BCB"/>
    <w:rsid w:val="00EF00C2"/>
    <w:rsid w:val="00EF1C77"/>
    <w:rsid w:val="00EF3E4F"/>
    <w:rsid w:val="00F0556F"/>
    <w:rsid w:val="00F108B0"/>
    <w:rsid w:val="00F162BF"/>
    <w:rsid w:val="00F17B08"/>
    <w:rsid w:val="00F261A3"/>
    <w:rsid w:val="00F277AE"/>
    <w:rsid w:val="00F27E03"/>
    <w:rsid w:val="00F3360A"/>
    <w:rsid w:val="00F37812"/>
    <w:rsid w:val="00F75E92"/>
    <w:rsid w:val="00F77F11"/>
    <w:rsid w:val="00F87077"/>
    <w:rsid w:val="00F9008C"/>
    <w:rsid w:val="00F90F27"/>
    <w:rsid w:val="00F94F12"/>
    <w:rsid w:val="00F96410"/>
    <w:rsid w:val="00F96D87"/>
    <w:rsid w:val="00FA469D"/>
    <w:rsid w:val="00FA7FDA"/>
    <w:rsid w:val="00FB03E1"/>
    <w:rsid w:val="00FB1B61"/>
    <w:rsid w:val="00FB2710"/>
    <w:rsid w:val="00FB2A1A"/>
    <w:rsid w:val="00FB640D"/>
    <w:rsid w:val="00FB6F68"/>
    <w:rsid w:val="00FC4121"/>
    <w:rsid w:val="00FC58BB"/>
    <w:rsid w:val="00FC68C4"/>
    <w:rsid w:val="00FC6B9E"/>
    <w:rsid w:val="00FE2EF2"/>
    <w:rsid w:val="00FF1607"/>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94F5C"/>
  <w15:chartTrackingRefBased/>
  <w15:docId w15:val="{2BDD3C21-2560-4971-857E-0572CFB2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u w:val="single"/>
      <w:lang w:val="en-GB"/>
    </w:rPr>
  </w:style>
  <w:style w:type="paragraph" w:styleId="Heading4">
    <w:name w:val="heading 4"/>
    <w:basedOn w:val="Normal"/>
    <w:next w:val="Normal"/>
    <w:qFormat/>
    <w:pPr>
      <w:keepNext/>
      <w:keepLines/>
      <w:widowControl/>
      <w:spacing w:before="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keepLines/>
      <w:widowControl/>
      <w:ind w:left="720" w:hanging="720"/>
    </w:pPr>
    <w:rPr>
      <w:lang w:val="en-GB"/>
    </w:rPr>
  </w:style>
  <w:style w:type="paragraph" w:styleId="BodyText2">
    <w:name w:val="Body Text 2"/>
    <w:basedOn w:val="Normal"/>
    <w:link w:val="BodyText2Char"/>
    <w:pPr>
      <w:autoSpaceDE w:val="0"/>
      <w:autoSpaceDN w:val="0"/>
      <w:adjustRightInd w:val="0"/>
      <w:jc w:val="center"/>
    </w:pPr>
    <w:rPr>
      <w:rFonts w:ascii="Times New Roman" w:hAnsi="Times New Roman"/>
      <w:b/>
      <w:bCs/>
      <w:snapToGrid/>
      <w:szCs w:val="24"/>
    </w:rPr>
  </w:style>
  <w:style w:type="paragraph" w:styleId="BodyText">
    <w:name w:val="Body Text"/>
    <w:basedOn w:val="Normal"/>
    <w:rPr>
      <w:rFonts w:cs="Arial"/>
      <w:color w:val="000000"/>
    </w:rPr>
  </w:style>
  <w:style w:type="paragraph" w:styleId="BodyTextIndent2">
    <w:name w:val="Body Text Indent 2"/>
    <w:basedOn w:val="Normal"/>
    <w:pPr>
      <w:keepLines/>
      <w:ind w:left="1440" w:hanging="720"/>
    </w:pPr>
    <w:rPr>
      <w:lang w:val="en-GB"/>
    </w:rPr>
  </w:style>
  <w:style w:type="paragraph" w:styleId="BodyTextIndent3">
    <w:name w:val="Body Text Indent 3"/>
    <w:basedOn w:val="Normal"/>
    <w:pPr>
      <w:keepLines/>
      <w:widowControl/>
      <w:spacing w:before="120"/>
      <w:ind w:left="720" w:hanging="720"/>
    </w:pPr>
    <w:rPr>
      <w:sz w:val="22"/>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61AEC"/>
    <w:rPr>
      <w:rFonts w:ascii="Tahoma" w:hAnsi="Tahoma" w:cs="Tahoma"/>
      <w:sz w:val="16"/>
      <w:szCs w:val="16"/>
    </w:rPr>
  </w:style>
  <w:style w:type="paragraph" w:customStyle="1" w:styleId="ConferenceTitle">
    <w:name w:val="Conference Title"/>
    <w:basedOn w:val="Normal"/>
    <w:rsid w:val="00CC32B2"/>
    <w:pPr>
      <w:widowControl/>
    </w:pPr>
    <w:rPr>
      <w:rFonts w:ascii="Trebuchet MS" w:hAnsi="Trebuchet MS"/>
      <w:b/>
      <w:snapToGrid/>
      <w:sz w:val="18"/>
      <w:szCs w:val="24"/>
    </w:rPr>
  </w:style>
  <w:style w:type="paragraph" w:styleId="Title">
    <w:name w:val="Title"/>
    <w:basedOn w:val="Normal"/>
    <w:link w:val="TitleChar"/>
    <w:uiPriority w:val="10"/>
    <w:qFormat/>
    <w:rsid w:val="00A31521"/>
    <w:pPr>
      <w:widowControl/>
      <w:jc w:val="center"/>
    </w:pPr>
    <w:rPr>
      <w:rFonts w:ascii="Times New Roman" w:hAnsi="Times New Roman"/>
      <w:b/>
      <w:snapToGrid/>
      <w:lang w:val="en-GB"/>
    </w:rPr>
  </w:style>
  <w:style w:type="character" w:customStyle="1" w:styleId="addtitle2">
    <w:name w:val="addtitle2"/>
    <w:rsid w:val="003B6DDE"/>
    <w:rPr>
      <w:rFonts w:ascii="Verdana" w:hAnsi="Verdana" w:hint="default"/>
      <w:b w:val="0"/>
      <w:bCs w:val="0"/>
    </w:rPr>
  </w:style>
  <w:style w:type="character" w:styleId="Strong">
    <w:name w:val="Strong"/>
    <w:uiPriority w:val="22"/>
    <w:qFormat/>
    <w:rsid w:val="00FB640D"/>
    <w:rPr>
      <w:b/>
      <w:bCs/>
    </w:rPr>
  </w:style>
  <w:style w:type="paragraph" w:styleId="HTMLPreformatted">
    <w:name w:val="HTML Preformatted"/>
    <w:basedOn w:val="Normal"/>
    <w:link w:val="HTMLPreformattedChar"/>
    <w:uiPriority w:val="99"/>
    <w:rsid w:val="0048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20"/>
    </w:rPr>
  </w:style>
  <w:style w:type="character" w:styleId="Emphasis">
    <w:name w:val="Emphasis"/>
    <w:uiPriority w:val="20"/>
    <w:qFormat/>
    <w:rsid w:val="00874F14"/>
    <w:rPr>
      <w:i/>
      <w:iCs/>
    </w:rPr>
  </w:style>
  <w:style w:type="character" w:customStyle="1" w:styleId="HTMLPreformattedChar">
    <w:name w:val="HTML Preformatted Char"/>
    <w:link w:val="HTMLPreformatted"/>
    <w:uiPriority w:val="99"/>
    <w:rsid w:val="00BD32BA"/>
    <w:rPr>
      <w:rFonts w:ascii="Courier New" w:hAnsi="Courier New" w:cs="Courier New"/>
      <w:color w:val="000000"/>
    </w:rPr>
  </w:style>
  <w:style w:type="paragraph" w:styleId="PlainText">
    <w:name w:val="Plain Text"/>
    <w:basedOn w:val="Normal"/>
    <w:link w:val="PlainTextChar"/>
    <w:uiPriority w:val="99"/>
    <w:unhideWhenUsed/>
    <w:rsid w:val="00424865"/>
    <w:pPr>
      <w:widowControl/>
    </w:pPr>
    <w:rPr>
      <w:rFonts w:ascii="Consolas" w:eastAsia="Calibri" w:hAnsi="Consolas"/>
      <w:snapToGrid/>
      <w:sz w:val="21"/>
      <w:szCs w:val="21"/>
    </w:rPr>
  </w:style>
  <w:style w:type="character" w:customStyle="1" w:styleId="PlainTextChar">
    <w:name w:val="Plain Text Char"/>
    <w:link w:val="PlainText"/>
    <w:uiPriority w:val="99"/>
    <w:rsid w:val="00424865"/>
    <w:rPr>
      <w:rFonts w:ascii="Consolas" w:eastAsia="Calibri" w:hAnsi="Consolas" w:cs="Times New Roman"/>
      <w:sz w:val="21"/>
      <w:szCs w:val="21"/>
    </w:rPr>
  </w:style>
  <w:style w:type="character" w:customStyle="1" w:styleId="TitleChar">
    <w:name w:val="Title Char"/>
    <w:link w:val="Title"/>
    <w:uiPriority w:val="10"/>
    <w:rsid w:val="00535D81"/>
    <w:rPr>
      <w:b/>
      <w:sz w:val="24"/>
      <w:lang w:val="en-GB"/>
    </w:rPr>
  </w:style>
  <w:style w:type="character" w:customStyle="1" w:styleId="apple-style-span">
    <w:name w:val="apple-style-span"/>
    <w:basedOn w:val="DefaultParagraphFont"/>
    <w:rsid w:val="00FC58BB"/>
  </w:style>
  <w:style w:type="table" w:styleId="TableGrid">
    <w:name w:val="Table Grid"/>
    <w:basedOn w:val="TableNormal"/>
    <w:uiPriority w:val="59"/>
    <w:rsid w:val="00607A2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885"/>
    <w:pPr>
      <w:widowControl/>
      <w:spacing w:after="200" w:line="276" w:lineRule="auto"/>
      <w:ind w:left="720"/>
      <w:contextualSpacing/>
    </w:pPr>
    <w:rPr>
      <w:rFonts w:ascii="Calibri" w:eastAsia="Calibri" w:hAnsi="Calibri"/>
      <w:snapToGrid/>
      <w:sz w:val="22"/>
      <w:szCs w:val="22"/>
      <w:lang w:val="en-GB"/>
    </w:rPr>
  </w:style>
  <w:style w:type="paragraph" w:styleId="NoSpacing">
    <w:name w:val="No Spacing"/>
    <w:link w:val="NoSpacingChar"/>
    <w:uiPriority w:val="1"/>
    <w:qFormat/>
    <w:rsid w:val="006A2885"/>
    <w:rPr>
      <w:rFonts w:ascii="Calibri" w:hAnsi="Calibri"/>
      <w:sz w:val="22"/>
      <w:szCs w:val="22"/>
      <w:lang w:eastAsia="ja-JP"/>
    </w:rPr>
  </w:style>
  <w:style w:type="character" w:customStyle="1" w:styleId="NoSpacingChar">
    <w:name w:val="No Spacing Char"/>
    <w:link w:val="NoSpacing"/>
    <w:uiPriority w:val="1"/>
    <w:rsid w:val="006A2885"/>
    <w:rPr>
      <w:rFonts w:ascii="Calibri" w:hAnsi="Calibri"/>
      <w:sz w:val="22"/>
      <w:szCs w:val="22"/>
      <w:lang w:eastAsia="ja-JP"/>
    </w:rPr>
  </w:style>
  <w:style w:type="paragraph" w:styleId="Subtitle">
    <w:name w:val="Subtitle"/>
    <w:basedOn w:val="Normal"/>
    <w:next w:val="Normal"/>
    <w:link w:val="SubtitleChar"/>
    <w:qFormat/>
    <w:rsid w:val="00F87077"/>
    <w:pPr>
      <w:keepNext/>
      <w:widowControl/>
      <w:autoSpaceDE w:val="0"/>
      <w:autoSpaceDN w:val="0"/>
      <w:spacing w:before="360" w:after="120"/>
      <w:outlineLvl w:val="1"/>
    </w:pPr>
    <w:rPr>
      <w:b/>
      <w:snapToGrid/>
      <w:sz w:val="22"/>
      <w:szCs w:val="24"/>
    </w:rPr>
  </w:style>
  <w:style w:type="character" w:customStyle="1" w:styleId="SubtitleChar">
    <w:name w:val="Subtitle Char"/>
    <w:link w:val="Subtitle"/>
    <w:rsid w:val="00F87077"/>
    <w:rPr>
      <w:rFonts w:ascii="Arial" w:hAnsi="Arial"/>
      <w:b/>
      <w:sz w:val="22"/>
      <w:szCs w:val="24"/>
    </w:rPr>
  </w:style>
  <w:style w:type="paragraph" w:customStyle="1" w:styleId="Subtitle2">
    <w:name w:val="Subtitle 2"/>
    <w:basedOn w:val="Subtitle"/>
    <w:rsid w:val="00F87077"/>
    <w:pPr>
      <w:spacing w:before="240" w:after="0"/>
    </w:pPr>
    <w:rPr>
      <w:bCs/>
      <w:szCs w:val="20"/>
      <w:u w:val="single"/>
    </w:rPr>
  </w:style>
  <w:style w:type="paragraph" w:customStyle="1" w:styleId="Default">
    <w:name w:val="Default"/>
    <w:rsid w:val="005A2813"/>
    <w:pPr>
      <w:autoSpaceDE w:val="0"/>
      <w:autoSpaceDN w:val="0"/>
      <w:adjustRightInd w:val="0"/>
    </w:pPr>
    <w:rPr>
      <w:color w:val="000000"/>
      <w:sz w:val="24"/>
      <w:szCs w:val="24"/>
    </w:rPr>
  </w:style>
  <w:style w:type="paragraph" w:styleId="NormalWeb">
    <w:name w:val="Normal (Web)"/>
    <w:basedOn w:val="Normal"/>
    <w:uiPriority w:val="99"/>
    <w:unhideWhenUsed/>
    <w:rsid w:val="00B64394"/>
    <w:pPr>
      <w:widowControl/>
      <w:spacing w:before="100" w:beforeAutospacing="1" w:after="100" w:afterAutospacing="1"/>
    </w:pPr>
    <w:rPr>
      <w:rFonts w:ascii="Times New Roman" w:hAnsi="Times New Roman"/>
      <w:snapToGrid/>
      <w:szCs w:val="24"/>
    </w:rPr>
  </w:style>
  <w:style w:type="character" w:customStyle="1" w:styleId="tx">
    <w:name w:val="tx"/>
    <w:basedOn w:val="DefaultParagraphFont"/>
    <w:rsid w:val="00CC4CB9"/>
  </w:style>
  <w:style w:type="character" w:customStyle="1" w:styleId="BodyText2Char">
    <w:name w:val="Body Text 2 Char"/>
    <w:basedOn w:val="DefaultParagraphFont"/>
    <w:link w:val="BodyText2"/>
    <w:rsid w:val="0054580A"/>
    <w:rPr>
      <w:b/>
      <w:bCs/>
      <w:sz w:val="24"/>
      <w:szCs w:val="24"/>
    </w:rPr>
  </w:style>
  <w:style w:type="character" w:styleId="UnresolvedMention">
    <w:name w:val="Unresolved Mention"/>
    <w:basedOn w:val="DefaultParagraphFont"/>
    <w:uiPriority w:val="99"/>
    <w:semiHidden/>
    <w:unhideWhenUsed/>
    <w:rsid w:val="001A3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435">
      <w:bodyDiv w:val="1"/>
      <w:marLeft w:val="0"/>
      <w:marRight w:val="0"/>
      <w:marTop w:val="0"/>
      <w:marBottom w:val="0"/>
      <w:divBdr>
        <w:top w:val="none" w:sz="0" w:space="0" w:color="auto"/>
        <w:left w:val="none" w:sz="0" w:space="0" w:color="auto"/>
        <w:bottom w:val="none" w:sz="0" w:space="0" w:color="auto"/>
        <w:right w:val="none" w:sz="0" w:space="0" w:color="auto"/>
      </w:divBdr>
    </w:div>
    <w:div w:id="84689265">
      <w:bodyDiv w:val="1"/>
      <w:marLeft w:val="0"/>
      <w:marRight w:val="0"/>
      <w:marTop w:val="0"/>
      <w:marBottom w:val="0"/>
      <w:divBdr>
        <w:top w:val="none" w:sz="0" w:space="0" w:color="auto"/>
        <w:left w:val="none" w:sz="0" w:space="0" w:color="auto"/>
        <w:bottom w:val="none" w:sz="0" w:space="0" w:color="auto"/>
        <w:right w:val="none" w:sz="0" w:space="0" w:color="auto"/>
      </w:divBdr>
    </w:div>
    <w:div w:id="126709540">
      <w:bodyDiv w:val="1"/>
      <w:marLeft w:val="0"/>
      <w:marRight w:val="0"/>
      <w:marTop w:val="0"/>
      <w:marBottom w:val="0"/>
      <w:divBdr>
        <w:top w:val="none" w:sz="0" w:space="0" w:color="auto"/>
        <w:left w:val="none" w:sz="0" w:space="0" w:color="auto"/>
        <w:bottom w:val="none" w:sz="0" w:space="0" w:color="auto"/>
        <w:right w:val="none" w:sz="0" w:space="0" w:color="auto"/>
      </w:divBdr>
    </w:div>
    <w:div w:id="167864238">
      <w:bodyDiv w:val="1"/>
      <w:marLeft w:val="0"/>
      <w:marRight w:val="0"/>
      <w:marTop w:val="0"/>
      <w:marBottom w:val="0"/>
      <w:divBdr>
        <w:top w:val="none" w:sz="0" w:space="0" w:color="auto"/>
        <w:left w:val="none" w:sz="0" w:space="0" w:color="auto"/>
        <w:bottom w:val="none" w:sz="0" w:space="0" w:color="auto"/>
        <w:right w:val="none" w:sz="0" w:space="0" w:color="auto"/>
      </w:divBdr>
    </w:div>
    <w:div w:id="247347203">
      <w:bodyDiv w:val="1"/>
      <w:marLeft w:val="0"/>
      <w:marRight w:val="0"/>
      <w:marTop w:val="0"/>
      <w:marBottom w:val="0"/>
      <w:divBdr>
        <w:top w:val="none" w:sz="0" w:space="0" w:color="auto"/>
        <w:left w:val="none" w:sz="0" w:space="0" w:color="auto"/>
        <w:bottom w:val="none" w:sz="0" w:space="0" w:color="auto"/>
        <w:right w:val="none" w:sz="0" w:space="0" w:color="auto"/>
      </w:divBdr>
    </w:div>
    <w:div w:id="299044041">
      <w:bodyDiv w:val="1"/>
      <w:marLeft w:val="0"/>
      <w:marRight w:val="0"/>
      <w:marTop w:val="0"/>
      <w:marBottom w:val="0"/>
      <w:divBdr>
        <w:top w:val="none" w:sz="0" w:space="0" w:color="auto"/>
        <w:left w:val="none" w:sz="0" w:space="0" w:color="auto"/>
        <w:bottom w:val="none" w:sz="0" w:space="0" w:color="auto"/>
        <w:right w:val="none" w:sz="0" w:space="0" w:color="auto"/>
      </w:divBdr>
    </w:div>
    <w:div w:id="319582165">
      <w:bodyDiv w:val="1"/>
      <w:marLeft w:val="0"/>
      <w:marRight w:val="0"/>
      <w:marTop w:val="0"/>
      <w:marBottom w:val="0"/>
      <w:divBdr>
        <w:top w:val="none" w:sz="0" w:space="0" w:color="auto"/>
        <w:left w:val="none" w:sz="0" w:space="0" w:color="auto"/>
        <w:bottom w:val="none" w:sz="0" w:space="0" w:color="auto"/>
        <w:right w:val="none" w:sz="0" w:space="0" w:color="auto"/>
      </w:divBdr>
      <w:divsChild>
        <w:div w:id="1705790933">
          <w:marLeft w:val="0"/>
          <w:marRight w:val="0"/>
          <w:marTop w:val="0"/>
          <w:marBottom w:val="0"/>
          <w:divBdr>
            <w:top w:val="none" w:sz="0" w:space="0" w:color="auto"/>
            <w:left w:val="none" w:sz="0" w:space="0" w:color="auto"/>
            <w:bottom w:val="none" w:sz="0" w:space="0" w:color="auto"/>
            <w:right w:val="none" w:sz="0" w:space="0" w:color="auto"/>
          </w:divBdr>
        </w:div>
      </w:divsChild>
    </w:div>
    <w:div w:id="361319819">
      <w:bodyDiv w:val="1"/>
      <w:marLeft w:val="0"/>
      <w:marRight w:val="0"/>
      <w:marTop w:val="0"/>
      <w:marBottom w:val="0"/>
      <w:divBdr>
        <w:top w:val="none" w:sz="0" w:space="0" w:color="auto"/>
        <w:left w:val="none" w:sz="0" w:space="0" w:color="auto"/>
        <w:bottom w:val="none" w:sz="0" w:space="0" w:color="auto"/>
        <w:right w:val="none" w:sz="0" w:space="0" w:color="auto"/>
      </w:divBdr>
    </w:div>
    <w:div w:id="387193597">
      <w:bodyDiv w:val="1"/>
      <w:marLeft w:val="0"/>
      <w:marRight w:val="0"/>
      <w:marTop w:val="0"/>
      <w:marBottom w:val="0"/>
      <w:divBdr>
        <w:top w:val="none" w:sz="0" w:space="0" w:color="auto"/>
        <w:left w:val="none" w:sz="0" w:space="0" w:color="auto"/>
        <w:bottom w:val="none" w:sz="0" w:space="0" w:color="auto"/>
        <w:right w:val="none" w:sz="0" w:space="0" w:color="auto"/>
      </w:divBdr>
    </w:div>
    <w:div w:id="449130912">
      <w:bodyDiv w:val="1"/>
      <w:marLeft w:val="0"/>
      <w:marRight w:val="0"/>
      <w:marTop w:val="0"/>
      <w:marBottom w:val="0"/>
      <w:divBdr>
        <w:top w:val="none" w:sz="0" w:space="0" w:color="auto"/>
        <w:left w:val="none" w:sz="0" w:space="0" w:color="auto"/>
        <w:bottom w:val="none" w:sz="0" w:space="0" w:color="auto"/>
        <w:right w:val="none" w:sz="0" w:space="0" w:color="auto"/>
      </w:divBdr>
    </w:div>
    <w:div w:id="473760288">
      <w:bodyDiv w:val="1"/>
      <w:marLeft w:val="0"/>
      <w:marRight w:val="0"/>
      <w:marTop w:val="0"/>
      <w:marBottom w:val="0"/>
      <w:divBdr>
        <w:top w:val="none" w:sz="0" w:space="0" w:color="auto"/>
        <w:left w:val="none" w:sz="0" w:space="0" w:color="auto"/>
        <w:bottom w:val="none" w:sz="0" w:space="0" w:color="auto"/>
        <w:right w:val="none" w:sz="0" w:space="0" w:color="auto"/>
      </w:divBdr>
    </w:div>
    <w:div w:id="502354080">
      <w:bodyDiv w:val="1"/>
      <w:marLeft w:val="0"/>
      <w:marRight w:val="0"/>
      <w:marTop w:val="0"/>
      <w:marBottom w:val="0"/>
      <w:divBdr>
        <w:top w:val="none" w:sz="0" w:space="0" w:color="auto"/>
        <w:left w:val="none" w:sz="0" w:space="0" w:color="auto"/>
        <w:bottom w:val="none" w:sz="0" w:space="0" w:color="auto"/>
        <w:right w:val="none" w:sz="0" w:space="0" w:color="auto"/>
      </w:divBdr>
    </w:div>
    <w:div w:id="505443347">
      <w:bodyDiv w:val="1"/>
      <w:marLeft w:val="0"/>
      <w:marRight w:val="0"/>
      <w:marTop w:val="0"/>
      <w:marBottom w:val="0"/>
      <w:divBdr>
        <w:top w:val="none" w:sz="0" w:space="0" w:color="auto"/>
        <w:left w:val="none" w:sz="0" w:space="0" w:color="auto"/>
        <w:bottom w:val="none" w:sz="0" w:space="0" w:color="auto"/>
        <w:right w:val="none" w:sz="0" w:space="0" w:color="auto"/>
      </w:divBdr>
    </w:div>
    <w:div w:id="615716976">
      <w:bodyDiv w:val="1"/>
      <w:marLeft w:val="0"/>
      <w:marRight w:val="0"/>
      <w:marTop w:val="0"/>
      <w:marBottom w:val="0"/>
      <w:divBdr>
        <w:top w:val="none" w:sz="0" w:space="0" w:color="auto"/>
        <w:left w:val="none" w:sz="0" w:space="0" w:color="auto"/>
        <w:bottom w:val="none" w:sz="0" w:space="0" w:color="auto"/>
        <w:right w:val="none" w:sz="0" w:space="0" w:color="auto"/>
      </w:divBdr>
    </w:div>
    <w:div w:id="627317320">
      <w:bodyDiv w:val="1"/>
      <w:marLeft w:val="0"/>
      <w:marRight w:val="0"/>
      <w:marTop w:val="0"/>
      <w:marBottom w:val="0"/>
      <w:divBdr>
        <w:top w:val="none" w:sz="0" w:space="0" w:color="auto"/>
        <w:left w:val="none" w:sz="0" w:space="0" w:color="auto"/>
        <w:bottom w:val="none" w:sz="0" w:space="0" w:color="auto"/>
        <w:right w:val="none" w:sz="0" w:space="0" w:color="auto"/>
      </w:divBdr>
    </w:div>
    <w:div w:id="630673967">
      <w:bodyDiv w:val="1"/>
      <w:marLeft w:val="0"/>
      <w:marRight w:val="0"/>
      <w:marTop w:val="0"/>
      <w:marBottom w:val="0"/>
      <w:divBdr>
        <w:top w:val="none" w:sz="0" w:space="0" w:color="auto"/>
        <w:left w:val="none" w:sz="0" w:space="0" w:color="auto"/>
        <w:bottom w:val="none" w:sz="0" w:space="0" w:color="auto"/>
        <w:right w:val="none" w:sz="0" w:space="0" w:color="auto"/>
      </w:divBdr>
    </w:div>
    <w:div w:id="636833472">
      <w:bodyDiv w:val="1"/>
      <w:marLeft w:val="0"/>
      <w:marRight w:val="0"/>
      <w:marTop w:val="0"/>
      <w:marBottom w:val="0"/>
      <w:divBdr>
        <w:top w:val="none" w:sz="0" w:space="0" w:color="auto"/>
        <w:left w:val="none" w:sz="0" w:space="0" w:color="auto"/>
        <w:bottom w:val="none" w:sz="0" w:space="0" w:color="auto"/>
        <w:right w:val="none" w:sz="0" w:space="0" w:color="auto"/>
      </w:divBdr>
    </w:div>
    <w:div w:id="703360277">
      <w:bodyDiv w:val="1"/>
      <w:marLeft w:val="0"/>
      <w:marRight w:val="0"/>
      <w:marTop w:val="0"/>
      <w:marBottom w:val="0"/>
      <w:divBdr>
        <w:top w:val="none" w:sz="0" w:space="0" w:color="auto"/>
        <w:left w:val="none" w:sz="0" w:space="0" w:color="auto"/>
        <w:bottom w:val="none" w:sz="0" w:space="0" w:color="auto"/>
        <w:right w:val="none" w:sz="0" w:space="0" w:color="auto"/>
      </w:divBdr>
      <w:divsChild>
        <w:div w:id="1964264674">
          <w:marLeft w:val="1080"/>
          <w:marRight w:val="0"/>
          <w:marTop w:val="100"/>
          <w:marBottom w:val="0"/>
          <w:divBdr>
            <w:top w:val="none" w:sz="0" w:space="0" w:color="auto"/>
            <w:left w:val="none" w:sz="0" w:space="0" w:color="auto"/>
            <w:bottom w:val="none" w:sz="0" w:space="0" w:color="auto"/>
            <w:right w:val="none" w:sz="0" w:space="0" w:color="auto"/>
          </w:divBdr>
        </w:div>
      </w:divsChild>
    </w:div>
    <w:div w:id="739987609">
      <w:bodyDiv w:val="1"/>
      <w:marLeft w:val="0"/>
      <w:marRight w:val="0"/>
      <w:marTop w:val="0"/>
      <w:marBottom w:val="0"/>
      <w:divBdr>
        <w:top w:val="none" w:sz="0" w:space="0" w:color="auto"/>
        <w:left w:val="none" w:sz="0" w:space="0" w:color="auto"/>
        <w:bottom w:val="none" w:sz="0" w:space="0" w:color="auto"/>
        <w:right w:val="none" w:sz="0" w:space="0" w:color="auto"/>
      </w:divBdr>
    </w:div>
    <w:div w:id="747269141">
      <w:bodyDiv w:val="1"/>
      <w:marLeft w:val="0"/>
      <w:marRight w:val="0"/>
      <w:marTop w:val="0"/>
      <w:marBottom w:val="0"/>
      <w:divBdr>
        <w:top w:val="none" w:sz="0" w:space="0" w:color="auto"/>
        <w:left w:val="none" w:sz="0" w:space="0" w:color="auto"/>
        <w:bottom w:val="none" w:sz="0" w:space="0" w:color="auto"/>
        <w:right w:val="none" w:sz="0" w:space="0" w:color="auto"/>
      </w:divBdr>
    </w:div>
    <w:div w:id="765463275">
      <w:bodyDiv w:val="1"/>
      <w:marLeft w:val="0"/>
      <w:marRight w:val="0"/>
      <w:marTop w:val="0"/>
      <w:marBottom w:val="0"/>
      <w:divBdr>
        <w:top w:val="none" w:sz="0" w:space="0" w:color="auto"/>
        <w:left w:val="none" w:sz="0" w:space="0" w:color="auto"/>
        <w:bottom w:val="none" w:sz="0" w:space="0" w:color="auto"/>
        <w:right w:val="none" w:sz="0" w:space="0" w:color="auto"/>
      </w:divBdr>
    </w:div>
    <w:div w:id="892039858">
      <w:bodyDiv w:val="1"/>
      <w:marLeft w:val="0"/>
      <w:marRight w:val="0"/>
      <w:marTop w:val="0"/>
      <w:marBottom w:val="0"/>
      <w:divBdr>
        <w:top w:val="none" w:sz="0" w:space="0" w:color="auto"/>
        <w:left w:val="none" w:sz="0" w:space="0" w:color="auto"/>
        <w:bottom w:val="none" w:sz="0" w:space="0" w:color="auto"/>
        <w:right w:val="none" w:sz="0" w:space="0" w:color="auto"/>
      </w:divBdr>
    </w:div>
    <w:div w:id="984622432">
      <w:bodyDiv w:val="1"/>
      <w:marLeft w:val="0"/>
      <w:marRight w:val="0"/>
      <w:marTop w:val="0"/>
      <w:marBottom w:val="0"/>
      <w:divBdr>
        <w:top w:val="none" w:sz="0" w:space="0" w:color="auto"/>
        <w:left w:val="none" w:sz="0" w:space="0" w:color="auto"/>
        <w:bottom w:val="none" w:sz="0" w:space="0" w:color="auto"/>
        <w:right w:val="none" w:sz="0" w:space="0" w:color="auto"/>
      </w:divBdr>
    </w:div>
    <w:div w:id="1047220189">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097360532">
      <w:bodyDiv w:val="1"/>
      <w:marLeft w:val="0"/>
      <w:marRight w:val="0"/>
      <w:marTop w:val="0"/>
      <w:marBottom w:val="0"/>
      <w:divBdr>
        <w:top w:val="none" w:sz="0" w:space="0" w:color="auto"/>
        <w:left w:val="none" w:sz="0" w:space="0" w:color="auto"/>
        <w:bottom w:val="none" w:sz="0" w:space="0" w:color="auto"/>
        <w:right w:val="none" w:sz="0" w:space="0" w:color="auto"/>
      </w:divBdr>
    </w:div>
    <w:div w:id="1252934270">
      <w:bodyDiv w:val="1"/>
      <w:marLeft w:val="0"/>
      <w:marRight w:val="0"/>
      <w:marTop w:val="0"/>
      <w:marBottom w:val="0"/>
      <w:divBdr>
        <w:top w:val="none" w:sz="0" w:space="0" w:color="auto"/>
        <w:left w:val="none" w:sz="0" w:space="0" w:color="auto"/>
        <w:bottom w:val="none" w:sz="0" w:space="0" w:color="auto"/>
        <w:right w:val="none" w:sz="0" w:space="0" w:color="auto"/>
      </w:divBdr>
    </w:div>
    <w:div w:id="1298685220">
      <w:bodyDiv w:val="1"/>
      <w:marLeft w:val="0"/>
      <w:marRight w:val="0"/>
      <w:marTop w:val="0"/>
      <w:marBottom w:val="0"/>
      <w:divBdr>
        <w:top w:val="none" w:sz="0" w:space="0" w:color="auto"/>
        <w:left w:val="none" w:sz="0" w:space="0" w:color="auto"/>
        <w:bottom w:val="none" w:sz="0" w:space="0" w:color="auto"/>
        <w:right w:val="none" w:sz="0" w:space="0" w:color="auto"/>
      </w:divBdr>
      <w:divsChild>
        <w:div w:id="1226143430">
          <w:marLeft w:val="0"/>
          <w:marRight w:val="0"/>
          <w:marTop w:val="0"/>
          <w:marBottom w:val="0"/>
          <w:divBdr>
            <w:top w:val="none" w:sz="0" w:space="0" w:color="auto"/>
            <w:left w:val="none" w:sz="0" w:space="0" w:color="auto"/>
            <w:bottom w:val="none" w:sz="0" w:space="0" w:color="auto"/>
            <w:right w:val="none" w:sz="0" w:space="0" w:color="auto"/>
          </w:divBdr>
        </w:div>
        <w:div w:id="757795213">
          <w:marLeft w:val="0"/>
          <w:marRight w:val="0"/>
          <w:marTop w:val="0"/>
          <w:marBottom w:val="0"/>
          <w:divBdr>
            <w:top w:val="none" w:sz="0" w:space="0" w:color="auto"/>
            <w:left w:val="none" w:sz="0" w:space="0" w:color="auto"/>
            <w:bottom w:val="none" w:sz="0" w:space="0" w:color="auto"/>
            <w:right w:val="none" w:sz="0" w:space="0" w:color="auto"/>
          </w:divBdr>
        </w:div>
        <w:div w:id="2128893643">
          <w:marLeft w:val="0"/>
          <w:marRight w:val="0"/>
          <w:marTop w:val="0"/>
          <w:marBottom w:val="0"/>
          <w:divBdr>
            <w:top w:val="none" w:sz="0" w:space="0" w:color="auto"/>
            <w:left w:val="none" w:sz="0" w:space="0" w:color="auto"/>
            <w:bottom w:val="none" w:sz="0" w:space="0" w:color="auto"/>
            <w:right w:val="none" w:sz="0" w:space="0" w:color="auto"/>
          </w:divBdr>
        </w:div>
      </w:divsChild>
    </w:div>
    <w:div w:id="1329211337">
      <w:bodyDiv w:val="1"/>
      <w:marLeft w:val="0"/>
      <w:marRight w:val="0"/>
      <w:marTop w:val="0"/>
      <w:marBottom w:val="0"/>
      <w:divBdr>
        <w:top w:val="none" w:sz="0" w:space="0" w:color="auto"/>
        <w:left w:val="none" w:sz="0" w:space="0" w:color="auto"/>
        <w:bottom w:val="none" w:sz="0" w:space="0" w:color="auto"/>
        <w:right w:val="none" w:sz="0" w:space="0" w:color="auto"/>
      </w:divBdr>
      <w:divsChild>
        <w:div w:id="1088696399">
          <w:marLeft w:val="0"/>
          <w:marRight w:val="0"/>
          <w:marTop w:val="0"/>
          <w:marBottom w:val="0"/>
          <w:divBdr>
            <w:top w:val="none" w:sz="0" w:space="0" w:color="auto"/>
            <w:left w:val="none" w:sz="0" w:space="0" w:color="auto"/>
            <w:bottom w:val="none" w:sz="0" w:space="0" w:color="auto"/>
            <w:right w:val="none" w:sz="0" w:space="0" w:color="auto"/>
          </w:divBdr>
        </w:div>
      </w:divsChild>
    </w:div>
    <w:div w:id="1481996852">
      <w:bodyDiv w:val="1"/>
      <w:marLeft w:val="0"/>
      <w:marRight w:val="0"/>
      <w:marTop w:val="0"/>
      <w:marBottom w:val="0"/>
      <w:divBdr>
        <w:top w:val="none" w:sz="0" w:space="0" w:color="auto"/>
        <w:left w:val="none" w:sz="0" w:space="0" w:color="auto"/>
        <w:bottom w:val="none" w:sz="0" w:space="0" w:color="auto"/>
        <w:right w:val="none" w:sz="0" w:space="0" w:color="auto"/>
      </w:divBdr>
    </w:div>
    <w:div w:id="1490291779">
      <w:bodyDiv w:val="1"/>
      <w:marLeft w:val="0"/>
      <w:marRight w:val="0"/>
      <w:marTop w:val="0"/>
      <w:marBottom w:val="0"/>
      <w:divBdr>
        <w:top w:val="none" w:sz="0" w:space="0" w:color="auto"/>
        <w:left w:val="none" w:sz="0" w:space="0" w:color="auto"/>
        <w:bottom w:val="none" w:sz="0" w:space="0" w:color="auto"/>
        <w:right w:val="none" w:sz="0" w:space="0" w:color="auto"/>
      </w:divBdr>
    </w:div>
    <w:div w:id="1550217941">
      <w:bodyDiv w:val="1"/>
      <w:marLeft w:val="0"/>
      <w:marRight w:val="0"/>
      <w:marTop w:val="0"/>
      <w:marBottom w:val="0"/>
      <w:divBdr>
        <w:top w:val="none" w:sz="0" w:space="0" w:color="auto"/>
        <w:left w:val="none" w:sz="0" w:space="0" w:color="auto"/>
        <w:bottom w:val="none" w:sz="0" w:space="0" w:color="auto"/>
        <w:right w:val="none" w:sz="0" w:space="0" w:color="auto"/>
      </w:divBdr>
    </w:div>
    <w:div w:id="1567299071">
      <w:bodyDiv w:val="1"/>
      <w:marLeft w:val="0"/>
      <w:marRight w:val="0"/>
      <w:marTop w:val="0"/>
      <w:marBottom w:val="0"/>
      <w:divBdr>
        <w:top w:val="none" w:sz="0" w:space="0" w:color="auto"/>
        <w:left w:val="none" w:sz="0" w:space="0" w:color="auto"/>
        <w:bottom w:val="none" w:sz="0" w:space="0" w:color="auto"/>
        <w:right w:val="none" w:sz="0" w:space="0" w:color="auto"/>
      </w:divBdr>
      <w:divsChild>
        <w:div w:id="398089542">
          <w:marLeft w:val="0"/>
          <w:marRight w:val="0"/>
          <w:marTop w:val="0"/>
          <w:marBottom w:val="0"/>
          <w:divBdr>
            <w:top w:val="none" w:sz="0" w:space="0" w:color="auto"/>
            <w:left w:val="none" w:sz="0" w:space="0" w:color="auto"/>
            <w:bottom w:val="none" w:sz="0" w:space="0" w:color="auto"/>
            <w:right w:val="none" w:sz="0" w:space="0" w:color="auto"/>
          </w:divBdr>
        </w:div>
      </w:divsChild>
    </w:div>
    <w:div w:id="1642494352">
      <w:bodyDiv w:val="1"/>
      <w:marLeft w:val="0"/>
      <w:marRight w:val="0"/>
      <w:marTop w:val="0"/>
      <w:marBottom w:val="0"/>
      <w:divBdr>
        <w:top w:val="none" w:sz="0" w:space="0" w:color="auto"/>
        <w:left w:val="none" w:sz="0" w:space="0" w:color="auto"/>
        <w:bottom w:val="none" w:sz="0" w:space="0" w:color="auto"/>
        <w:right w:val="none" w:sz="0" w:space="0" w:color="auto"/>
      </w:divBdr>
    </w:div>
    <w:div w:id="1703747400">
      <w:bodyDiv w:val="1"/>
      <w:marLeft w:val="0"/>
      <w:marRight w:val="0"/>
      <w:marTop w:val="0"/>
      <w:marBottom w:val="0"/>
      <w:divBdr>
        <w:top w:val="none" w:sz="0" w:space="0" w:color="auto"/>
        <w:left w:val="none" w:sz="0" w:space="0" w:color="auto"/>
        <w:bottom w:val="none" w:sz="0" w:space="0" w:color="auto"/>
        <w:right w:val="none" w:sz="0" w:space="0" w:color="auto"/>
      </w:divBdr>
    </w:div>
    <w:div w:id="1736511864">
      <w:bodyDiv w:val="1"/>
      <w:marLeft w:val="0"/>
      <w:marRight w:val="0"/>
      <w:marTop w:val="0"/>
      <w:marBottom w:val="0"/>
      <w:divBdr>
        <w:top w:val="none" w:sz="0" w:space="0" w:color="auto"/>
        <w:left w:val="none" w:sz="0" w:space="0" w:color="auto"/>
        <w:bottom w:val="none" w:sz="0" w:space="0" w:color="auto"/>
        <w:right w:val="none" w:sz="0" w:space="0" w:color="auto"/>
      </w:divBdr>
    </w:div>
    <w:div w:id="1781412083">
      <w:bodyDiv w:val="1"/>
      <w:marLeft w:val="0"/>
      <w:marRight w:val="0"/>
      <w:marTop w:val="0"/>
      <w:marBottom w:val="0"/>
      <w:divBdr>
        <w:top w:val="none" w:sz="0" w:space="0" w:color="auto"/>
        <w:left w:val="none" w:sz="0" w:space="0" w:color="auto"/>
        <w:bottom w:val="none" w:sz="0" w:space="0" w:color="auto"/>
        <w:right w:val="none" w:sz="0" w:space="0" w:color="auto"/>
      </w:divBdr>
      <w:divsChild>
        <w:div w:id="2084569254">
          <w:marLeft w:val="1080"/>
          <w:marRight w:val="0"/>
          <w:marTop w:val="100"/>
          <w:marBottom w:val="0"/>
          <w:divBdr>
            <w:top w:val="none" w:sz="0" w:space="0" w:color="auto"/>
            <w:left w:val="none" w:sz="0" w:space="0" w:color="auto"/>
            <w:bottom w:val="none" w:sz="0" w:space="0" w:color="auto"/>
            <w:right w:val="none" w:sz="0" w:space="0" w:color="auto"/>
          </w:divBdr>
        </w:div>
      </w:divsChild>
    </w:div>
    <w:div w:id="1797941243">
      <w:bodyDiv w:val="1"/>
      <w:marLeft w:val="0"/>
      <w:marRight w:val="0"/>
      <w:marTop w:val="0"/>
      <w:marBottom w:val="0"/>
      <w:divBdr>
        <w:top w:val="none" w:sz="0" w:space="0" w:color="auto"/>
        <w:left w:val="none" w:sz="0" w:space="0" w:color="auto"/>
        <w:bottom w:val="none" w:sz="0" w:space="0" w:color="auto"/>
        <w:right w:val="none" w:sz="0" w:space="0" w:color="auto"/>
      </w:divBdr>
    </w:div>
    <w:div w:id="1808622338">
      <w:bodyDiv w:val="1"/>
      <w:marLeft w:val="0"/>
      <w:marRight w:val="0"/>
      <w:marTop w:val="0"/>
      <w:marBottom w:val="0"/>
      <w:divBdr>
        <w:top w:val="none" w:sz="0" w:space="0" w:color="auto"/>
        <w:left w:val="none" w:sz="0" w:space="0" w:color="auto"/>
        <w:bottom w:val="none" w:sz="0" w:space="0" w:color="auto"/>
        <w:right w:val="none" w:sz="0" w:space="0" w:color="auto"/>
      </w:divBdr>
    </w:div>
    <w:div w:id="1880896957">
      <w:bodyDiv w:val="1"/>
      <w:marLeft w:val="0"/>
      <w:marRight w:val="0"/>
      <w:marTop w:val="0"/>
      <w:marBottom w:val="0"/>
      <w:divBdr>
        <w:top w:val="none" w:sz="0" w:space="0" w:color="auto"/>
        <w:left w:val="none" w:sz="0" w:space="0" w:color="auto"/>
        <w:bottom w:val="none" w:sz="0" w:space="0" w:color="auto"/>
        <w:right w:val="none" w:sz="0" w:space="0" w:color="auto"/>
      </w:divBdr>
    </w:div>
    <w:div w:id="1979453557">
      <w:bodyDiv w:val="1"/>
      <w:marLeft w:val="0"/>
      <w:marRight w:val="0"/>
      <w:marTop w:val="0"/>
      <w:marBottom w:val="0"/>
      <w:divBdr>
        <w:top w:val="none" w:sz="0" w:space="0" w:color="auto"/>
        <w:left w:val="none" w:sz="0" w:space="0" w:color="auto"/>
        <w:bottom w:val="none" w:sz="0" w:space="0" w:color="auto"/>
        <w:right w:val="none" w:sz="0" w:space="0" w:color="auto"/>
      </w:divBdr>
    </w:div>
    <w:div w:id="2010674272">
      <w:bodyDiv w:val="1"/>
      <w:marLeft w:val="0"/>
      <w:marRight w:val="0"/>
      <w:marTop w:val="0"/>
      <w:marBottom w:val="0"/>
      <w:divBdr>
        <w:top w:val="none" w:sz="0" w:space="0" w:color="auto"/>
        <w:left w:val="none" w:sz="0" w:space="0" w:color="auto"/>
        <w:bottom w:val="none" w:sz="0" w:space="0" w:color="auto"/>
        <w:right w:val="none" w:sz="0" w:space="0" w:color="auto"/>
      </w:divBdr>
    </w:div>
    <w:div w:id="2048603718">
      <w:bodyDiv w:val="1"/>
      <w:marLeft w:val="150"/>
      <w:marRight w:val="150"/>
      <w:marTop w:val="150"/>
      <w:marBottom w:val="150"/>
      <w:divBdr>
        <w:top w:val="none" w:sz="0" w:space="0" w:color="auto"/>
        <w:left w:val="none" w:sz="0" w:space="0" w:color="auto"/>
        <w:bottom w:val="none" w:sz="0" w:space="0" w:color="auto"/>
        <w:right w:val="none" w:sz="0" w:space="0" w:color="auto"/>
      </w:divBdr>
    </w:div>
    <w:div w:id="21256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95-018-02697-x" TargetMode="External"/><Relationship Id="rId3" Type="http://schemas.openxmlformats.org/officeDocument/2006/relationships/settings" Target="settings.xml"/><Relationship Id="rId7" Type="http://schemas.openxmlformats.org/officeDocument/2006/relationships/hyperlink" Target="http://news.consortiumforis.org/commentary/commentary-on-inequity-in-implementation-a-perspective-from-two-implementation-science-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07/s13142-015-035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FYI</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Dean Fixsen</dc:creator>
  <cp:keywords/>
  <cp:lastModifiedBy>Fleming, William Oscar</cp:lastModifiedBy>
  <cp:revision>4</cp:revision>
  <cp:lastPrinted>2015-05-18T19:44:00Z</cp:lastPrinted>
  <dcterms:created xsi:type="dcterms:W3CDTF">2020-07-08T19:52:00Z</dcterms:created>
  <dcterms:modified xsi:type="dcterms:W3CDTF">2020-07-14T19:37:00Z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1111667</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