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19" w:rsidRDefault="00100419">
      <w:pPr>
        <w:rPr>
          <w:noProof/>
        </w:rPr>
      </w:pPr>
    </w:p>
    <w:p w:rsidR="00100419" w:rsidRDefault="00100419">
      <w:pPr>
        <w:rPr>
          <w:noProof/>
        </w:rPr>
      </w:pPr>
    </w:p>
    <w:p w:rsidR="00100419" w:rsidRPr="00100419" w:rsidRDefault="00100419">
      <w:pPr>
        <w:rPr>
          <w:rFonts w:ascii="Palatino Linotype" w:hAnsi="Palatino Linotype"/>
          <w:b/>
          <w:noProof/>
          <w:color w:val="0070C0"/>
          <w:sz w:val="32"/>
        </w:rPr>
      </w:pPr>
      <w:r w:rsidRPr="00100419">
        <w:rPr>
          <w:rFonts w:ascii="Palatino Linotype" w:hAnsi="Palatino Linotype"/>
          <w:b/>
          <w:noProof/>
          <w:color w:val="0070C0"/>
          <w:sz w:val="32"/>
        </w:rPr>
        <w:t>Check Your Intentionality</w:t>
      </w:r>
    </w:p>
    <w:p w:rsidR="00100419" w:rsidRPr="00100419" w:rsidRDefault="00100419">
      <w:pPr>
        <w:rPr>
          <w:noProof/>
          <w:sz w:val="12"/>
        </w:rPr>
      </w:pPr>
    </w:p>
    <w:p w:rsidR="00100419" w:rsidRDefault="00100419">
      <w:pPr>
        <w:rPr>
          <w:noProof/>
        </w:rPr>
      </w:pPr>
      <w:r>
        <w:rPr>
          <w:noProof/>
        </w:rPr>
        <w:t>Course/Presentation:  ______________________________________________________</w:t>
      </w:r>
    </w:p>
    <w:p w:rsidR="00100419" w:rsidRDefault="00100419">
      <w:pPr>
        <w:rPr>
          <w:noProof/>
        </w:rPr>
      </w:pPr>
    </w:p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3538"/>
        <w:gridCol w:w="1772"/>
        <w:gridCol w:w="1710"/>
        <w:gridCol w:w="1800"/>
        <w:gridCol w:w="1730"/>
        <w:gridCol w:w="1698"/>
        <w:gridCol w:w="1522"/>
      </w:tblGrid>
      <w:tr w:rsidR="00100419" w:rsidTr="00EB7E1F">
        <w:tc>
          <w:tcPr>
            <w:tcW w:w="3538" w:type="dxa"/>
            <w:vMerge w:val="restart"/>
            <w:shd w:val="clear" w:color="auto" w:fill="DEEAF6" w:themeFill="accent1" w:themeFillTint="33"/>
            <w:vAlign w:val="center"/>
          </w:tcPr>
          <w:p w:rsidR="00100419" w:rsidRPr="00100419" w:rsidRDefault="00100419" w:rsidP="00100419">
            <w:pPr>
              <w:jc w:val="center"/>
              <w:rPr>
                <w:b/>
              </w:rPr>
            </w:pPr>
            <w:r w:rsidRPr="00100419">
              <w:rPr>
                <w:b/>
              </w:rPr>
              <w:t>Topics</w:t>
            </w:r>
          </w:p>
        </w:tc>
        <w:tc>
          <w:tcPr>
            <w:tcW w:w="7012" w:type="dxa"/>
            <w:gridSpan w:val="4"/>
            <w:shd w:val="clear" w:color="auto" w:fill="DEEAF6" w:themeFill="accent1" w:themeFillTint="33"/>
            <w:vAlign w:val="center"/>
          </w:tcPr>
          <w:p w:rsidR="00100419" w:rsidRPr="00100419" w:rsidRDefault="00100419" w:rsidP="00100419">
            <w:pPr>
              <w:jc w:val="center"/>
              <w:rPr>
                <w:b/>
              </w:rPr>
            </w:pPr>
            <w:r w:rsidRPr="00100419">
              <w:rPr>
                <w:b/>
              </w:rPr>
              <w:t>Explicit and Intentional Emphasis</w:t>
            </w:r>
          </w:p>
        </w:tc>
        <w:tc>
          <w:tcPr>
            <w:tcW w:w="3220" w:type="dxa"/>
            <w:gridSpan w:val="2"/>
            <w:shd w:val="clear" w:color="auto" w:fill="DEEAF6" w:themeFill="accent1" w:themeFillTint="33"/>
          </w:tcPr>
          <w:p w:rsidR="00100419" w:rsidRPr="00100419" w:rsidRDefault="00100419" w:rsidP="00100419">
            <w:pPr>
              <w:jc w:val="center"/>
              <w:rPr>
                <w:b/>
                <w:sz w:val="16"/>
              </w:rPr>
            </w:pPr>
            <w:r w:rsidRPr="00EB7E1F">
              <w:rPr>
                <w:b/>
                <w:sz w:val="20"/>
              </w:rPr>
              <w:t>What will be accomplished?</w:t>
            </w:r>
          </w:p>
        </w:tc>
      </w:tr>
      <w:tr w:rsidR="00100419" w:rsidTr="00EB7E1F">
        <w:tc>
          <w:tcPr>
            <w:tcW w:w="3538" w:type="dxa"/>
            <w:vMerge/>
          </w:tcPr>
          <w:p w:rsidR="00100419" w:rsidRDefault="00100419"/>
        </w:tc>
        <w:tc>
          <w:tcPr>
            <w:tcW w:w="1772" w:type="dxa"/>
            <w:vAlign w:val="center"/>
          </w:tcPr>
          <w:p w:rsidR="00100419" w:rsidRPr="00EB7E1F" w:rsidRDefault="00100419" w:rsidP="00100419">
            <w:pPr>
              <w:jc w:val="center"/>
              <w:rPr>
                <w:b/>
                <w:sz w:val="20"/>
              </w:rPr>
            </w:pPr>
            <w:r w:rsidRPr="00EB7E1F">
              <w:rPr>
                <w:b/>
                <w:sz w:val="20"/>
              </w:rPr>
              <w:t>Family Engagement</w:t>
            </w:r>
          </w:p>
        </w:tc>
        <w:tc>
          <w:tcPr>
            <w:tcW w:w="1710" w:type="dxa"/>
            <w:vAlign w:val="center"/>
          </w:tcPr>
          <w:p w:rsidR="00100419" w:rsidRPr="00EB7E1F" w:rsidRDefault="00100419" w:rsidP="00100419">
            <w:pPr>
              <w:jc w:val="center"/>
              <w:rPr>
                <w:b/>
                <w:sz w:val="20"/>
              </w:rPr>
            </w:pPr>
            <w:r w:rsidRPr="00EB7E1F">
              <w:rPr>
                <w:b/>
                <w:sz w:val="20"/>
              </w:rPr>
              <w:t>Children who are DLLs</w:t>
            </w:r>
          </w:p>
        </w:tc>
        <w:tc>
          <w:tcPr>
            <w:tcW w:w="1800" w:type="dxa"/>
            <w:vAlign w:val="center"/>
          </w:tcPr>
          <w:p w:rsidR="00100419" w:rsidRPr="00EB7E1F" w:rsidRDefault="00100419" w:rsidP="00100419">
            <w:pPr>
              <w:jc w:val="center"/>
              <w:rPr>
                <w:b/>
                <w:sz w:val="20"/>
              </w:rPr>
            </w:pPr>
            <w:r w:rsidRPr="00EB7E1F">
              <w:rPr>
                <w:b/>
                <w:sz w:val="20"/>
              </w:rPr>
              <w:t>Children with Disabilities; Inclusion</w:t>
            </w:r>
          </w:p>
        </w:tc>
        <w:tc>
          <w:tcPr>
            <w:tcW w:w="1730" w:type="dxa"/>
            <w:vAlign w:val="center"/>
          </w:tcPr>
          <w:p w:rsidR="00100419" w:rsidRPr="00EB7E1F" w:rsidRDefault="00100419" w:rsidP="00100419">
            <w:pPr>
              <w:jc w:val="center"/>
              <w:rPr>
                <w:b/>
                <w:sz w:val="20"/>
              </w:rPr>
            </w:pPr>
            <w:r w:rsidRPr="00EB7E1F">
              <w:rPr>
                <w:b/>
                <w:sz w:val="20"/>
              </w:rPr>
              <w:t>Racial/ethnic Diversity; Equity</w:t>
            </w:r>
          </w:p>
        </w:tc>
        <w:tc>
          <w:tcPr>
            <w:tcW w:w="1698" w:type="dxa"/>
            <w:vAlign w:val="center"/>
          </w:tcPr>
          <w:p w:rsidR="00100419" w:rsidRPr="00EB7E1F" w:rsidRDefault="00100419" w:rsidP="00100419">
            <w:pPr>
              <w:jc w:val="center"/>
              <w:rPr>
                <w:b/>
                <w:sz w:val="20"/>
              </w:rPr>
            </w:pPr>
            <w:r w:rsidRPr="00EB7E1F">
              <w:rPr>
                <w:b/>
                <w:sz w:val="20"/>
              </w:rPr>
              <w:t>Knowledge Acquisition</w:t>
            </w:r>
          </w:p>
        </w:tc>
        <w:tc>
          <w:tcPr>
            <w:tcW w:w="1522" w:type="dxa"/>
            <w:vAlign w:val="center"/>
          </w:tcPr>
          <w:p w:rsidR="00100419" w:rsidRPr="00EB7E1F" w:rsidRDefault="00100419" w:rsidP="00100419">
            <w:pPr>
              <w:jc w:val="center"/>
              <w:rPr>
                <w:b/>
                <w:sz w:val="20"/>
              </w:rPr>
            </w:pPr>
            <w:r w:rsidRPr="00EB7E1F">
              <w:rPr>
                <w:b/>
                <w:sz w:val="20"/>
              </w:rPr>
              <w:t>Knowledge Application</w:t>
            </w:r>
          </w:p>
        </w:tc>
      </w:tr>
      <w:tr w:rsidR="00100419" w:rsidTr="00EB7E1F">
        <w:tc>
          <w:tcPr>
            <w:tcW w:w="3538" w:type="dxa"/>
            <w:shd w:val="clear" w:color="auto" w:fill="DEEAF6" w:themeFill="accent1" w:themeFillTint="33"/>
          </w:tcPr>
          <w:p w:rsidR="00100419" w:rsidRDefault="00100419" w:rsidP="001004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100419" w:rsidRDefault="00100419"/>
          <w:p w:rsidR="00100419" w:rsidRDefault="00100419"/>
        </w:tc>
        <w:tc>
          <w:tcPr>
            <w:tcW w:w="171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80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73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698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522" w:type="dxa"/>
            <w:shd w:val="clear" w:color="auto" w:fill="DEEAF6" w:themeFill="accent1" w:themeFillTint="33"/>
          </w:tcPr>
          <w:p w:rsidR="00100419" w:rsidRDefault="00100419"/>
        </w:tc>
      </w:tr>
      <w:tr w:rsidR="00100419" w:rsidTr="00EB7E1F">
        <w:tc>
          <w:tcPr>
            <w:tcW w:w="3538" w:type="dxa"/>
          </w:tcPr>
          <w:p w:rsidR="00100419" w:rsidRDefault="00100419" w:rsidP="001004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2" w:type="dxa"/>
          </w:tcPr>
          <w:p w:rsidR="00100419" w:rsidRDefault="00100419"/>
          <w:p w:rsidR="00100419" w:rsidRDefault="00100419"/>
        </w:tc>
        <w:tc>
          <w:tcPr>
            <w:tcW w:w="1710" w:type="dxa"/>
          </w:tcPr>
          <w:p w:rsidR="00100419" w:rsidRDefault="00100419"/>
        </w:tc>
        <w:tc>
          <w:tcPr>
            <w:tcW w:w="1800" w:type="dxa"/>
          </w:tcPr>
          <w:p w:rsidR="00100419" w:rsidRDefault="00100419">
            <w:bookmarkStart w:id="0" w:name="_GoBack"/>
            <w:bookmarkEnd w:id="0"/>
          </w:p>
        </w:tc>
        <w:tc>
          <w:tcPr>
            <w:tcW w:w="1730" w:type="dxa"/>
          </w:tcPr>
          <w:p w:rsidR="00100419" w:rsidRDefault="00100419"/>
        </w:tc>
        <w:tc>
          <w:tcPr>
            <w:tcW w:w="1698" w:type="dxa"/>
          </w:tcPr>
          <w:p w:rsidR="00100419" w:rsidRDefault="00100419"/>
        </w:tc>
        <w:tc>
          <w:tcPr>
            <w:tcW w:w="1522" w:type="dxa"/>
          </w:tcPr>
          <w:p w:rsidR="00100419" w:rsidRDefault="00100419"/>
        </w:tc>
      </w:tr>
      <w:tr w:rsidR="00100419" w:rsidTr="00EB7E1F">
        <w:tc>
          <w:tcPr>
            <w:tcW w:w="3538" w:type="dxa"/>
            <w:shd w:val="clear" w:color="auto" w:fill="DEEAF6" w:themeFill="accent1" w:themeFillTint="33"/>
          </w:tcPr>
          <w:p w:rsidR="00100419" w:rsidRDefault="00100419" w:rsidP="001004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100419" w:rsidRDefault="00100419"/>
          <w:p w:rsidR="00100419" w:rsidRDefault="00100419"/>
        </w:tc>
        <w:tc>
          <w:tcPr>
            <w:tcW w:w="171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80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73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698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522" w:type="dxa"/>
            <w:shd w:val="clear" w:color="auto" w:fill="DEEAF6" w:themeFill="accent1" w:themeFillTint="33"/>
          </w:tcPr>
          <w:p w:rsidR="00100419" w:rsidRDefault="00100419"/>
        </w:tc>
      </w:tr>
      <w:tr w:rsidR="00100419" w:rsidTr="00EB7E1F">
        <w:tc>
          <w:tcPr>
            <w:tcW w:w="3538" w:type="dxa"/>
          </w:tcPr>
          <w:p w:rsidR="00100419" w:rsidRDefault="00100419" w:rsidP="001004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2" w:type="dxa"/>
          </w:tcPr>
          <w:p w:rsidR="00100419" w:rsidRDefault="00100419"/>
          <w:p w:rsidR="00100419" w:rsidRDefault="00100419"/>
        </w:tc>
        <w:tc>
          <w:tcPr>
            <w:tcW w:w="1710" w:type="dxa"/>
          </w:tcPr>
          <w:p w:rsidR="00100419" w:rsidRDefault="00100419"/>
        </w:tc>
        <w:tc>
          <w:tcPr>
            <w:tcW w:w="1800" w:type="dxa"/>
          </w:tcPr>
          <w:p w:rsidR="00100419" w:rsidRDefault="00100419"/>
        </w:tc>
        <w:tc>
          <w:tcPr>
            <w:tcW w:w="1730" w:type="dxa"/>
          </w:tcPr>
          <w:p w:rsidR="00100419" w:rsidRDefault="00100419"/>
        </w:tc>
        <w:tc>
          <w:tcPr>
            <w:tcW w:w="1698" w:type="dxa"/>
          </w:tcPr>
          <w:p w:rsidR="00100419" w:rsidRDefault="00100419"/>
        </w:tc>
        <w:tc>
          <w:tcPr>
            <w:tcW w:w="1522" w:type="dxa"/>
          </w:tcPr>
          <w:p w:rsidR="00100419" w:rsidRDefault="00100419"/>
        </w:tc>
      </w:tr>
      <w:tr w:rsidR="00100419" w:rsidTr="00EB7E1F">
        <w:tc>
          <w:tcPr>
            <w:tcW w:w="3538" w:type="dxa"/>
            <w:shd w:val="clear" w:color="auto" w:fill="DEEAF6" w:themeFill="accent1" w:themeFillTint="33"/>
          </w:tcPr>
          <w:p w:rsidR="00100419" w:rsidRDefault="00100419" w:rsidP="001004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100419" w:rsidRDefault="00100419"/>
          <w:p w:rsidR="00100419" w:rsidRDefault="00100419"/>
        </w:tc>
        <w:tc>
          <w:tcPr>
            <w:tcW w:w="171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80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730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698" w:type="dxa"/>
            <w:shd w:val="clear" w:color="auto" w:fill="DEEAF6" w:themeFill="accent1" w:themeFillTint="33"/>
          </w:tcPr>
          <w:p w:rsidR="00100419" w:rsidRDefault="00100419"/>
        </w:tc>
        <w:tc>
          <w:tcPr>
            <w:tcW w:w="1522" w:type="dxa"/>
            <w:shd w:val="clear" w:color="auto" w:fill="DEEAF6" w:themeFill="accent1" w:themeFillTint="33"/>
          </w:tcPr>
          <w:p w:rsidR="00100419" w:rsidRDefault="00100419"/>
        </w:tc>
      </w:tr>
      <w:tr w:rsidR="00100419" w:rsidTr="00EB7E1F">
        <w:tc>
          <w:tcPr>
            <w:tcW w:w="3538" w:type="dxa"/>
          </w:tcPr>
          <w:p w:rsidR="00100419" w:rsidRDefault="00100419" w:rsidP="001004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72" w:type="dxa"/>
          </w:tcPr>
          <w:p w:rsidR="00100419" w:rsidRDefault="00100419"/>
          <w:p w:rsidR="00100419" w:rsidRDefault="00100419"/>
        </w:tc>
        <w:tc>
          <w:tcPr>
            <w:tcW w:w="1710" w:type="dxa"/>
          </w:tcPr>
          <w:p w:rsidR="00100419" w:rsidRDefault="00100419"/>
        </w:tc>
        <w:tc>
          <w:tcPr>
            <w:tcW w:w="1800" w:type="dxa"/>
          </w:tcPr>
          <w:p w:rsidR="00100419" w:rsidRDefault="00100419"/>
        </w:tc>
        <w:tc>
          <w:tcPr>
            <w:tcW w:w="1730" w:type="dxa"/>
          </w:tcPr>
          <w:p w:rsidR="00100419" w:rsidRDefault="00100419"/>
        </w:tc>
        <w:tc>
          <w:tcPr>
            <w:tcW w:w="1698" w:type="dxa"/>
          </w:tcPr>
          <w:p w:rsidR="00100419" w:rsidRDefault="00100419"/>
        </w:tc>
        <w:tc>
          <w:tcPr>
            <w:tcW w:w="1522" w:type="dxa"/>
          </w:tcPr>
          <w:p w:rsidR="00100419" w:rsidRDefault="00100419"/>
        </w:tc>
      </w:tr>
    </w:tbl>
    <w:p w:rsidR="009F7C7E" w:rsidRDefault="009F7C7E" w:rsidP="00100419"/>
    <w:sectPr w:rsidR="009F7C7E" w:rsidSect="00EB7E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3FA5"/>
    <w:multiLevelType w:val="hybridMultilevel"/>
    <w:tmpl w:val="D9202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9"/>
    <w:rsid w:val="00100419"/>
    <w:rsid w:val="009F7C7E"/>
    <w:rsid w:val="00E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EBEF8-D89F-458B-9E78-BCE4B8E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3</cp:revision>
  <dcterms:created xsi:type="dcterms:W3CDTF">2018-06-01T14:39:00Z</dcterms:created>
  <dcterms:modified xsi:type="dcterms:W3CDTF">2018-06-01T16:13:00Z</dcterms:modified>
</cp:coreProperties>
</file>