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58"/>
        <w:gridCol w:w="10404"/>
      </w:tblGrid>
      <w:tr w:rsidRPr="000B691C" w:rsidR="000B691C" w:rsidTr="5F3DF496" w14:paraId="6A8E651C" w14:textId="77777777">
        <w:trPr>
          <w:cantSplit/>
          <w:trHeight w:val="530"/>
        </w:trPr>
        <w:tc>
          <w:tcPr>
            <w:tcW w:w="558" w:type="dxa"/>
            <w:tcBorders>
              <w:top w:val="single" w:color="auto" w:sz="4" w:space="0"/>
              <w:left w:val="single" w:color="auto" w:sz="4" w:space="0"/>
              <w:bottom w:val="single" w:color="auto" w:sz="4" w:space="0"/>
              <w:right w:val="single" w:color="auto" w:sz="4" w:space="0"/>
            </w:tcBorders>
            <w:shd w:val="clear" w:color="auto" w:fill="000000" w:themeFill="text1"/>
            <w:tcMar/>
            <w:textDirection w:val="btLr"/>
          </w:tcPr>
          <w:p w:rsidRPr="000B691C" w:rsidR="000B691C" w:rsidP="5F3DF496" w:rsidRDefault="000B691C" w14:paraId="3A957E4A" w14:textId="310DF6D9">
            <w:pPr>
              <w:spacing w:after="200" w:line="276" w:lineRule="auto"/>
              <w:ind w:left="113" w:right="113"/>
              <w:jc w:val="center"/>
              <w:rPr>
                <w:rFonts w:ascii="Calibri" w:hAnsi="Calibri" w:eastAsia="Calibri" w:cs="Calibri" w:asciiTheme="minorAscii" w:hAnsiTheme="minorAscii" w:eastAsiaTheme="minorAscii"/>
                <w:b w:val="1"/>
                <w:bCs w:val="1"/>
              </w:rPr>
            </w:pPr>
            <w:r w:rsidR="7B966432">
              <w:rPr/>
              <w:t>Ad</w:t>
            </w:r>
            <w:r w:rsidR="7B966432">
              <w:rPr/>
              <w:t>venture</w:t>
            </w:r>
          </w:p>
          <w:p w:rsidRPr="000B691C" w:rsidR="000B691C" w:rsidP="5F3DF496" w:rsidRDefault="000B691C" w14:paraId="005D7C4D" w14:textId="1DB01D2D">
            <w:pPr>
              <w:spacing w:after="200" w:line="276" w:lineRule="auto"/>
              <w:ind w:left="113" w:right="113"/>
              <w:jc w:val="center"/>
              <w:rPr>
                <w:rFonts w:ascii="Calibri" w:hAnsi="Calibri" w:eastAsia="Calibri" w:cs="Calibri" w:asciiTheme="minorAscii" w:hAnsiTheme="minorAscii" w:eastAsiaTheme="minorAscii"/>
                <w:b w:val="1"/>
                <w:bCs w:val="1"/>
              </w:rPr>
            </w:pPr>
            <w:r w:rsidR="7B966432">
              <w:rPr/>
              <w:t>adventure</w:t>
            </w:r>
            <w:r w:rsidRPr="000B691C">
              <w:rPr>
                <w:rFonts w:ascii="Times New Roman" w:hAnsi="Times New Roman" w:eastAsia="Times New Roman" w:cstheme="minorBidi"/>
                <w:color w:val="0000FF"/>
                <w:sz w:val="24"/>
                <w:szCs w:val="24"/>
                <w:u w:val="single"/>
              </w:rPr>
              <w:br w:type="column"/>
            </w:r>
            <w:r w:rsidRPr="000B691C">
              <w:rPr>
                <w:rFonts w:ascii="Times New Roman" w:hAnsi="Times New Roman" w:eastAsia="Times New Roman" w:cstheme="minorBidi"/>
                <w:sz w:val="24"/>
                <w:szCs w:val="24"/>
              </w:rPr>
              <w:br w:type="column"/>
            </w:r>
            <w:r w:rsidRPr="000B691C">
              <w:rPr>
                <w:rFonts w:ascii="Times New Roman" w:hAnsi="Times New Roman" w:eastAsia="Times New Roman" w:cstheme="minorBidi"/>
                <w:color w:val="0000FF"/>
                <w:sz w:val="24"/>
                <w:szCs w:val="24"/>
                <w:u w:val="single"/>
              </w:rPr>
              <w:br w:type="column"/>
            </w:r>
          </w:p>
        </w:tc>
        <w:tc>
          <w:tcPr>
            <w:tcW w:w="1040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vAlign w:val="center"/>
            <w:hideMark/>
          </w:tcPr>
          <w:p w:rsidRPr="000B691C" w:rsidR="000B691C" w:rsidP="000B691C" w:rsidRDefault="000B691C" w14:paraId="1D763BD0" w14:textId="77777777">
            <w:pPr>
              <w:jc w:val="center"/>
              <w:rPr>
                <w:rFonts w:cs="Calibri" w:asciiTheme="minorHAnsi" w:hAnsiTheme="minorHAnsi" w:eastAsiaTheme="minorHAnsi"/>
                <w:b/>
                <w:szCs w:val="24"/>
              </w:rPr>
            </w:pPr>
            <w:r>
              <w:rPr>
                <w:rFonts w:cs="Calibri" w:asciiTheme="minorHAnsi" w:hAnsiTheme="minorHAnsi" w:eastAsiaTheme="minorHAnsi"/>
                <w:b/>
                <w:sz w:val="32"/>
                <w:szCs w:val="24"/>
              </w:rPr>
              <w:t>Creative Arts &amp; Expression</w:t>
            </w:r>
            <w:r w:rsidR="004137F1">
              <w:rPr>
                <w:rFonts w:cs="Calibri" w:asciiTheme="minorHAnsi" w:hAnsiTheme="minorHAnsi" w:eastAsiaTheme="minorHAnsi"/>
                <w:b/>
                <w:sz w:val="32"/>
                <w:szCs w:val="24"/>
              </w:rPr>
              <w:t xml:space="preserve"> Resources</w:t>
            </w:r>
            <w:r w:rsidR="000E6696">
              <w:rPr>
                <w:rStyle w:val="FootnoteReference"/>
                <w:rFonts w:cs="Calibri" w:asciiTheme="minorHAnsi" w:hAnsiTheme="minorHAnsi" w:eastAsiaTheme="minorHAnsi"/>
                <w:b/>
                <w:sz w:val="32"/>
                <w:szCs w:val="24"/>
              </w:rPr>
              <w:footnoteReference w:id="1"/>
            </w:r>
          </w:p>
        </w:tc>
      </w:tr>
      <w:tr w:rsidRPr="000B691C" w:rsidR="000B691C" w:rsidTr="5F3DF496" w14:paraId="1B668C04" w14:textId="77777777">
        <w:trPr>
          <w:cantSplit/>
          <w:trHeight w:val="8273"/>
        </w:trPr>
        <w:tc>
          <w:tcPr>
            <w:tcW w:w="55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Pr="000B691C" w:rsidR="000B691C" w:rsidP="000B691C" w:rsidRDefault="000B691C" w14:paraId="73C9D895" w14:textId="77777777">
            <w:pPr>
              <w:jc w:val="center"/>
              <w:rPr>
                <w:rFonts w:ascii="Times New Roman" w:hAnsi="Times New Roman" w:eastAsia="Times New Roman" w:cstheme="minorBidi"/>
                <w:b/>
                <w:sz w:val="24"/>
                <w:szCs w:val="24"/>
              </w:rPr>
            </w:pPr>
            <w:r w:rsidRPr="000B691C">
              <w:rPr>
                <w:rFonts w:cs="Calibri" w:asciiTheme="minorHAnsi" w:hAnsiTheme="minorHAnsi" w:eastAsiaTheme="minorHAnsi"/>
                <w:b/>
                <w:sz w:val="28"/>
              </w:rPr>
              <w:t>Evidence Sources</w:t>
            </w:r>
          </w:p>
        </w:tc>
        <w:tc>
          <w:tcPr>
            <w:tcW w:w="1040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D2449B" w:rsidR="00D2449B" w:rsidP="00A713F9" w:rsidRDefault="00D2449B" w14:paraId="6DD4C512" w14:textId="77777777">
            <w:pPr>
              <w:rPr>
                <w:rFonts w:cs="Arial" w:asciiTheme="minorHAnsi" w:hAnsiTheme="minorHAnsi"/>
                <w:b/>
                <w:sz w:val="16"/>
              </w:rPr>
            </w:pPr>
          </w:p>
          <w:p w:rsidRPr="00A713F9" w:rsidR="00A713F9" w:rsidP="00A713F9" w:rsidRDefault="00F37411" w14:paraId="2186BE2C" w14:textId="77777777">
            <w:pPr>
              <w:rPr>
                <w:rFonts w:cs="Arial" w:asciiTheme="minorHAnsi" w:hAnsiTheme="minorHAnsi"/>
                <w:b/>
                <w:bCs/>
                <w:sz w:val="20"/>
              </w:rPr>
            </w:pPr>
            <w:r w:rsidRPr="00A713F9">
              <w:rPr>
                <w:rFonts w:cs="Arial" w:asciiTheme="minorHAnsi" w:hAnsiTheme="minorHAnsi"/>
                <w:b/>
              </w:rPr>
              <w:t>The Arts in Early Childhood: Social and Emotional Benefits of Arts Participation: A Literature Review and Gap-Analysis 2000-2015</w:t>
            </w:r>
            <w:r w:rsidR="00A713F9">
              <w:rPr>
                <w:rFonts w:cs="Arial" w:asciiTheme="minorHAnsi" w:hAnsiTheme="minorHAnsi"/>
                <w:b/>
              </w:rPr>
              <w:t xml:space="preserve">  </w:t>
            </w:r>
            <w:hyperlink w:history="1" r:id="rId8">
              <w:r w:rsidRPr="00A713F9" w:rsidR="00A713F9">
                <w:rPr>
                  <w:rStyle w:val="Hyperlink"/>
                  <w:rFonts w:cs="Arial" w:asciiTheme="minorHAnsi" w:hAnsiTheme="minorHAnsi"/>
                  <w:b/>
                  <w:bCs/>
                  <w:sz w:val="20"/>
                  <w:u w:val="none"/>
                </w:rPr>
                <w:t>https://www.arts.gov/sites/default/files/arts-in-early-childhood-dec2015-rev.pdf</w:t>
              </w:r>
            </w:hyperlink>
            <w:r w:rsidR="00A713F9">
              <w:rPr>
                <w:rStyle w:val="Hyperlink"/>
                <w:rFonts w:cs="Arial" w:asciiTheme="minorHAnsi" w:hAnsiTheme="minorHAnsi"/>
                <w:b/>
                <w:bCs/>
                <w:sz w:val="20"/>
                <w:u w:val="none"/>
              </w:rPr>
              <w:t xml:space="preserve">  </w:t>
            </w:r>
            <w:r w:rsidR="00A713F9">
              <w:rPr>
                <w:rFonts w:cs="Arial" w:asciiTheme="minorHAnsi" w:hAnsiTheme="minorHAnsi"/>
                <w:b/>
                <w:color w:val="FF0000"/>
              </w:rPr>
              <w:t>(0-8</w:t>
            </w:r>
            <w:r w:rsidRPr="00F37411" w:rsidR="00A713F9">
              <w:rPr>
                <w:rFonts w:cs="Arial" w:asciiTheme="minorHAnsi" w:hAnsiTheme="minorHAnsi"/>
                <w:b/>
                <w:color w:val="FF0000"/>
              </w:rPr>
              <w:t>)</w:t>
            </w:r>
          </w:p>
          <w:p w:rsidRPr="00A713F9" w:rsidR="00F37411" w:rsidP="00A713F9" w:rsidRDefault="00F37411" w14:paraId="493A6325" w14:textId="77777777">
            <w:pPr>
              <w:rPr>
                <w:rFonts w:cs="Arial" w:asciiTheme="minorHAnsi" w:hAnsiTheme="minorHAnsi"/>
                <w:i/>
                <w:sz w:val="20"/>
                <w:szCs w:val="27"/>
              </w:rPr>
            </w:pPr>
            <w:r w:rsidRPr="00A713F9">
              <w:rPr>
                <w:rFonts w:cs="Arial" w:asciiTheme="minorHAnsi" w:hAnsiTheme="minorHAnsi"/>
                <w:i/>
                <w:sz w:val="20"/>
                <w:szCs w:val="27"/>
              </w:rPr>
              <w:t>This December 2015 review adds to the growing evidence about how arts participation helps young children develop strong social and emotional skills. The study revealed that increasing the use of the arts can benefit children’s learning in language and literacy, math and science, and most importantly in social-emotional development.</w:t>
            </w:r>
          </w:p>
          <w:p w:rsidRPr="00A713F9" w:rsidR="00F37411" w:rsidP="000B691C" w:rsidRDefault="00F37411" w14:paraId="5FFA4F04" w14:textId="77777777">
            <w:pPr>
              <w:rPr>
                <w:sz w:val="8"/>
                <w:szCs w:val="8"/>
              </w:rPr>
            </w:pPr>
          </w:p>
          <w:p w:rsidR="000E6696" w:rsidP="000E6696" w:rsidRDefault="000E6696" w14:paraId="20B63EB9" w14:textId="77777777">
            <w:pPr>
              <w:rPr>
                <w:rFonts w:cs="Arial" w:asciiTheme="minorHAnsi" w:hAnsiTheme="minorHAnsi"/>
                <w:b/>
              </w:rPr>
            </w:pPr>
            <w:r w:rsidRPr="00F37411">
              <w:rPr>
                <w:rFonts w:cs="Arial" w:asciiTheme="minorHAnsi" w:hAnsiTheme="minorHAnsi"/>
                <w:b/>
              </w:rPr>
              <w:t>Arts Integration: A Promising Approach to Improving Early Learning</w:t>
            </w:r>
            <w:r>
              <w:rPr>
                <w:rFonts w:cs="Arial" w:asciiTheme="minorHAnsi" w:hAnsiTheme="minorHAnsi"/>
                <w:b/>
              </w:rPr>
              <w:t xml:space="preserve">  </w:t>
            </w:r>
            <w:r w:rsidRPr="00F37411">
              <w:rPr>
                <w:rFonts w:cs="Arial" w:asciiTheme="minorHAnsi" w:hAnsiTheme="minorHAnsi"/>
                <w:b/>
                <w:color w:val="FF0000"/>
              </w:rPr>
              <w:t>(5-9)</w:t>
            </w:r>
          </w:p>
          <w:p w:rsidRPr="00F37411" w:rsidR="000E6696" w:rsidP="000E6696" w:rsidRDefault="00C83064" w14:paraId="0A90F2C3" w14:textId="77777777">
            <w:pPr>
              <w:rPr>
                <w:rFonts w:eastAsia="Times New Roman" w:cs="Arial" w:asciiTheme="minorHAnsi" w:hAnsiTheme="minorHAnsi"/>
                <w:b/>
                <w:sz w:val="20"/>
                <w:szCs w:val="20"/>
              </w:rPr>
            </w:pPr>
            <w:hyperlink w:history="1" r:id="rId9">
              <w:r w:rsidRPr="00F37411" w:rsidR="000E6696">
                <w:rPr>
                  <w:rStyle w:val="Hyperlink"/>
                  <w:rFonts w:cs="Arial" w:asciiTheme="minorHAnsi" w:hAnsiTheme="minorHAnsi"/>
                  <w:b/>
                  <w:sz w:val="20"/>
                  <w:szCs w:val="20"/>
                  <w:u w:val="none"/>
                </w:rPr>
                <w:t>http://www.air.org/system/files/downloads/report/Arts-Integration-Wolf-Trap-February-2016.pdf</w:t>
              </w:r>
            </w:hyperlink>
          </w:p>
          <w:p w:rsidR="000E6696" w:rsidP="000E6696" w:rsidRDefault="000E6696" w14:paraId="75BDD51D" w14:textId="2EDC3CBE">
            <w:pPr>
              <w:rPr>
                <w:rFonts w:ascii="Arial" w:hAnsi="Arial" w:cs="Arial"/>
                <w:b/>
                <w:color w:val="070807"/>
              </w:rPr>
            </w:pPr>
            <w:r>
              <w:rPr>
                <w:rFonts w:cs="Arial" w:asciiTheme="minorHAnsi" w:hAnsiTheme="minorHAnsi"/>
                <w:i/>
                <w:color w:val="070807"/>
                <w:sz w:val="20"/>
              </w:rPr>
              <w:t xml:space="preserve">Research conducted by </w:t>
            </w:r>
            <w:r w:rsidRPr="00F37411">
              <w:rPr>
                <w:rFonts w:cs="Arial" w:asciiTheme="minorHAnsi" w:hAnsiTheme="minorHAnsi"/>
                <w:i/>
                <w:color w:val="070807"/>
                <w:sz w:val="20"/>
              </w:rPr>
              <w:t xml:space="preserve">Wolf Trap and the American Institutes for Research </w:t>
            </w:r>
            <w:r>
              <w:rPr>
                <w:rFonts w:cs="Arial" w:asciiTheme="minorHAnsi" w:hAnsiTheme="minorHAnsi"/>
                <w:i/>
                <w:color w:val="070807"/>
                <w:sz w:val="20"/>
              </w:rPr>
              <w:t>showed</w:t>
            </w:r>
            <w:r w:rsidRPr="00F37411">
              <w:rPr>
                <w:rFonts w:cs="Arial" w:asciiTheme="minorHAnsi" w:hAnsiTheme="minorHAnsi"/>
                <w:i/>
                <w:color w:val="070807"/>
                <w:sz w:val="20"/>
              </w:rPr>
              <w:t xml:space="preserve"> that students in Wolf Trap’s Early Child</w:t>
            </w:r>
            <w:r>
              <w:rPr>
                <w:rFonts w:cs="Arial" w:asciiTheme="minorHAnsi" w:hAnsiTheme="minorHAnsi"/>
                <w:i/>
                <w:color w:val="070807"/>
                <w:sz w:val="20"/>
              </w:rPr>
              <w:t>-</w:t>
            </w:r>
            <w:r w:rsidRPr="00F37411">
              <w:rPr>
                <w:rFonts w:cs="Arial" w:asciiTheme="minorHAnsi" w:hAnsiTheme="minorHAnsi"/>
                <w:i/>
                <w:color w:val="070807"/>
                <w:sz w:val="20"/>
              </w:rPr>
              <w:t xml:space="preserve">hood STEM Learning through the Arts program gained an additional 26-34 days of math learning, as compared to students in control groups This study helps to support the concept that the arts can be a powerful and effective way to teach.  </w:t>
            </w:r>
            <w:r w:rsidR="00F121D6">
              <w:rPr>
                <w:rFonts w:cs="Arial" w:asciiTheme="minorHAnsi" w:hAnsiTheme="minorHAnsi"/>
                <w:i/>
                <w:color w:val="070807"/>
                <w:sz w:val="20"/>
              </w:rPr>
              <w:t xml:space="preserve">Find more </w:t>
            </w:r>
            <w:hyperlink w:history="1" r:id="rId10">
              <w:r w:rsidRPr="00F37411">
                <w:rPr>
                  <w:rStyle w:val="Hyperlink"/>
                  <w:rFonts w:cs="Arial" w:asciiTheme="minorHAnsi" w:hAnsiTheme="minorHAnsi"/>
                  <w:b/>
                  <w:sz w:val="20"/>
                  <w:u w:val="none"/>
                </w:rPr>
                <w:t>http://www.wolftrap.org/education/institute-for-early-learning-through-the-arts/impact.aspx</w:t>
              </w:r>
            </w:hyperlink>
          </w:p>
          <w:p w:rsidRPr="000E6696" w:rsidR="000E6696" w:rsidP="000E6696" w:rsidRDefault="000E6696" w14:paraId="0EA5B52C" w14:textId="77777777">
            <w:pPr>
              <w:rPr>
                <w:rFonts w:ascii="Arial" w:hAnsi="Arial" w:cs="Arial"/>
                <w:b/>
                <w:color w:val="070807"/>
                <w:sz w:val="8"/>
                <w:szCs w:val="8"/>
              </w:rPr>
            </w:pPr>
          </w:p>
          <w:p w:rsidR="000B691C" w:rsidP="000B691C" w:rsidRDefault="000B691C" w14:paraId="2989726D" w14:textId="77777777">
            <w:pPr>
              <w:rPr>
                <w:b/>
                <w:sz w:val="20"/>
                <w:szCs w:val="20"/>
              </w:rPr>
            </w:pPr>
            <w:r w:rsidRPr="004B125A">
              <w:rPr>
                <w:b/>
                <w:szCs w:val="20"/>
              </w:rPr>
              <w:t>Childhood, Culture and Creativity: A Literature Review</w:t>
            </w:r>
            <w:r>
              <w:rPr>
                <w:szCs w:val="20"/>
              </w:rPr>
              <w:t xml:space="preserve">  </w:t>
            </w:r>
            <w:r w:rsidRPr="000B691C">
              <w:rPr>
                <w:b/>
                <w:color w:val="FF0000"/>
                <w:szCs w:val="20"/>
              </w:rPr>
              <w:t>(0-8)</w:t>
            </w:r>
            <w:r w:rsidRPr="000B691C">
              <w:rPr>
                <w:color w:val="FF0000"/>
                <w:szCs w:val="20"/>
              </w:rPr>
              <w:t xml:space="preserve"> </w:t>
            </w:r>
            <w:hyperlink w:history="1" r:id="rId11">
              <w:r>
                <w:rPr>
                  <w:rStyle w:val="Hyperlink"/>
                  <w:b/>
                  <w:sz w:val="20"/>
                  <w:szCs w:val="20"/>
                  <w:u w:val="none"/>
                </w:rPr>
                <w:t>http://www.academia.edu/679206/Childhood_Culture_and_Creativity_A_Literature_Review</w:t>
              </w:r>
            </w:hyperlink>
          </w:p>
          <w:p w:rsidR="000B691C" w:rsidP="000B691C" w:rsidRDefault="000B691C" w14:paraId="18F77819" w14:textId="77777777">
            <w:pPr>
              <w:rPr>
                <w:rFonts w:cs="Arial" w:asciiTheme="minorHAnsi" w:hAnsiTheme="minorHAnsi"/>
                <w:i/>
                <w:sz w:val="20"/>
                <w:szCs w:val="18"/>
              </w:rPr>
            </w:pPr>
            <w:r w:rsidRPr="004B125A">
              <w:rPr>
                <w:rFonts w:cs="Arial" w:asciiTheme="minorHAnsi" w:hAnsiTheme="minorHAnsi"/>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asciiTheme="minorHAnsi" w:hAnsiTheme="minorHAnsi"/>
                <w:i/>
                <w:sz w:val="20"/>
                <w:szCs w:val="18"/>
              </w:rPr>
              <w:t>technologies for young children</w:t>
            </w:r>
            <w:r w:rsidRPr="004B125A">
              <w:rPr>
                <w:rFonts w:cs="Arial" w:asciiTheme="minorHAnsi" w:hAnsiTheme="minorHAnsi"/>
                <w:i/>
                <w:sz w:val="20"/>
                <w:szCs w:val="18"/>
              </w:rPr>
              <w:t>.</w:t>
            </w:r>
          </w:p>
          <w:p w:rsidRPr="004B125A" w:rsidR="000B691C" w:rsidP="000B691C" w:rsidRDefault="000B691C" w14:paraId="68C708E8" w14:textId="77777777">
            <w:pPr>
              <w:rPr>
                <w:rFonts w:cs="Arial" w:asciiTheme="minorHAnsi" w:hAnsiTheme="minorHAnsi"/>
                <w:i/>
                <w:sz w:val="8"/>
                <w:szCs w:val="8"/>
              </w:rPr>
            </w:pPr>
          </w:p>
          <w:p w:rsidRPr="000B691C" w:rsidR="000B691C" w:rsidP="000B691C" w:rsidRDefault="000B691C" w14:paraId="36ADA478" w14:textId="77777777">
            <w:pPr>
              <w:ind w:left="238" w:hanging="238"/>
              <w:rPr>
                <w:b/>
                <w:color w:val="FF0000"/>
                <w:szCs w:val="20"/>
              </w:rPr>
            </w:pPr>
            <w:r w:rsidRPr="004B125A">
              <w:rPr>
                <w:b/>
                <w:szCs w:val="20"/>
              </w:rPr>
              <w:t xml:space="preserve">K-4 Standards in Dance, </w:t>
            </w:r>
            <w:r>
              <w:rPr>
                <w:b/>
                <w:szCs w:val="20"/>
              </w:rPr>
              <w:t xml:space="preserve">Music, Theater, and Visual Arts </w:t>
            </w:r>
            <w:r w:rsidRPr="000B691C">
              <w:rPr>
                <w:b/>
                <w:color w:val="FF0000"/>
                <w:szCs w:val="20"/>
              </w:rPr>
              <w:t>(5-9)</w:t>
            </w:r>
          </w:p>
          <w:p w:rsidR="000B691C" w:rsidP="000B691C" w:rsidRDefault="00C83064" w14:paraId="3E8B508F" w14:textId="77777777">
            <w:pPr>
              <w:ind w:firstLine="14"/>
              <w:rPr>
                <w:b/>
                <w:sz w:val="20"/>
                <w:szCs w:val="20"/>
              </w:rPr>
            </w:pPr>
            <w:hyperlink w:history="1" r:id="rId12">
              <w:r w:rsidR="000B691C">
                <w:rPr>
                  <w:rStyle w:val="Hyperlink"/>
                  <w:b/>
                  <w:sz w:val="20"/>
                  <w:szCs w:val="20"/>
                  <w:u w:val="none"/>
                </w:rPr>
                <w:t>http://artsedge.kennedy-center.org/educators/standards/full-text/K-4-standards.aspx</w:t>
              </w:r>
            </w:hyperlink>
          </w:p>
          <w:p w:rsidR="000B691C" w:rsidP="000B691C" w:rsidRDefault="000B691C" w14:paraId="019E43F0" w14:textId="77777777">
            <w:pPr>
              <w:rPr>
                <w:rFonts w:cs="Arial" w:asciiTheme="minorHAnsi" w:hAnsiTheme="minorHAnsi"/>
                <w:i/>
                <w:sz w:val="20"/>
                <w:szCs w:val="18"/>
              </w:rPr>
            </w:pPr>
            <w:r w:rsidRPr="004B125A">
              <w:rPr>
                <w:rFonts w:cs="Arial" w:asciiTheme="minorHAnsi" w:hAnsiTheme="minorHAnsi"/>
                <w:i/>
                <w:sz w:val="20"/>
                <w:szCs w:val="18"/>
              </w:rPr>
              <w:t>This website contains links to Dance Music, Theater, and Visual Arts standards for K-4 students. They describe the skills and knowledge that students are expected to have acquired at the end of grade 4.</w:t>
            </w:r>
          </w:p>
          <w:p w:rsidRPr="004B125A" w:rsidR="000B691C" w:rsidP="000B691C" w:rsidRDefault="000B691C" w14:paraId="2FA0F454" w14:textId="77777777">
            <w:pPr>
              <w:rPr>
                <w:rFonts w:cs="Arial" w:asciiTheme="minorHAnsi" w:hAnsiTheme="minorHAnsi"/>
                <w:i/>
                <w:sz w:val="8"/>
                <w:szCs w:val="8"/>
              </w:rPr>
            </w:pPr>
          </w:p>
          <w:p w:rsidRPr="001500B1" w:rsidR="001500B1" w:rsidP="001500B1" w:rsidRDefault="001500B1" w14:paraId="41A221CD" w14:textId="77777777">
            <w:pPr>
              <w:rPr>
                <w:rFonts w:asciiTheme="minorHAnsi" w:hAnsiTheme="minorHAnsi" w:eastAsiaTheme="minorHAnsi" w:cstheme="minorBidi"/>
                <w:b/>
                <w:bCs/>
                <w:szCs w:val="20"/>
              </w:rPr>
            </w:pPr>
            <w:r w:rsidRPr="001500B1">
              <w:rPr>
                <w:rFonts w:asciiTheme="minorHAnsi" w:hAnsiTheme="minorHAnsi" w:eastAsiaTheme="minorHAnsi" w:cstheme="minorBidi"/>
                <w:b/>
                <w:bCs/>
                <w:szCs w:val="20"/>
              </w:rPr>
              <w:t xml:space="preserve">National Core Arts Standards  </w:t>
            </w:r>
            <w:r w:rsidRPr="001500B1">
              <w:rPr>
                <w:rFonts w:asciiTheme="minorHAnsi" w:hAnsiTheme="minorHAnsi" w:eastAsiaTheme="minorHAnsi" w:cstheme="minorBidi"/>
                <w:b/>
                <w:bCs/>
                <w:color w:val="FF0000"/>
                <w:szCs w:val="20"/>
              </w:rPr>
              <w:t>(3-9)</w:t>
            </w:r>
          </w:p>
          <w:p w:rsidRPr="001500B1" w:rsidR="001500B1" w:rsidP="001500B1" w:rsidRDefault="00C83064" w14:paraId="03F7947C" w14:textId="77777777">
            <w:pPr>
              <w:rPr>
                <w:rFonts w:asciiTheme="minorHAnsi" w:hAnsiTheme="minorHAnsi" w:eastAsiaTheme="minorHAnsi" w:cstheme="minorBidi"/>
                <w:b/>
                <w:bCs/>
                <w:sz w:val="20"/>
                <w:szCs w:val="20"/>
              </w:rPr>
            </w:pPr>
            <w:hyperlink w:history="1" r:id="rId13">
              <w:r w:rsidRPr="001500B1" w:rsidR="001500B1">
                <w:rPr>
                  <w:rFonts w:asciiTheme="minorHAnsi" w:hAnsiTheme="minorHAnsi" w:eastAsiaTheme="minorHAnsi" w:cstheme="minorBidi"/>
                  <w:b/>
                  <w:bCs/>
                  <w:color w:val="0000FF" w:themeColor="hyperlink"/>
                  <w:sz w:val="20"/>
                  <w:szCs w:val="20"/>
                </w:rPr>
                <w:t>http://www.nationalartsstandards.org/</w:t>
              </w:r>
            </w:hyperlink>
          </w:p>
          <w:p w:rsidRPr="001500B1" w:rsidR="001500B1" w:rsidP="001500B1" w:rsidRDefault="001500B1" w14:paraId="4C0818CF" w14:textId="77777777">
            <w:pPr>
              <w:rPr>
                <w:rFonts w:asciiTheme="minorHAnsi" w:hAnsiTheme="minorHAnsi" w:eastAsiaTheme="minorHAnsi" w:cstheme="minorBidi"/>
                <w:i/>
                <w:iCs/>
                <w:sz w:val="20"/>
                <w:szCs w:val="20"/>
              </w:rPr>
            </w:pPr>
            <w:r w:rsidRPr="001500B1">
              <w:rPr>
                <w:rFonts w:asciiTheme="minorHAnsi" w:hAnsiTheme="minorHAnsi" w:eastAsiaTheme="minorHAnsi" w:cstheme="minorBidi"/>
                <w:i/>
                <w:iCs/>
                <w:sz w:val="20"/>
                <w:szCs w:val="20"/>
              </w:rPr>
              <w:t>The National Core Arts Standards include five arts disciplines: Dance, Music, Theater, Visual Arts and Media Arts. The standards provide the foundation for arts education for all students. These standards are an effort to articulate the most fundamental elements of the arts, in the hope that by doing so there will be recognition that every student can and should achieve arts literacy.</w:t>
            </w:r>
          </w:p>
          <w:p w:rsidRPr="001500B1" w:rsidR="001500B1" w:rsidP="000B691C" w:rsidRDefault="001500B1" w14:paraId="3A7F4741" w14:textId="77777777">
            <w:pPr>
              <w:ind w:left="151" w:hanging="151"/>
              <w:rPr>
                <w:b/>
                <w:sz w:val="8"/>
                <w:szCs w:val="20"/>
              </w:rPr>
            </w:pPr>
          </w:p>
          <w:p w:rsidR="000B691C" w:rsidP="000B691C" w:rsidRDefault="000B691C" w14:paraId="4CC9FF73" w14:textId="77777777">
            <w:pPr>
              <w:ind w:left="151" w:hanging="151"/>
            </w:pPr>
            <w:r w:rsidRPr="004B125A">
              <w:rPr>
                <w:b/>
                <w:szCs w:val="20"/>
              </w:rPr>
              <w:t>The National Visual Arts Standards</w:t>
            </w:r>
            <w:r>
              <w:rPr>
                <w:szCs w:val="20"/>
              </w:rPr>
              <w:t xml:space="preserve"> </w:t>
            </w:r>
            <w:hyperlink w:history="1" r:id="rId14">
              <w:r w:rsidRPr="000B691C">
                <w:rPr>
                  <w:rStyle w:val="Hyperlink"/>
                  <w:b/>
                  <w:sz w:val="20"/>
                  <w:u w:val="none"/>
                </w:rPr>
                <w:t>https://www.arteducators.org/learn-tools/national-visual-arts-standards</w:t>
              </w:r>
            </w:hyperlink>
            <w:r>
              <w:t xml:space="preserve"> </w:t>
            </w:r>
            <w:r w:rsidRPr="000B691C">
              <w:rPr>
                <w:b/>
                <w:color w:val="FF0000"/>
                <w:szCs w:val="20"/>
              </w:rPr>
              <w:t>(5-9)</w:t>
            </w:r>
          </w:p>
          <w:p w:rsidRPr="00DF15C7" w:rsidR="000B691C" w:rsidP="00F37411" w:rsidRDefault="000B691C" w14:paraId="7C59C84F" w14:textId="77777777">
            <w:pPr>
              <w:rPr>
                <w:rFonts w:asciiTheme="minorHAnsi" w:hAnsiTheme="minorHAnsi"/>
                <w:b/>
                <w:i/>
                <w:szCs w:val="20"/>
              </w:rPr>
            </w:pPr>
            <w:r w:rsidRPr="004B125A">
              <w:rPr>
                <w:rFonts w:cs="Arial" w:asciiTheme="minorHAnsi" w:hAnsiTheme="minorHAnsi"/>
                <w:i/>
                <w:sz w:val="20"/>
                <w:szCs w:val="18"/>
              </w:rPr>
              <w:t>Developed by the National Art Education Association, this document describes standards in visual art for grades K-12. These standards are intended as a guide for student learning outcomes. The document begins with a discussion of the importance of and the issues associated with standards in arts education. It then outlines the standards for grades K-4, 5-8, and 9-12.</w:t>
            </w:r>
          </w:p>
        </w:tc>
      </w:tr>
      <w:tr w:rsidRPr="000B691C" w:rsidR="001500B1" w:rsidTr="5F3DF496" w14:paraId="02DF3B9C" w14:textId="77777777">
        <w:trPr>
          <w:cantSplit/>
          <w:trHeight w:val="1880"/>
        </w:trPr>
        <w:tc>
          <w:tcPr>
            <w:tcW w:w="55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Pr="000B691C" w:rsidR="001500B1" w:rsidP="000B691C" w:rsidRDefault="001500B1" w14:paraId="53738B8C" w14:textId="50DFF9BF">
            <w:pPr>
              <w:jc w:val="center"/>
              <w:rPr>
                <w:rFonts w:cs="Calibri" w:asciiTheme="minorHAnsi" w:hAnsiTheme="minorHAnsi" w:eastAsiaTheme="minorHAnsi"/>
                <w:b/>
                <w:sz w:val="28"/>
              </w:rPr>
            </w:pPr>
            <w:r>
              <w:rPr>
                <w:rFonts w:cs="Calibri" w:asciiTheme="minorHAnsi" w:hAnsiTheme="minorHAnsi" w:eastAsiaTheme="minorHAnsi"/>
                <w:b/>
                <w:sz w:val="28"/>
              </w:rPr>
              <w:t>Print Sources</w:t>
            </w:r>
          </w:p>
        </w:tc>
        <w:tc>
          <w:tcPr>
            <w:tcW w:w="1040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D2449B" w:rsidR="00D2449B" w:rsidP="001500B1" w:rsidRDefault="00D2449B" w14:paraId="307803C0" w14:textId="77777777">
            <w:pPr>
              <w:rPr>
                <w:b/>
                <w:sz w:val="16"/>
                <w:szCs w:val="20"/>
              </w:rPr>
            </w:pPr>
          </w:p>
          <w:p w:rsidR="001500B1" w:rsidP="001500B1" w:rsidRDefault="001500B1" w14:paraId="022B4575" w14:textId="77777777">
            <w:r w:rsidRPr="008F3B52">
              <w:rPr>
                <w:b/>
                <w:szCs w:val="20"/>
              </w:rPr>
              <w:t xml:space="preserve">Beyond Twinkle </w:t>
            </w:r>
            <w:proofErr w:type="spellStart"/>
            <w:r w:rsidRPr="008F3B52">
              <w:rPr>
                <w:b/>
                <w:szCs w:val="20"/>
              </w:rPr>
              <w:t>Twinkle</w:t>
            </w:r>
            <w:proofErr w:type="spellEnd"/>
            <w:r w:rsidRPr="008F3B52">
              <w:rPr>
                <w:b/>
                <w:szCs w:val="20"/>
              </w:rPr>
              <w:t>: Using Music With Infants and Toddlers</w:t>
            </w:r>
            <w:r w:rsidRPr="008F3B52">
              <w:rPr>
                <w:rFonts w:cs="Calibri"/>
                <w:szCs w:val="24"/>
              </w:rPr>
              <w:t xml:space="preserve"> </w:t>
            </w:r>
            <w:r w:rsidRPr="008F3B52">
              <w:rPr>
                <w:rStyle w:val="Hyperlink"/>
                <w:b/>
                <w:color w:val="FF0000"/>
                <w:szCs w:val="20"/>
                <w:u w:val="none"/>
              </w:rPr>
              <w:t>(0-3)</w:t>
            </w:r>
            <w:r w:rsidRPr="008F3B52">
              <w:rPr>
                <w:rFonts w:cs="Calibri"/>
                <w:szCs w:val="24"/>
              </w:rPr>
              <w:t xml:space="preserve"> </w:t>
            </w:r>
            <w:r>
              <w:t xml:space="preserve"> </w:t>
            </w:r>
            <w:hyperlink w:history="1" r:id="rId15">
              <w:r w:rsidRPr="00F550B4">
                <w:rPr>
                  <w:rStyle w:val="Hyperlink"/>
                  <w:b/>
                  <w:sz w:val="20"/>
                  <w:u w:val="none"/>
                </w:rPr>
                <w:t>https://www.zerotothree.org/resources/1514-beyond-twinkle-twinkle-using-music-with-infants-and-toddlers</w:t>
              </w:r>
            </w:hyperlink>
          </w:p>
          <w:p w:rsidRPr="00B41C6C" w:rsidR="001500B1" w:rsidP="001500B1" w:rsidRDefault="001500B1" w14:paraId="51143886" w14:textId="77777777">
            <w:pPr>
              <w:rPr>
                <w:rFonts w:cs="Arial" w:asciiTheme="minorHAnsi" w:hAnsiTheme="minorHAnsi"/>
                <w:i/>
                <w:sz w:val="20"/>
                <w:szCs w:val="20"/>
              </w:rPr>
            </w:pPr>
            <w:r w:rsidRPr="008F3B52">
              <w:rPr>
                <w:rFonts w:cs="Arial" w:asciiTheme="minorHAnsi" w:hAnsiTheme="minorHAnsi"/>
                <w:i/>
                <w:sz w:val="20"/>
                <w:szCs w:val="20"/>
              </w:rPr>
              <w:t>This article discusses the impact of music on various developmental domains</w:t>
            </w:r>
            <w:r w:rsidRPr="00B41C6C">
              <w:rPr>
                <w:rFonts w:cs="Arial" w:asciiTheme="minorHAnsi" w:hAnsiTheme="minorHAnsi"/>
                <w:i/>
                <w:sz w:val="20"/>
                <w:szCs w:val="20"/>
              </w:rPr>
              <w:t xml:space="preserve"> and offers suggestions for using music experiences to encourage young children’s learning in these domains.</w:t>
            </w:r>
          </w:p>
          <w:p w:rsidRPr="001500B1" w:rsidR="001500B1" w:rsidP="001500B1" w:rsidRDefault="001500B1" w14:paraId="056AC755" w14:textId="77777777">
            <w:pPr>
              <w:rPr>
                <w:b/>
                <w:sz w:val="8"/>
                <w:szCs w:val="8"/>
              </w:rPr>
            </w:pPr>
          </w:p>
          <w:p w:rsidR="001500B1" w:rsidP="001500B1" w:rsidRDefault="001500B1" w14:paraId="268AE151" w14:textId="77777777">
            <w:r w:rsidRPr="00FB415D">
              <w:rPr>
                <w:b/>
                <w:szCs w:val="20"/>
              </w:rPr>
              <w:t>Block Building and Make-Believe for Every Child</w:t>
            </w:r>
            <w:r>
              <w:rPr>
                <w:sz w:val="24"/>
              </w:rPr>
              <w:t xml:space="preserve"> </w:t>
            </w:r>
            <w:r w:rsidRPr="00A713F9">
              <w:rPr>
                <w:b/>
                <w:color w:val="FF0000"/>
              </w:rPr>
              <w:t>(3-6)</w:t>
            </w:r>
            <w:r w:rsidRPr="00A713F9">
              <w:rPr>
                <w:color w:val="FF0000"/>
              </w:rPr>
              <w:t xml:space="preserve"> </w:t>
            </w:r>
            <w:r>
              <w:t xml:space="preserve"> </w:t>
            </w:r>
          </w:p>
          <w:p w:rsidRPr="00F550B4" w:rsidR="001500B1" w:rsidP="001500B1" w:rsidRDefault="00C83064" w14:paraId="38F2A0DD" w14:textId="77777777">
            <w:pPr>
              <w:rPr>
                <w:b/>
                <w:color w:val="FF0000"/>
                <w:sz w:val="20"/>
              </w:rPr>
            </w:pPr>
            <w:hyperlink w:history="1" r:id="rId16">
              <w:r w:rsidRPr="00F550B4" w:rsidR="001500B1">
                <w:rPr>
                  <w:rStyle w:val="Hyperlink"/>
                  <w:b/>
                  <w:sz w:val="20"/>
                  <w:u w:val="none"/>
                </w:rPr>
                <w:t>http://www.smartbeginningsse.org/wp-content/uploads/2016/03/blockplay.pdf</w:t>
              </w:r>
            </w:hyperlink>
            <w:r w:rsidRPr="00F550B4" w:rsidR="001500B1">
              <w:rPr>
                <w:b/>
                <w:color w:val="FF0000"/>
                <w:sz w:val="20"/>
              </w:rPr>
              <w:t xml:space="preserve">  </w:t>
            </w:r>
          </w:p>
          <w:p w:rsidR="001500B1" w:rsidP="001500B1" w:rsidRDefault="001500B1" w14:paraId="4F122037" w14:textId="77777777">
            <w:pPr>
              <w:ind w:left="238" w:hanging="238"/>
              <w:rPr>
                <w:rFonts w:cs="Arial" w:asciiTheme="minorHAnsi" w:hAnsiTheme="minorHAnsi"/>
                <w:i/>
                <w:sz w:val="20"/>
                <w:szCs w:val="20"/>
              </w:rPr>
            </w:pPr>
            <w:r w:rsidRPr="00FB415D">
              <w:rPr>
                <w:rFonts w:cs="Arial" w:asciiTheme="minorHAnsi" w:hAnsiTheme="minorHAnsi"/>
                <w:i/>
                <w:sz w:val="20"/>
                <w:szCs w:val="20"/>
              </w:rPr>
              <w:t>This article offers practical suggestions for engaging boys and girls in play centers that they may not usually visit.</w:t>
            </w:r>
          </w:p>
          <w:p w:rsidR="001500B1" w:rsidP="00A713F9" w:rsidRDefault="001500B1" w14:paraId="67C44BA3" w14:textId="77777777">
            <w:pPr>
              <w:rPr>
                <w:rFonts w:cs="Arial" w:asciiTheme="minorHAnsi" w:hAnsiTheme="minorHAnsi"/>
                <w:b/>
                <w:sz w:val="8"/>
                <w:szCs w:val="8"/>
              </w:rPr>
            </w:pPr>
          </w:p>
          <w:p w:rsidR="00324913" w:rsidP="00324913" w:rsidRDefault="00324913" w14:paraId="70968DEB" w14:textId="77777777">
            <w:pPr>
              <w:rPr>
                <w:szCs w:val="20"/>
              </w:rPr>
            </w:pPr>
            <w:r w:rsidRPr="00FB415D">
              <w:rPr>
                <w:b/>
                <w:szCs w:val="20"/>
              </w:rPr>
              <w:t>Creativity Development in Early Childhood: The Role of Educators</w:t>
            </w:r>
            <w:r>
              <w:rPr>
                <w:szCs w:val="20"/>
              </w:rPr>
              <w:t xml:space="preserve"> </w:t>
            </w:r>
            <w:r>
              <w:rPr>
                <w:rStyle w:val="Hyperlink"/>
                <w:b/>
                <w:color w:val="FF0000"/>
                <w:szCs w:val="20"/>
                <w:u w:val="none"/>
              </w:rPr>
              <w:t>(0-6</w:t>
            </w:r>
            <w:r w:rsidRPr="00A713F9">
              <w:rPr>
                <w:rStyle w:val="Hyperlink"/>
                <w:b/>
                <w:color w:val="FF0000"/>
                <w:szCs w:val="20"/>
                <w:u w:val="none"/>
              </w:rPr>
              <w:t>)</w:t>
            </w:r>
            <w:r>
              <w:rPr>
                <w:rFonts w:cs="Calibri"/>
                <w:szCs w:val="24"/>
              </w:rPr>
              <w:t xml:space="preserve"> </w:t>
            </w:r>
            <w:hyperlink w:history="1" r:id="rId17">
              <w:r>
                <w:rPr>
                  <w:rStyle w:val="Hyperlink"/>
                  <w:b/>
                  <w:sz w:val="20"/>
                  <w:szCs w:val="20"/>
                  <w:u w:val="none"/>
                </w:rPr>
                <w:t>http://www.academia.edu/4083534/Creativity_Development_in_Early_Childhood_The_Role_of_Educators</w:t>
              </w:r>
            </w:hyperlink>
          </w:p>
          <w:p w:rsidR="00324913" w:rsidP="00324913" w:rsidRDefault="00324913" w14:paraId="21B28F09" w14:textId="77777777">
            <w:pPr>
              <w:rPr>
                <w:rFonts w:cs="Arial" w:asciiTheme="minorHAnsi" w:hAnsiTheme="minorHAnsi"/>
                <w:i/>
                <w:sz w:val="20"/>
                <w:szCs w:val="20"/>
              </w:rPr>
            </w:pPr>
            <w:r w:rsidRPr="00FB415D">
              <w:rPr>
                <w:rFonts w:cs="Arial" w:asciiTheme="minorHAnsi" w:hAnsiTheme="minorHAnsi"/>
                <w:i/>
                <w:sz w:val="20"/>
                <w:szCs w:val="20"/>
              </w:rPr>
              <w:t>This article describes creative development in toddlers (ages 0-3) and in the preschool to kindergarten stage (ages 3-6). It also discusses how educators can support creative development at each stage.</w:t>
            </w:r>
          </w:p>
          <w:p w:rsidRPr="00D2449B" w:rsidR="00324913" w:rsidP="00324913" w:rsidRDefault="00324913" w14:paraId="12BD4A7C" w14:textId="624F9275">
            <w:pPr>
              <w:rPr>
                <w:rFonts w:cs="Arial" w:asciiTheme="minorHAnsi" w:hAnsiTheme="minorHAnsi"/>
                <w:i/>
                <w:sz w:val="16"/>
                <w:szCs w:val="20"/>
              </w:rPr>
            </w:pPr>
          </w:p>
        </w:tc>
      </w:tr>
    </w:tbl>
    <w:tbl>
      <w:tblPr>
        <w:tblStyle w:val="TableGrid2"/>
        <w:tblpPr w:leftFromText="180" w:rightFromText="180" w:vertAnchor="text" w:tblpX="-180" w:tblpY="1"/>
        <w:tblOverlap w:val="never"/>
        <w:tblW w:w="10998" w:type="dxa"/>
        <w:tblInd w:w="0" w:type="dxa"/>
        <w:tblLayout w:type="fixed"/>
        <w:tblLook w:val="04A0" w:firstRow="1" w:lastRow="0" w:firstColumn="1" w:lastColumn="0" w:noHBand="0" w:noVBand="1"/>
      </w:tblPr>
      <w:tblGrid>
        <w:gridCol w:w="468"/>
        <w:gridCol w:w="116"/>
        <w:gridCol w:w="10346"/>
        <w:gridCol w:w="68"/>
      </w:tblGrid>
      <w:tr w:rsidRPr="004B125A" w:rsidR="002712B7" w:rsidTr="004E1715" w14:paraId="763A5641" w14:textId="77777777">
        <w:trPr>
          <w:cantSplit/>
          <w:trHeight w:val="530"/>
        </w:trPr>
        <w:tc>
          <w:tcPr>
            <w:tcW w:w="584" w:type="dxa"/>
            <w:gridSpan w:val="2"/>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Pr="004B125A" w:rsidR="002712B7" w:rsidP="005F046D" w:rsidRDefault="002712B7" w14:paraId="4D1A5937" w14:textId="77777777">
            <w:pPr>
              <w:ind w:left="113" w:right="113"/>
              <w:jc w:val="center"/>
              <w:rPr>
                <w:rFonts w:cs="Calibri" w:asciiTheme="minorHAnsi" w:hAnsiTheme="minorHAnsi" w:eastAsiaTheme="minorHAnsi"/>
                <w:b/>
              </w:rPr>
            </w:pPr>
          </w:p>
        </w:tc>
        <w:tc>
          <w:tcPr>
            <w:tcW w:w="10414"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4B125A" w:rsidR="002712B7" w:rsidP="005F046D" w:rsidRDefault="002712B7" w14:paraId="06DD6362" w14:textId="77777777">
            <w:pPr>
              <w:ind w:left="256" w:hanging="256"/>
              <w:jc w:val="center"/>
              <w:rPr>
                <w:rFonts w:cs="Calibri" w:asciiTheme="minorHAnsi" w:hAnsiTheme="minorHAnsi" w:eastAsiaTheme="minorHAnsi"/>
                <w:b/>
                <w:szCs w:val="24"/>
              </w:rPr>
            </w:pPr>
            <w:r>
              <w:rPr>
                <w:rFonts w:cs="Calibri" w:asciiTheme="minorHAnsi" w:hAnsiTheme="minorHAnsi" w:eastAsiaTheme="minorHAnsi"/>
                <w:b/>
                <w:sz w:val="32"/>
                <w:szCs w:val="24"/>
              </w:rPr>
              <w:t>Creative Arts &amp; Expression Resources</w:t>
            </w:r>
          </w:p>
        </w:tc>
      </w:tr>
      <w:tr w:rsidRPr="004B125A" w:rsidR="00F121D6" w:rsidTr="000F4ED9" w14:paraId="1D38A49A" w14:textId="77777777">
        <w:trPr>
          <w:gridAfter w:val="1"/>
          <w:wAfter w:w="68" w:type="dxa"/>
          <w:cantSplit/>
          <w:trHeight w:val="353"/>
        </w:trPr>
        <w:tc>
          <w:tcPr>
            <w:tcW w:w="468"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Pr="004B125A" w:rsidR="00F121D6" w:rsidP="001147DF" w:rsidRDefault="00F121D6" w14:paraId="52F5FEC9" w14:textId="774988B8">
            <w:pPr>
              <w:ind w:left="113" w:right="113"/>
              <w:jc w:val="center"/>
              <w:rPr>
                <w:rFonts w:cs="Calibri" w:asciiTheme="minorHAnsi" w:hAnsiTheme="minorHAnsi" w:eastAsiaTheme="minorHAnsi"/>
                <w:b/>
              </w:rPr>
            </w:pPr>
            <w:r>
              <w:lastRenderedPageBreak/>
              <w:br w:type="column"/>
            </w:r>
            <w:r>
              <w:rPr>
                <w:rFonts w:ascii="Cambria" w:hAnsi="Cambria" w:eastAsia="Times New Roman"/>
                <w:color w:val="17365D" w:themeColor="text2" w:themeShade="BF"/>
                <w:spacing w:val="5"/>
                <w:kern w:val="28"/>
                <w:sz w:val="52"/>
                <w:szCs w:val="52"/>
              </w:rPr>
              <w:br w:type="column"/>
            </w:r>
          </w:p>
        </w:tc>
        <w:tc>
          <w:tcPr>
            <w:tcW w:w="1046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4B125A" w:rsidR="00F121D6" w:rsidP="001147DF" w:rsidRDefault="00F121D6" w14:paraId="423C453A" w14:textId="77777777">
            <w:pPr>
              <w:ind w:left="256" w:hanging="256"/>
              <w:jc w:val="center"/>
              <w:rPr>
                <w:rFonts w:cs="Calibri" w:asciiTheme="minorHAnsi" w:hAnsiTheme="minorHAnsi" w:eastAsiaTheme="minorHAnsi"/>
                <w:b/>
                <w:szCs w:val="24"/>
              </w:rPr>
            </w:pPr>
            <w:r>
              <w:rPr>
                <w:rFonts w:cs="Calibri" w:asciiTheme="minorHAnsi" w:hAnsiTheme="minorHAnsi" w:eastAsiaTheme="minorHAnsi"/>
                <w:b/>
                <w:sz w:val="32"/>
                <w:szCs w:val="24"/>
              </w:rPr>
              <w:t>Creative Arts &amp; Expression Resources</w:t>
            </w:r>
          </w:p>
        </w:tc>
      </w:tr>
      <w:tr w:rsidRPr="004B125A" w:rsidR="00B41C6C" w:rsidTr="000F4ED9" w14:paraId="0F98A391" w14:textId="77777777">
        <w:trPr>
          <w:cantSplit/>
          <w:trHeight w:val="530"/>
        </w:trPr>
        <w:tc>
          <w:tcPr>
            <w:tcW w:w="46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4B125A" w:rsidR="00B41C6C" w:rsidP="004137F1" w:rsidRDefault="004137F1" w14:paraId="370BE989" w14:textId="77777777">
            <w:pPr>
              <w:ind w:left="113" w:right="113"/>
              <w:jc w:val="center"/>
              <w:rPr>
                <w:rFonts w:cs="Calibri" w:asciiTheme="minorHAnsi" w:hAnsiTheme="minorHAnsi" w:eastAsiaTheme="minorHAnsi"/>
                <w:b/>
              </w:rPr>
            </w:pPr>
            <w:r>
              <w:rPr>
                <w:rFonts w:cs="Calibri" w:asciiTheme="minorHAnsi" w:hAnsiTheme="minorHAnsi" w:eastAsiaTheme="minorHAnsi"/>
                <w:b/>
                <w:sz w:val="28"/>
              </w:rPr>
              <w:t>Print S</w:t>
            </w:r>
            <w:r w:rsidRPr="000B691C">
              <w:rPr>
                <w:rFonts w:cs="Calibri" w:asciiTheme="minorHAnsi" w:hAnsiTheme="minorHAnsi" w:eastAsiaTheme="minorHAnsi"/>
                <w:b/>
                <w:sz w:val="28"/>
              </w:rPr>
              <w:t>ources</w:t>
            </w:r>
          </w:p>
        </w:tc>
        <w:tc>
          <w:tcPr>
            <w:tcW w:w="105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024967" w:rsidR="00024967" w:rsidP="00024967" w:rsidRDefault="00024967" w14:paraId="4F156386" w14:textId="0989E514">
            <w:pPr>
              <w:outlineLvl w:val="0"/>
              <w:rPr>
                <w:b/>
                <w:sz w:val="24"/>
                <w:szCs w:val="20"/>
              </w:rPr>
            </w:pPr>
            <w:r w:rsidRPr="00024967">
              <w:rPr>
                <w:b/>
                <w:szCs w:val="20"/>
              </w:rPr>
              <w:t>How Integrating Arts Into Other Subjects Makes Learning Come Alive</w:t>
            </w:r>
            <w:r w:rsidRPr="00024967">
              <w:rPr>
                <w:b/>
                <w:sz w:val="20"/>
                <w:szCs w:val="20"/>
              </w:rPr>
              <w:t xml:space="preserve"> </w:t>
            </w:r>
            <w:r w:rsidRPr="00024967">
              <w:rPr>
                <w:b/>
                <w:color w:val="FF0000"/>
                <w:szCs w:val="20"/>
              </w:rPr>
              <w:t>(5-9)</w:t>
            </w:r>
          </w:p>
          <w:p w:rsidRPr="00024967" w:rsidR="00024967" w:rsidP="00D2449B" w:rsidRDefault="00C83064" w14:paraId="0297ED8A" w14:textId="77777777">
            <w:pPr>
              <w:rPr>
                <w:rFonts w:cs="Arial"/>
                <w:b/>
                <w:sz w:val="20"/>
                <w:szCs w:val="18"/>
              </w:rPr>
            </w:pPr>
            <w:hyperlink w:history="1" r:id="rId18">
              <w:r w:rsidRPr="00024967" w:rsidR="00024967">
                <w:rPr>
                  <w:rFonts w:cs="Arial"/>
                  <w:b/>
                  <w:color w:val="0563C1"/>
                  <w:sz w:val="20"/>
                  <w:szCs w:val="18"/>
                </w:rPr>
                <w:t>https://ww2.kqed.org/mindshift/2015/01/13/how-integrating-arts-into-other-subjects-makes-learning-come-alive/</w:t>
              </w:r>
            </w:hyperlink>
          </w:p>
          <w:p w:rsidRPr="001500B1" w:rsidR="00024967" w:rsidP="00D2449B" w:rsidRDefault="00024967" w14:paraId="19808327" w14:textId="77777777">
            <w:pPr>
              <w:rPr>
                <w:rFonts w:cs="Arial"/>
                <w:i/>
                <w:sz w:val="20"/>
                <w:szCs w:val="20"/>
              </w:rPr>
            </w:pPr>
            <w:r w:rsidRPr="001500B1">
              <w:rPr>
                <w:i/>
                <w:sz w:val="20"/>
                <w:szCs w:val="20"/>
              </w:rPr>
              <w:t xml:space="preserve">Many </w:t>
            </w:r>
            <w:r w:rsidRPr="001500B1">
              <w:rPr>
                <w:rFonts w:cs="Arial"/>
                <w:i/>
                <w:sz w:val="20"/>
                <w:szCs w:val="20"/>
              </w:rPr>
              <w:t>studies show that exposure to the arts can help with academics. This 2015 article shares examples of how several south</w:t>
            </w:r>
            <w:r w:rsidRPr="001500B1">
              <w:rPr>
                <w:rFonts w:cs="Arial"/>
                <w:sz w:val="20"/>
                <w:szCs w:val="20"/>
              </w:rPr>
              <w:t xml:space="preserve"> </w:t>
            </w:r>
            <w:r w:rsidRPr="001500B1">
              <w:rPr>
                <w:rFonts w:cs="Arial"/>
                <w:i/>
                <w:sz w:val="20"/>
                <w:szCs w:val="20"/>
              </w:rPr>
              <w:t>Burlington area elementary schools took this research to heart,</w:t>
            </w:r>
            <w:r w:rsidRPr="001500B1">
              <w:rPr>
                <w:i/>
                <w:sz w:val="20"/>
                <w:szCs w:val="20"/>
              </w:rPr>
              <w:t xml:space="preserve"> by</w:t>
            </w:r>
            <w:r w:rsidRPr="001500B1">
              <w:rPr>
                <w:sz w:val="20"/>
                <w:szCs w:val="20"/>
              </w:rPr>
              <w:t xml:space="preserve"> </w:t>
            </w:r>
            <w:r w:rsidRPr="001500B1">
              <w:rPr>
                <w:i/>
                <w:sz w:val="20"/>
                <w:szCs w:val="20"/>
              </w:rPr>
              <w:t>weaving the arts into everything they do. They found that the approach not only boosted academic achievement but also promoted creativity, self-confidence and school pride.</w:t>
            </w:r>
          </w:p>
          <w:p w:rsidRPr="00FB415D" w:rsidR="004137F1" w:rsidP="004137F1" w:rsidRDefault="004137F1" w14:paraId="7234359A" w14:textId="77777777">
            <w:pPr>
              <w:rPr>
                <w:rFonts w:cs="Arial" w:asciiTheme="minorHAnsi" w:hAnsiTheme="minorHAnsi"/>
                <w:i/>
                <w:sz w:val="8"/>
                <w:szCs w:val="8"/>
              </w:rPr>
            </w:pPr>
          </w:p>
          <w:p w:rsidRPr="00082772" w:rsidR="00247A03" w:rsidP="00247A03" w:rsidRDefault="00247A03" w14:paraId="57F93BE5" w14:textId="77777777">
            <w:pPr>
              <w:rPr>
                <w:b/>
                <w:color w:val="FF0000"/>
              </w:rPr>
            </w:pPr>
            <w:r w:rsidRPr="00082772">
              <w:rPr>
                <w:b/>
              </w:rPr>
              <w:t xml:space="preserve">How Process Art Experiences Support Preschoolers </w:t>
            </w:r>
            <w:r w:rsidRPr="00082772">
              <w:rPr>
                <w:b/>
                <w:color w:val="FF0000"/>
              </w:rPr>
              <w:t>(3-5)</w:t>
            </w:r>
          </w:p>
          <w:p w:rsidRPr="00D2449B" w:rsidR="00CE493C" w:rsidP="00247A03" w:rsidRDefault="00C83064" w14:paraId="473FEEA0" w14:textId="3DC3536F">
            <w:pPr>
              <w:rPr>
                <w:b/>
                <w:sz w:val="20"/>
              </w:rPr>
            </w:pPr>
            <w:hyperlink w:history="1" r:id="rId19">
              <w:r w:rsidRPr="00D2449B" w:rsidR="00CE493C">
                <w:rPr>
                  <w:rStyle w:val="Hyperlink"/>
                  <w:b/>
                  <w:sz w:val="20"/>
                  <w:u w:val="none"/>
                </w:rPr>
                <w:t>https://www.naeyc.org/resources/pubs/tyc/feb2014/process-art-experiences</w:t>
              </w:r>
            </w:hyperlink>
          </w:p>
          <w:p w:rsidRPr="00247A03" w:rsidR="00247A03" w:rsidP="00247A03" w:rsidRDefault="00247A03" w14:paraId="1723D04D" w14:textId="04DD5914">
            <w:pPr>
              <w:rPr>
                <w:rFonts w:eastAsia="Times New Roman" w:cs="Arial"/>
                <w:i/>
                <w:sz w:val="20"/>
                <w:szCs w:val="27"/>
              </w:rPr>
            </w:pPr>
            <w:r w:rsidRPr="00082772">
              <w:rPr>
                <w:rFonts w:eastAsia="Times New Roman" w:cs="Arial"/>
                <w:i/>
                <w:sz w:val="20"/>
                <w:szCs w:val="27"/>
              </w:rPr>
              <w:t>Is your goal to encourage children’s creativity through developmentally appropriate art experiences? Review the differences between process- and product-focused art to help you get started.</w:t>
            </w:r>
            <w:r w:rsidRPr="00247A03">
              <w:rPr>
                <w:rFonts w:eastAsia="Times New Roman" w:cs="Arial"/>
                <w:i/>
                <w:sz w:val="20"/>
                <w:szCs w:val="27"/>
              </w:rPr>
              <w:t xml:space="preserve"> </w:t>
            </w:r>
          </w:p>
          <w:p w:rsidRPr="00247A03" w:rsidR="00247A03" w:rsidP="004137F1" w:rsidRDefault="00247A03" w14:paraId="53FAD4CA" w14:textId="77777777">
            <w:pPr>
              <w:ind w:left="238" w:hanging="238"/>
              <w:rPr>
                <w:b/>
                <w:sz w:val="8"/>
                <w:szCs w:val="8"/>
              </w:rPr>
            </w:pPr>
          </w:p>
          <w:p w:rsidRPr="00A926C6" w:rsidR="004137F1" w:rsidP="004137F1" w:rsidRDefault="004137F1" w14:paraId="58C239C6" w14:textId="77777777">
            <w:pPr>
              <w:ind w:left="238" w:hanging="238"/>
              <w:rPr>
                <w:b/>
                <w:szCs w:val="20"/>
              </w:rPr>
            </w:pPr>
            <w:r w:rsidRPr="00A926C6">
              <w:rPr>
                <w:b/>
                <w:szCs w:val="20"/>
              </w:rPr>
              <w:t>Integrating Principles of Universal Design into the Early Childhood Curriculum</w:t>
            </w:r>
            <w:r>
              <w:rPr>
                <w:b/>
                <w:szCs w:val="20"/>
              </w:rPr>
              <w:t xml:space="preserve">  </w:t>
            </w:r>
            <w:r w:rsidRPr="004137F1">
              <w:rPr>
                <w:b/>
                <w:color w:val="FF0000"/>
                <w:szCs w:val="20"/>
              </w:rPr>
              <w:t>(0-8)</w:t>
            </w:r>
          </w:p>
          <w:p w:rsidRPr="00A926C6" w:rsidR="004137F1" w:rsidP="004137F1" w:rsidRDefault="00C83064" w14:paraId="2E2F4C74" w14:textId="77777777">
            <w:pPr>
              <w:rPr>
                <w:b/>
                <w:sz w:val="20"/>
                <w:szCs w:val="20"/>
              </w:rPr>
            </w:pPr>
            <w:hyperlink w:history="1" r:id="rId20">
              <w:r w:rsidRPr="00A926C6" w:rsidR="004137F1">
                <w:rPr>
                  <w:rStyle w:val="Hyperlink"/>
                  <w:b/>
                  <w:sz w:val="20"/>
                  <w:szCs w:val="20"/>
                  <w:u w:val="none"/>
                </w:rPr>
                <w:t>http://www.southernearlychildhood.org/upload/pdf/Dimensions_Vol41_1_Dinnebeil.pdf</w:t>
              </w:r>
            </w:hyperlink>
          </w:p>
          <w:p w:rsidRPr="000F4F9A" w:rsidR="004137F1" w:rsidP="004137F1" w:rsidRDefault="004137F1" w14:paraId="6794CAB7" w14:textId="77777777">
            <w:pPr>
              <w:rPr>
                <w:rFonts w:cs="Arial" w:asciiTheme="minorHAnsi" w:hAnsiTheme="minorHAnsi"/>
                <w:i/>
                <w:sz w:val="20"/>
                <w:szCs w:val="18"/>
              </w:rPr>
            </w:pPr>
            <w:r w:rsidRPr="00A926C6">
              <w:rPr>
                <w:rFonts w:cs="Arial" w:asciiTheme="minorHAnsi" w:hAnsiTheme="minorHAnsi"/>
                <w:i/>
                <w:sz w:val="20"/>
                <w:szCs w:val="18"/>
              </w:rPr>
              <w:t>The authors offer</w:t>
            </w:r>
            <w:r w:rsidRPr="00A926C6">
              <w:rPr>
                <w:b/>
                <w:szCs w:val="20"/>
              </w:rPr>
              <w:t xml:space="preserve"> </w:t>
            </w:r>
            <w:r w:rsidRPr="00A926C6">
              <w:rPr>
                <w:rFonts w:cs="Arial" w:asciiTheme="minorHAnsi" w:hAnsiTheme="minorHAnsi"/>
                <w:i/>
                <w:sz w:val="20"/>
                <w:szCs w:val="18"/>
              </w:rPr>
              <w:t>examples and recommendations for how teachers of young children can support each young learner in diverse early learning settings by using Universal Design for Learning.</w:t>
            </w:r>
            <w:r w:rsidRPr="000F4F9A">
              <w:rPr>
                <w:rFonts w:cs="Arial" w:asciiTheme="minorHAnsi" w:hAnsiTheme="minorHAnsi"/>
                <w:i/>
                <w:sz w:val="20"/>
                <w:szCs w:val="18"/>
              </w:rPr>
              <w:t xml:space="preserve"> </w:t>
            </w:r>
          </w:p>
          <w:p w:rsidRPr="000F4F9A" w:rsidR="004137F1" w:rsidP="004137F1" w:rsidRDefault="004137F1" w14:paraId="5231C0BF" w14:textId="77777777">
            <w:pPr>
              <w:ind w:left="238" w:hanging="238"/>
              <w:rPr>
                <w:sz w:val="8"/>
                <w:szCs w:val="8"/>
              </w:rPr>
            </w:pPr>
          </w:p>
          <w:p w:rsidRPr="00324913" w:rsidR="00324913" w:rsidP="00324913" w:rsidRDefault="00324913" w14:paraId="490F526F" w14:textId="77777777">
            <w:pPr>
              <w:outlineLvl w:val="0"/>
              <w:rPr>
                <w:rFonts w:ascii="Times New Roman" w:hAnsi="Times New Roman" w:eastAsia="Times New Roman"/>
                <w:b/>
                <w:bCs/>
              </w:rPr>
            </w:pPr>
            <w:r w:rsidRPr="00324913">
              <w:rPr>
                <w:rFonts w:asciiTheme="minorHAnsi" w:hAnsiTheme="minorHAnsi" w:eastAsiaTheme="minorHAnsi" w:cstheme="minorBidi"/>
                <w:b/>
                <w:bCs/>
                <w:kern w:val="36"/>
              </w:rPr>
              <w:t>Inviting Creativity: The Teacher's Role in Art  (3-6)</w:t>
            </w:r>
          </w:p>
          <w:p w:rsidRPr="00324913" w:rsidR="00324913" w:rsidP="00324913" w:rsidRDefault="00C83064" w14:paraId="6BDA3AEC" w14:textId="77777777">
            <w:pPr>
              <w:rPr>
                <w:rFonts w:asciiTheme="minorHAnsi" w:hAnsiTheme="minorHAnsi" w:eastAsiaTheme="minorHAnsi" w:cstheme="minorBidi"/>
                <w:b/>
                <w:sz w:val="20"/>
              </w:rPr>
            </w:pPr>
            <w:hyperlink w:history="1" r:id="rId21">
              <w:r w:rsidRPr="00324913" w:rsidR="00324913">
                <w:rPr>
                  <w:rFonts w:asciiTheme="minorHAnsi" w:hAnsiTheme="minorHAnsi" w:eastAsiaTheme="minorHAnsi" w:cstheme="minorBidi"/>
                  <w:b/>
                  <w:color w:val="0000FF" w:themeColor="hyperlink"/>
                  <w:sz w:val="20"/>
                </w:rPr>
                <w:t>http://www.communityplaythings.com/resources/articles/2006/child-centered-art-vs-teacher-directed-projects</w:t>
              </w:r>
            </w:hyperlink>
          </w:p>
          <w:p w:rsidRPr="00324913" w:rsidR="00324913" w:rsidP="00324913" w:rsidRDefault="00324913" w14:paraId="2E135E54" w14:textId="465A6518">
            <w:pPr>
              <w:rPr>
                <w:rFonts w:asciiTheme="minorHAnsi" w:hAnsiTheme="minorHAnsi" w:eastAsiaTheme="minorHAnsi" w:cstheme="minorBidi"/>
              </w:rPr>
            </w:pPr>
            <w:r w:rsidRPr="00324913">
              <w:rPr>
                <w:rFonts w:asciiTheme="minorHAnsi" w:hAnsiTheme="minorHAnsi" w:eastAsiaTheme="minorHAnsi" w:cstheme="minorBidi"/>
                <w:i/>
                <w:iCs/>
                <w:sz w:val="20"/>
              </w:rPr>
              <w:t>Most of us recognize the importance of early childhood art, but not everyone would agree about what it entails. Is scribbling art? Can coloring in a coloring book be considered art? This article provides guidelines for determining the creative merits of an activity or approach to art. </w:t>
            </w:r>
          </w:p>
          <w:p w:rsidRPr="00D2449B" w:rsidR="00324913" w:rsidP="00BA6EA0" w:rsidRDefault="00324913" w14:paraId="21F53E2D" w14:textId="77777777">
            <w:pPr>
              <w:rPr>
                <w:rFonts w:eastAsia="Times New Roman"/>
                <w:b/>
                <w:sz w:val="8"/>
              </w:rPr>
            </w:pPr>
          </w:p>
          <w:p w:rsidRPr="00BA6EA0" w:rsidR="00BA6EA0" w:rsidP="00BA6EA0" w:rsidRDefault="00BA6EA0" w14:paraId="59BC394D" w14:textId="77777777">
            <w:pPr>
              <w:rPr>
                <w:rFonts w:eastAsia="Times New Roman" w:asciiTheme="minorHAnsi" w:hAnsiTheme="minorHAnsi"/>
                <w:b/>
                <w:sz w:val="20"/>
                <w:szCs w:val="20"/>
              </w:rPr>
            </w:pPr>
            <w:r w:rsidRPr="00BA6EA0">
              <w:rPr>
                <w:rFonts w:eastAsia="Times New Roman"/>
                <w:b/>
              </w:rPr>
              <w:t xml:space="preserve">Looking At Art With Toddlers </w:t>
            </w:r>
            <w:r w:rsidRPr="00BA6EA0">
              <w:rPr>
                <w:rFonts w:eastAsia="Times New Roman"/>
                <w:b/>
                <w:color w:val="FF0000"/>
              </w:rPr>
              <w:t>(0-3)</w:t>
            </w:r>
            <w:r w:rsidR="002712B7">
              <w:rPr>
                <w:rFonts w:eastAsia="Times New Roman"/>
                <w:b/>
                <w:color w:val="FF0000"/>
              </w:rPr>
              <w:t xml:space="preserve">  </w:t>
            </w:r>
            <w:hyperlink w:tgtFrame="_blank" w:history="1" r:id="rId22">
              <w:r w:rsidRPr="00BA6EA0">
                <w:rPr>
                  <w:rFonts w:eastAsia="Times New Roman" w:asciiTheme="minorHAnsi" w:hAnsiTheme="minorHAnsi"/>
                  <w:b/>
                  <w:color w:val="0000FF"/>
                  <w:sz w:val="20"/>
                  <w:szCs w:val="20"/>
                </w:rPr>
                <w:t>http://www.si.edu/content/seec/docs/article-artwithtoddlers.pdf?utm_content=&amp;utm_medium=email&amp;utm_name=&amp;utm_source=govdelivery&amp;utm_term</w:t>
              </w:r>
            </w:hyperlink>
            <w:r w:rsidRPr="00BA6EA0">
              <w:rPr>
                <w:rFonts w:eastAsia="Times New Roman" w:asciiTheme="minorHAnsi" w:hAnsiTheme="minorHAnsi"/>
                <w:b/>
                <w:sz w:val="20"/>
                <w:szCs w:val="20"/>
              </w:rPr>
              <w:t xml:space="preserve">= </w:t>
            </w:r>
          </w:p>
          <w:p w:rsidRPr="00BA6EA0" w:rsidR="00BA6EA0" w:rsidP="00BA6EA0" w:rsidRDefault="00BA6EA0" w14:paraId="24EF179D" w14:textId="3A7637B0">
            <w:pPr>
              <w:rPr>
                <w:rFonts w:eastAsia="Times New Roman" w:cs="Arial" w:asciiTheme="minorHAnsi" w:hAnsiTheme="minorHAnsi"/>
                <w:i/>
                <w:sz w:val="20"/>
                <w:szCs w:val="20"/>
              </w:rPr>
            </w:pPr>
            <w:r w:rsidRPr="00BA6EA0">
              <w:rPr>
                <w:rFonts w:eastAsia="Times New Roman" w:cs="Arial" w:asciiTheme="minorHAnsi" w:hAnsiTheme="minorHAnsi"/>
                <w:i/>
                <w:sz w:val="20"/>
                <w:szCs w:val="20"/>
              </w:rPr>
              <w:t xml:space="preserve">At a very young age, children are quite capable of having an aesthetic experience, whether it be the mixing of different textured </w:t>
            </w:r>
            <w:r>
              <w:rPr>
                <w:rFonts w:eastAsia="Times New Roman" w:cs="Arial" w:asciiTheme="minorHAnsi" w:hAnsiTheme="minorHAnsi"/>
                <w:i/>
                <w:sz w:val="20"/>
                <w:szCs w:val="20"/>
              </w:rPr>
              <w:t>fo</w:t>
            </w:r>
            <w:r w:rsidRPr="00BA6EA0">
              <w:rPr>
                <w:rFonts w:eastAsia="Times New Roman" w:cs="Arial" w:asciiTheme="minorHAnsi" w:hAnsiTheme="minorHAnsi"/>
                <w:i/>
                <w:sz w:val="20"/>
                <w:szCs w:val="20"/>
              </w:rPr>
              <w:t xml:space="preserve">ods on the high chair table top or visually interacting with a mobile suspended over the crib. </w:t>
            </w:r>
            <w:r>
              <w:rPr>
                <w:rFonts w:eastAsia="Times New Roman" w:cs="Arial" w:asciiTheme="minorHAnsi" w:hAnsiTheme="minorHAnsi"/>
                <w:i/>
                <w:sz w:val="20"/>
                <w:szCs w:val="20"/>
              </w:rPr>
              <w:t xml:space="preserve">This article highlights </w:t>
            </w:r>
            <w:proofErr w:type="spellStart"/>
            <w:r>
              <w:rPr>
                <w:rFonts w:eastAsia="Times New Roman" w:cs="Arial" w:asciiTheme="minorHAnsi" w:hAnsiTheme="minorHAnsi"/>
                <w:i/>
                <w:sz w:val="20"/>
                <w:szCs w:val="20"/>
              </w:rPr>
              <w:t>oppor</w:t>
            </w:r>
            <w:r w:rsidR="00F121D6">
              <w:rPr>
                <w:rFonts w:eastAsia="Times New Roman" w:cs="Arial" w:asciiTheme="minorHAnsi" w:hAnsiTheme="minorHAnsi"/>
                <w:i/>
                <w:sz w:val="20"/>
                <w:szCs w:val="20"/>
              </w:rPr>
              <w:t>-</w:t>
            </w:r>
            <w:r>
              <w:rPr>
                <w:rFonts w:eastAsia="Times New Roman" w:cs="Arial" w:asciiTheme="minorHAnsi" w:hAnsiTheme="minorHAnsi"/>
                <w:i/>
                <w:sz w:val="20"/>
                <w:szCs w:val="20"/>
              </w:rPr>
              <w:t>tunities</w:t>
            </w:r>
            <w:proofErr w:type="spellEnd"/>
            <w:r>
              <w:rPr>
                <w:rFonts w:eastAsia="Times New Roman" w:cs="Arial" w:asciiTheme="minorHAnsi" w:hAnsiTheme="minorHAnsi"/>
                <w:i/>
                <w:sz w:val="20"/>
                <w:szCs w:val="20"/>
              </w:rPr>
              <w:t xml:space="preserve"> for adults to interact with infants and toddlers </w:t>
            </w:r>
            <w:r w:rsidR="00024967">
              <w:rPr>
                <w:rFonts w:eastAsia="Times New Roman" w:cs="Arial" w:asciiTheme="minorHAnsi" w:hAnsiTheme="minorHAnsi"/>
                <w:i/>
                <w:sz w:val="20"/>
                <w:szCs w:val="20"/>
              </w:rPr>
              <w:t>to</w:t>
            </w:r>
            <w:r w:rsidR="009B3865">
              <w:rPr>
                <w:rFonts w:eastAsia="Times New Roman" w:cs="Arial" w:asciiTheme="minorHAnsi" w:hAnsiTheme="minorHAnsi"/>
                <w:i/>
                <w:sz w:val="20"/>
                <w:szCs w:val="20"/>
              </w:rPr>
              <w:t xml:space="preserve"> </w:t>
            </w:r>
            <w:r>
              <w:rPr>
                <w:rFonts w:eastAsia="Times New Roman" w:cs="Arial" w:asciiTheme="minorHAnsi" w:hAnsiTheme="minorHAnsi"/>
                <w:i/>
                <w:sz w:val="20"/>
                <w:szCs w:val="20"/>
              </w:rPr>
              <w:t>build aesthetic capabilities in developmentally appropriate ways.</w:t>
            </w:r>
          </w:p>
          <w:p w:rsidRPr="00BA6EA0" w:rsidR="00BA6EA0" w:rsidP="004137F1" w:rsidRDefault="00BA6EA0" w14:paraId="0369B74F" w14:textId="77777777">
            <w:pPr>
              <w:ind w:left="238" w:hanging="238"/>
              <w:rPr>
                <w:b/>
                <w:sz w:val="8"/>
                <w:szCs w:val="8"/>
              </w:rPr>
            </w:pPr>
          </w:p>
          <w:p w:rsidRPr="00F550B4" w:rsidR="00F550B4" w:rsidP="004137F1" w:rsidRDefault="004137F1" w14:paraId="6921848A" w14:textId="0A1C906D">
            <w:pPr>
              <w:ind w:left="238" w:hanging="238"/>
            </w:pPr>
            <w:r w:rsidRPr="00FB415D">
              <w:rPr>
                <w:b/>
                <w:szCs w:val="20"/>
              </w:rPr>
              <w:t>Make a Little Music</w:t>
            </w:r>
            <w:r>
              <w:rPr>
                <w:rFonts w:cs="Calibri"/>
                <w:szCs w:val="24"/>
              </w:rPr>
              <w:t xml:space="preserve"> </w:t>
            </w:r>
            <w:r w:rsidR="00F550B4">
              <w:t xml:space="preserve"> </w:t>
            </w:r>
            <w:r w:rsidRPr="00F550B4" w:rsidR="00F550B4">
              <w:rPr>
                <w:rStyle w:val="Hyperlink"/>
                <w:color w:val="auto"/>
                <w:u w:val="none"/>
              </w:rPr>
              <w:t xml:space="preserve"> </w:t>
            </w:r>
            <w:r w:rsidR="00F550B4">
              <w:rPr>
                <w:rStyle w:val="Hyperlink"/>
                <w:rFonts w:cs="Calibri"/>
                <w:b/>
                <w:sz w:val="20"/>
                <w:szCs w:val="24"/>
                <w:u w:val="none"/>
              </w:rPr>
              <w:t xml:space="preserve">  </w:t>
            </w:r>
            <w:r w:rsidRPr="004137F1" w:rsidR="00F550B4">
              <w:rPr>
                <w:b/>
                <w:color w:val="FF0000"/>
                <w:szCs w:val="20"/>
              </w:rPr>
              <w:t>(3-6)</w:t>
            </w:r>
            <w:r w:rsidR="00D2449B">
              <w:rPr>
                <w:b/>
                <w:color w:val="FF0000"/>
                <w:szCs w:val="20"/>
              </w:rPr>
              <w:t xml:space="preserve">   </w:t>
            </w:r>
            <w:hyperlink w:history="1" r:id="rId23">
              <w:r w:rsidRPr="00F550B4" w:rsidR="00F550B4">
                <w:rPr>
                  <w:rStyle w:val="Hyperlink"/>
                  <w:b/>
                  <w:sz w:val="20"/>
                  <w:u w:val="none"/>
                </w:rPr>
                <w:t>https://cpin.us/sites/default/files/CC/VPA/docs/music/make_music_naeyc.pdf</w:t>
              </w:r>
            </w:hyperlink>
          </w:p>
          <w:p w:rsidRPr="002E579B" w:rsidR="004137F1" w:rsidP="004137F1" w:rsidRDefault="004137F1" w14:paraId="58E6346B" w14:textId="77777777">
            <w:pPr>
              <w:rPr>
                <w:rFonts w:cs="Arial" w:asciiTheme="minorHAnsi" w:hAnsiTheme="minorHAnsi"/>
                <w:i/>
                <w:sz w:val="20"/>
                <w:szCs w:val="18"/>
              </w:rPr>
            </w:pPr>
            <w:r w:rsidRPr="002E579B">
              <w:rPr>
                <w:rFonts w:cs="Arial" w:asciiTheme="minorHAnsi" w:hAnsiTheme="minorHAnsi"/>
                <w:i/>
                <w:sz w:val="20"/>
                <w:szCs w:val="18"/>
              </w:rPr>
              <w:t>This short article makes the case for including music and movement in early childhood education programs. It also includes suggestions for those interested in learning more about music and movement for young children.</w:t>
            </w:r>
          </w:p>
          <w:p w:rsidRPr="00FB415D" w:rsidR="004137F1" w:rsidP="004137F1" w:rsidRDefault="004137F1" w14:paraId="1275CA9C" w14:textId="77777777">
            <w:pPr>
              <w:rPr>
                <w:rFonts w:asciiTheme="minorHAnsi" w:hAnsiTheme="minorHAnsi"/>
                <w:b/>
                <w:i/>
                <w:sz w:val="8"/>
                <w:szCs w:val="8"/>
              </w:rPr>
            </w:pPr>
          </w:p>
          <w:p w:rsidR="00F550B4" w:rsidP="004137F1" w:rsidRDefault="004137F1" w14:paraId="74F03B2F" w14:textId="77777777">
            <w:r w:rsidRPr="00FB415D">
              <w:rPr>
                <w:b/>
                <w:szCs w:val="20"/>
              </w:rPr>
              <w:t>Moving Bodies, Building Minds: Foster Preschoolers’ Critical Thinking and Problem Solving Through Movement</w:t>
            </w:r>
            <w:r>
              <w:t xml:space="preserve"> </w:t>
            </w:r>
          </w:p>
          <w:p w:rsidRPr="00763B9C" w:rsidR="004137F1" w:rsidP="004137F1" w:rsidRDefault="00C83064" w14:paraId="2FDA8279" w14:textId="77B2B929">
            <w:pPr>
              <w:rPr>
                <w:b/>
                <w:sz w:val="20"/>
              </w:rPr>
            </w:pPr>
            <w:hyperlink w:history="1" r:id="rId24">
              <w:r w:rsidRPr="00F550B4" w:rsidR="00F550B4">
                <w:rPr>
                  <w:rStyle w:val="Hyperlink"/>
                  <w:b/>
                  <w:sz w:val="20"/>
                  <w:u w:val="none"/>
                </w:rPr>
                <w:t>http://www.imagineeducation.com.au/files/CHCECE018022/8.pdf</w:t>
              </w:r>
            </w:hyperlink>
            <w:r w:rsidRPr="00F550B4" w:rsidR="00F550B4">
              <w:rPr>
                <w:b/>
                <w:sz w:val="20"/>
              </w:rPr>
              <w:t xml:space="preserve"> </w:t>
            </w:r>
            <w:r w:rsidR="00700E00">
              <w:rPr>
                <w:rStyle w:val="Hyperlink"/>
                <w:b/>
                <w:color w:val="3C7BAA"/>
                <w:sz w:val="20"/>
                <w:u w:val="none"/>
              </w:rPr>
              <w:t xml:space="preserve">  </w:t>
            </w:r>
            <w:r w:rsidR="00700E00">
              <w:rPr>
                <w:b/>
                <w:color w:val="FF0000"/>
                <w:szCs w:val="20"/>
              </w:rPr>
              <w:t>(3-5</w:t>
            </w:r>
            <w:r w:rsidRPr="004137F1" w:rsidR="00700E00">
              <w:rPr>
                <w:b/>
                <w:color w:val="FF0000"/>
                <w:szCs w:val="20"/>
              </w:rPr>
              <w:t>)</w:t>
            </w:r>
          </w:p>
          <w:p w:rsidR="004137F1" w:rsidP="004137F1" w:rsidRDefault="004137F1" w14:paraId="6CCC2AA1" w14:textId="4AFD94A8">
            <w:pPr>
              <w:rPr>
                <w:rFonts w:cs="Arial" w:asciiTheme="minorHAnsi" w:hAnsiTheme="minorHAnsi"/>
                <w:i/>
                <w:sz w:val="20"/>
                <w:szCs w:val="18"/>
              </w:rPr>
            </w:pPr>
            <w:r w:rsidRPr="00FB415D">
              <w:rPr>
                <w:rFonts w:cs="Arial" w:asciiTheme="minorHAnsi" w:hAnsiTheme="minorHAnsi"/>
                <w:i/>
                <w:sz w:val="20"/>
                <w:szCs w:val="18"/>
              </w:rPr>
              <w:t>This article explains how critical thinking and problem-solving skills can be developed in preschoolers through movement. It also offers movement activities</w:t>
            </w:r>
            <w:r w:rsidR="00700E00">
              <w:rPr>
                <w:rFonts w:cs="Arial" w:asciiTheme="minorHAnsi" w:hAnsiTheme="minorHAnsi"/>
                <w:i/>
                <w:sz w:val="20"/>
                <w:szCs w:val="18"/>
              </w:rPr>
              <w:t xml:space="preserve"> and </w:t>
            </w:r>
            <w:r w:rsidRPr="00FB415D">
              <w:rPr>
                <w:rFonts w:cs="Arial" w:asciiTheme="minorHAnsi" w:hAnsiTheme="minorHAnsi"/>
                <w:i/>
                <w:sz w:val="20"/>
                <w:szCs w:val="18"/>
              </w:rPr>
              <w:t xml:space="preserve">considerations for children with </w:t>
            </w:r>
            <w:r w:rsidR="0015058D">
              <w:rPr>
                <w:rFonts w:cs="Arial" w:asciiTheme="minorHAnsi" w:hAnsiTheme="minorHAnsi"/>
                <w:i/>
                <w:sz w:val="20"/>
                <w:szCs w:val="18"/>
              </w:rPr>
              <w:t>disabilities</w:t>
            </w:r>
            <w:r w:rsidRPr="00FB415D">
              <w:rPr>
                <w:rFonts w:cs="Arial" w:asciiTheme="minorHAnsi" w:hAnsiTheme="minorHAnsi"/>
                <w:i/>
                <w:sz w:val="20"/>
                <w:szCs w:val="18"/>
              </w:rPr>
              <w:t xml:space="preserve"> and connecting with families.</w:t>
            </w:r>
          </w:p>
          <w:p w:rsidRPr="00B6386C" w:rsidR="004137F1" w:rsidP="004137F1" w:rsidRDefault="004137F1" w14:paraId="6F8C580C" w14:textId="77777777">
            <w:pPr>
              <w:rPr>
                <w:rFonts w:cs="Arial" w:asciiTheme="minorHAnsi" w:hAnsiTheme="minorHAnsi"/>
                <w:i/>
                <w:sz w:val="8"/>
                <w:szCs w:val="8"/>
              </w:rPr>
            </w:pPr>
          </w:p>
          <w:p w:rsidR="004137F1" w:rsidP="004137F1" w:rsidRDefault="004137F1" w14:paraId="761AC469" w14:textId="77777777">
            <w:pPr>
              <w:rPr>
                <w:rFonts w:cs="Calibri"/>
                <w:szCs w:val="24"/>
              </w:rPr>
            </w:pPr>
            <w:r w:rsidRPr="00FB415D">
              <w:rPr>
                <w:b/>
                <w:szCs w:val="20"/>
              </w:rPr>
              <w:t>Music and Math: How Do We Make the Connection for Preschoolers?</w:t>
            </w:r>
            <w:r>
              <w:rPr>
                <w:rFonts w:cs="Calibri"/>
                <w:szCs w:val="24"/>
              </w:rPr>
              <w:t xml:space="preserve"> </w:t>
            </w:r>
            <w:r w:rsidRPr="00B6386C">
              <w:rPr>
                <w:rFonts w:cs="Calibri"/>
                <w:b/>
                <w:color w:val="FF0000"/>
                <w:szCs w:val="24"/>
              </w:rPr>
              <w:t>(3-5)</w:t>
            </w:r>
            <w:r w:rsidRPr="00B6386C">
              <w:rPr>
                <w:rFonts w:cs="Calibri"/>
                <w:color w:val="FF0000"/>
                <w:szCs w:val="24"/>
              </w:rPr>
              <w:t xml:space="preserve"> </w:t>
            </w:r>
            <w:hyperlink w:history="1" r:id="rId25">
              <w:r>
                <w:rPr>
                  <w:rStyle w:val="Hyperlink"/>
                  <w:rFonts w:cs="Calibri"/>
                  <w:b/>
                  <w:sz w:val="20"/>
                  <w:szCs w:val="24"/>
                  <w:u w:val="none"/>
                </w:rPr>
                <w:t>http://www.childcareexchange.com/library/5015846.pdf</w:t>
              </w:r>
            </w:hyperlink>
          </w:p>
          <w:p w:rsidR="00700E00" w:rsidP="00700E00" w:rsidRDefault="004137F1" w14:paraId="7BEDDA51" w14:textId="77777777">
            <w:pPr>
              <w:rPr>
                <w:rFonts w:cs="Arial" w:asciiTheme="minorHAnsi" w:hAnsiTheme="minorHAnsi"/>
                <w:i/>
                <w:sz w:val="20"/>
                <w:szCs w:val="18"/>
              </w:rPr>
            </w:pPr>
            <w:r w:rsidRPr="00BC025A">
              <w:rPr>
                <w:rFonts w:cs="Arial" w:asciiTheme="minorHAnsi" w:hAnsiTheme="minorHAnsi"/>
                <w:i/>
                <w:sz w:val="20"/>
                <w:szCs w:val="18"/>
              </w:rPr>
              <w:t>This article explains how teachers can use music to stimulate and enhance preschoolers’ math learning. Suggestions for activities are provided in the areas of classification, number, seriation, time, and memory skills.</w:t>
            </w:r>
          </w:p>
          <w:p w:rsidRPr="002712B7" w:rsidR="002712B7" w:rsidP="00700E00" w:rsidRDefault="002712B7" w14:paraId="6EDD3E19" w14:textId="77777777">
            <w:pPr>
              <w:rPr>
                <w:rFonts w:cs="Arial" w:asciiTheme="minorHAnsi" w:hAnsiTheme="minorHAnsi"/>
                <w:i/>
                <w:sz w:val="8"/>
                <w:szCs w:val="8"/>
              </w:rPr>
            </w:pPr>
          </w:p>
          <w:p w:rsidR="00F121D6" w:rsidP="00F121D6" w:rsidRDefault="00F121D6" w14:paraId="77F2C622" w14:textId="77777777">
            <w:pPr>
              <w:rPr>
                <w:rFonts w:cs="Calibri"/>
                <w:b/>
                <w:color w:val="FF0000"/>
                <w:szCs w:val="24"/>
              </w:rPr>
            </w:pPr>
            <w:r w:rsidRPr="00BC025A">
              <w:rPr>
                <w:b/>
                <w:szCs w:val="20"/>
              </w:rPr>
              <w:t>Music Play: Creating Centers for Musical Play and Exploration</w:t>
            </w:r>
            <w:r w:rsidRPr="00BC025A">
              <w:rPr>
                <w:rFonts w:cs="Calibri" w:asciiTheme="minorHAnsi" w:hAnsiTheme="minorHAnsi" w:eastAsiaTheme="minorHAnsi"/>
                <w:b/>
                <w:sz w:val="32"/>
                <w:szCs w:val="24"/>
              </w:rPr>
              <w:t xml:space="preserve"> </w:t>
            </w:r>
            <w:r w:rsidRPr="00700E00">
              <w:rPr>
                <w:rFonts w:cs="Calibri"/>
                <w:b/>
                <w:color w:val="FF0000"/>
                <w:szCs w:val="24"/>
              </w:rPr>
              <w:t>(3-5)</w:t>
            </w:r>
            <w:r>
              <w:rPr>
                <w:rFonts w:cs="Calibri"/>
                <w:b/>
                <w:color w:val="FF0000"/>
                <w:szCs w:val="24"/>
              </w:rPr>
              <w:t xml:space="preserve"> </w:t>
            </w:r>
          </w:p>
          <w:p w:rsidRPr="00763B9C" w:rsidR="00F121D6" w:rsidP="00F121D6" w:rsidRDefault="00C83064" w14:paraId="37A80129" w14:textId="77777777">
            <w:pPr>
              <w:rPr>
                <w:rFonts w:cs="Calibri"/>
                <w:b/>
                <w:color w:val="FF0000"/>
                <w:sz w:val="20"/>
                <w:szCs w:val="24"/>
              </w:rPr>
            </w:pPr>
            <w:hyperlink w:history="1" r:id="rId26">
              <w:r w:rsidRPr="00763B9C" w:rsidR="00F121D6">
                <w:rPr>
                  <w:rStyle w:val="Hyperlink"/>
                  <w:rFonts w:cs="Calibri"/>
                  <w:b/>
                  <w:sz w:val="20"/>
                  <w:szCs w:val="24"/>
                  <w:u w:val="none"/>
                </w:rPr>
                <w:t>https://cpin.us/sites/default/files/CC/VPA/docs/music/music_play_Young_Children.pdf</w:t>
              </w:r>
            </w:hyperlink>
            <w:r w:rsidRPr="00763B9C" w:rsidR="00F121D6">
              <w:rPr>
                <w:rFonts w:cs="Calibri"/>
                <w:b/>
                <w:color w:val="FF0000"/>
                <w:sz w:val="20"/>
                <w:szCs w:val="24"/>
              </w:rPr>
              <w:t xml:space="preserve"> </w:t>
            </w:r>
          </w:p>
          <w:p w:rsidR="00F121D6" w:rsidP="00F121D6" w:rsidRDefault="00F121D6" w14:paraId="434150A5" w14:textId="77777777">
            <w:pPr>
              <w:rPr>
                <w:rFonts w:cs="Arial" w:asciiTheme="minorHAnsi" w:hAnsiTheme="minorHAnsi"/>
                <w:i/>
                <w:sz w:val="20"/>
                <w:szCs w:val="18"/>
              </w:rPr>
            </w:pPr>
            <w:r w:rsidRPr="00BC025A">
              <w:rPr>
                <w:rFonts w:cs="Arial" w:asciiTheme="minorHAnsi" w:hAnsiTheme="minorHAnsi"/>
                <w:i/>
                <w:sz w:val="20"/>
                <w:szCs w:val="18"/>
              </w:rPr>
              <w:t>This article describes how music can be an important form of play and offers suggestions on how educators can scaffold children’s learning experiences by creating musical centers. The article also contains practical suggestions with instructions for inventing music play centers and a checklist for creating a music play center.</w:t>
            </w:r>
          </w:p>
          <w:p w:rsidR="002712B7" w:rsidP="002712B7" w:rsidRDefault="002712B7" w14:paraId="2C203415" w14:textId="77777777">
            <w:pPr>
              <w:rPr>
                <w:rFonts w:cs="Arial" w:asciiTheme="minorHAnsi" w:hAnsiTheme="minorHAnsi"/>
                <w:i/>
                <w:sz w:val="8"/>
                <w:szCs w:val="8"/>
              </w:rPr>
            </w:pPr>
          </w:p>
          <w:p w:rsidR="00D2449B" w:rsidP="00D2449B" w:rsidRDefault="00D2449B" w14:paraId="6F41DCA0" w14:textId="77777777">
            <w:pPr>
              <w:rPr>
                <w:rFonts w:cs="Calibri"/>
                <w:szCs w:val="24"/>
              </w:rPr>
            </w:pPr>
            <w:r w:rsidRPr="00BC025A">
              <w:rPr>
                <w:b/>
                <w:szCs w:val="20"/>
              </w:rPr>
              <w:t>The Patterns of Music: Young Children Learning Mathematics Through Beat, Rhythm, and Melody</w:t>
            </w:r>
            <w:r>
              <w:rPr>
                <w:rFonts w:cs="Calibri"/>
                <w:szCs w:val="24"/>
              </w:rPr>
              <w:t xml:space="preserve"> </w:t>
            </w:r>
            <w:r w:rsidRPr="00700E00">
              <w:rPr>
                <w:rFonts w:cs="Calibri"/>
                <w:b/>
                <w:color w:val="FF0000"/>
                <w:szCs w:val="24"/>
              </w:rPr>
              <w:t>(0-5)</w:t>
            </w:r>
            <w:r>
              <w:rPr>
                <w:rFonts w:cs="Calibri"/>
                <w:szCs w:val="24"/>
              </w:rPr>
              <w:t xml:space="preserve"> </w:t>
            </w:r>
          </w:p>
          <w:p w:rsidRPr="00763B9C" w:rsidR="00D2449B" w:rsidP="00D2449B" w:rsidRDefault="00C83064" w14:paraId="4CB9EC19" w14:textId="77777777">
            <w:pPr>
              <w:rPr>
                <w:b/>
                <w:sz w:val="20"/>
              </w:rPr>
            </w:pPr>
            <w:hyperlink w:history="1" r:id="rId27">
              <w:r w:rsidRPr="00763B9C" w:rsidR="00D2449B">
                <w:rPr>
                  <w:rStyle w:val="Hyperlink"/>
                  <w:b/>
                  <w:sz w:val="20"/>
                  <w:u w:val="none"/>
                </w:rPr>
                <w:t>https://cpin.us/sites/default/files/fcab_resources/fcab_res_math/fcab_mat_mod/fcab_math_mod_alg/Geist_Patterns_of_Music_Jan012.pdf</w:t>
              </w:r>
            </w:hyperlink>
          </w:p>
          <w:p w:rsidR="00F121D6" w:rsidP="001500B1" w:rsidRDefault="00D2449B" w14:paraId="1C287BEC" w14:textId="77777777">
            <w:pPr>
              <w:rPr>
                <w:rFonts w:cs="Arial" w:asciiTheme="minorHAnsi" w:hAnsiTheme="minorHAnsi"/>
                <w:i/>
                <w:sz w:val="20"/>
                <w:szCs w:val="18"/>
              </w:rPr>
            </w:pPr>
            <w:r w:rsidRPr="00BC025A">
              <w:rPr>
                <w:rFonts w:cs="Arial" w:asciiTheme="minorHAnsi" w:hAnsiTheme="minorHAnsi"/>
                <w:i/>
                <w:sz w:val="20"/>
                <w:szCs w:val="18"/>
              </w:rPr>
              <w:t>This article explains how patterns in musical elements are related to mathematical principles and can be used to foster children’s engagement in mathematics in activities that may not even seem mathematical. Four practical tips are offered.</w:t>
            </w:r>
          </w:p>
          <w:p w:rsidRPr="00D2449B" w:rsidR="00D2449B" w:rsidP="001500B1" w:rsidRDefault="00D2449B" w14:paraId="5826CA53" w14:textId="77777777">
            <w:pPr>
              <w:rPr>
                <w:rFonts w:cs="Arial" w:asciiTheme="minorHAnsi" w:hAnsiTheme="minorHAnsi"/>
                <w:i/>
                <w:sz w:val="8"/>
                <w:szCs w:val="18"/>
              </w:rPr>
            </w:pPr>
          </w:p>
          <w:p w:rsidRPr="00763B9C" w:rsidR="00D2449B" w:rsidP="00D2449B" w:rsidRDefault="00D2449B" w14:paraId="632CB7D4" w14:textId="77777777">
            <w:pPr>
              <w:rPr>
                <w:b/>
                <w:sz w:val="20"/>
              </w:rPr>
            </w:pPr>
            <w:r w:rsidRPr="00BC025A">
              <w:rPr>
                <w:b/>
                <w:szCs w:val="20"/>
              </w:rPr>
              <w:t>The Universal Design of Early Education: Moving Forward for all Children</w:t>
            </w:r>
            <w:r>
              <w:rPr>
                <w:rFonts w:cs="Calibri"/>
                <w:szCs w:val="24"/>
              </w:rPr>
              <w:t xml:space="preserve"> </w:t>
            </w:r>
            <w:r w:rsidRPr="00700E00">
              <w:rPr>
                <w:rFonts w:cs="Calibri"/>
                <w:b/>
                <w:color w:val="FF0000"/>
                <w:szCs w:val="24"/>
              </w:rPr>
              <w:t>(0-</w:t>
            </w:r>
            <w:r>
              <w:rPr>
                <w:rFonts w:cs="Calibri"/>
                <w:b/>
                <w:color w:val="FF0000"/>
                <w:szCs w:val="24"/>
              </w:rPr>
              <w:t>8</w:t>
            </w:r>
            <w:r w:rsidRPr="00700E00">
              <w:rPr>
                <w:rFonts w:cs="Calibri"/>
                <w:b/>
                <w:color w:val="FF0000"/>
                <w:szCs w:val="24"/>
              </w:rPr>
              <w:t>)</w:t>
            </w:r>
            <w:r>
              <w:rPr>
                <w:rFonts w:cs="Calibri"/>
                <w:szCs w:val="24"/>
              </w:rPr>
              <w:t xml:space="preserve"> </w:t>
            </w:r>
            <w:r>
              <w:t xml:space="preserve"> </w:t>
            </w:r>
            <w:hyperlink w:history="1" r:id="rId28">
              <w:r w:rsidRPr="00763B9C">
                <w:rPr>
                  <w:rStyle w:val="Hyperlink"/>
                  <w:b/>
                  <w:sz w:val="20"/>
                  <w:u w:val="none"/>
                </w:rPr>
                <w:t>https://www.iidc.indiana.edu/styles/iidc/defiles/ECC/ECC_Universal_Design_Early_Education.pdf</w:t>
              </w:r>
            </w:hyperlink>
          </w:p>
          <w:p w:rsidRPr="00D2449B" w:rsidR="00D2449B" w:rsidP="00D2449B" w:rsidRDefault="00D2449B" w14:paraId="38A43BD8" w14:textId="60B2CC74">
            <w:pPr>
              <w:rPr>
                <w:rFonts w:cs="Arial" w:asciiTheme="minorHAnsi" w:hAnsiTheme="minorHAnsi"/>
                <w:i/>
                <w:szCs w:val="18"/>
              </w:rPr>
            </w:pPr>
            <w:r w:rsidRPr="00BC025A">
              <w:rPr>
                <w:rFonts w:cs="Arial" w:asciiTheme="minorHAnsi" w:hAnsiTheme="minorHAnsi"/>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tc>
      </w:tr>
    </w:tbl>
    <w:p w:rsidR="00D2449B" w:rsidRDefault="00D2449B" w14:paraId="14E5133A" w14:textId="77777777"/>
    <w:tbl>
      <w:tblPr>
        <w:tblStyle w:val="TableGrid2"/>
        <w:tblpPr w:leftFromText="180" w:rightFromText="180" w:vertAnchor="text" w:tblpX="-180" w:tblpY="1"/>
        <w:tblOverlap w:val="never"/>
        <w:tblW w:w="10930" w:type="dxa"/>
        <w:tblInd w:w="0" w:type="dxa"/>
        <w:tblLayout w:type="fixed"/>
        <w:tblLook w:val="04A0" w:firstRow="1" w:lastRow="0" w:firstColumn="1" w:lastColumn="0" w:noHBand="0" w:noVBand="1"/>
      </w:tblPr>
      <w:tblGrid>
        <w:gridCol w:w="468"/>
        <w:gridCol w:w="10462"/>
      </w:tblGrid>
      <w:tr w:rsidRPr="004B125A" w:rsidR="00BC025A" w:rsidTr="00D2449B" w14:paraId="753E7E9D" w14:textId="77777777">
        <w:trPr>
          <w:cantSplit/>
          <w:trHeight w:val="353"/>
        </w:trPr>
        <w:tc>
          <w:tcPr>
            <w:tcW w:w="468"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Pr="004B125A" w:rsidR="00BC025A" w:rsidP="00700E00" w:rsidRDefault="00B41C6C" w14:paraId="1D658E5F" w14:textId="77777777">
            <w:pPr>
              <w:ind w:left="113" w:right="113"/>
              <w:jc w:val="center"/>
              <w:rPr>
                <w:rFonts w:cs="Calibri" w:asciiTheme="minorHAnsi" w:hAnsiTheme="minorHAnsi" w:eastAsiaTheme="minorHAnsi"/>
                <w:b/>
              </w:rPr>
            </w:pPr>
            <w:r>
              <w:rPr>
                <w:rFonts w:ascii="Cambria" w:hAnsi="Cambria" w:eastAsia="Times New Roman"/>
                <w:color w:val="17365D" w:themeColor="text2" w:themeShade="BF"/>
                <w:spacing w:val="5"/>
                <w:kern w:val="28"/>
                <w:sz w:val="52"/>
                <w:szCs w:val="52"/>
              </w:rPr>
              <w:br w:type="column"/>
            </w:r>
          </w:p>
        </w:tc>
        <w:tc>
          <w:tcPr>
            <w:tcW w:w="104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4B125A" w:rsidR="00BC025A" w:rsidP="00700E00" w:rsidRDefault="002B1BC8" w14:paraId="5C138E14" w14:textId="77777777">
            <w:pPr>
              <w:ind w:left="256" w:hanging="256"/>
              <w:jc w:val="center"/>
              <w:rPr>
                <w:rFonts w:cs="Calibri" w:asciiTheme="minorHAnsi" w:hAnsiTheme="minorHAnsi" w:eastAsiaTheme="minorHAnsi"/>
                <w:b/>
                <w:szCs w:val="24"/>
              </w:rPr>
            </w:pPr>
            <w:r>
              <w:rPr>
                <w:rFonts w:cs="Calibri" w:asciiTheme="minorHAnsi" w:hAnsiTheme="minorHAnsi" w:eastAsiaTheme="minorHAnsi"/>
                <w:b/>
                <w:sz w:val="32"/>
                <w:szCs w:val="24"/>
              </w:rPr>
              <w:t>Creative Arts &amp; Expression Resources</w:t>
            </w:r>
          </w:p>
        </w:tc>
      </w:tr>
      <w:tr w:rsidRPr="004B125A" w:rsidR="0076098A" w:rsidTr="00D2449B" w14:paraId="53507ED3" w14:textId="77777777">
        <w:trPr>
          <w:cantSplit/>
          <w:trHeight w:val="530"/>
        </w:trPr>
        <w:tc>
          <w:tcPr>
            <w:tcW w:w="46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0076098A" w:rsidP="00700E00" w:rsidRDefault="0076098A" w14:paraId="1D711C66" w14:textId="77777777">
            <w:pPr>
              <w:ind w:left="113" w:right="113"/>
              <w:jc w:val="center"/>
              <w:rPr>
                <w:rFonts w:cs="Calibri" w:asciiTheme="minorHAnsi" w:hAnsiTheme="minorHAnsi" w:eastAsiaTheme="minorHAnsi"/>
                <w:b/>
                <w:sz w:val="28"/>
              </w:rPr>
            </w:pPr>
            <w:r>
              <w:rPr>
                <w:rFonts w:cs="Calibri" w:asciiTheme="minorHAnsi" w:hAnsiTheme="minorHAnsi" w:eastAsiaTheme="minorHAnsi"/>
                <w:b/>
                <w:sz w:val="28"/>
              </w:rPr>
              <w:t>Audiovisual Sources</w:t>
            </w:r>
          </w:p>
        </w:tc>
        <w:tc>
          <w:tcPr>
            <w:tcW w:w="10462" w:type="dxa"/>
            <w:tcBorders>
              <w:top w:val="single" w:color="auto" w:sz="4" w:space="0"/>
              <w:left w:val="single" w:color="auto" w:sz="4" w:space="0"/>
              <w:bottom w:val="single" w:color="auto" w:sz="4" w:space="0"/>
              <w:right w:val="single" w:color="auto" w:sz="4" w:space="0"/>
            </w:tcBorders>
            <w:shd w:val="clear" w:color="auto" w:fill="auto"/>
            <w:vAlign w:val="center"/>
          </w:tcPr>
          <w:p w:rsidRPr="00BA6EA0" w:rsidR="0076098A" w:rsidP="0076098A" w:rsidRDefault="0076098A" w14:paraId="23B24717" w14:textId="119AA4CA">
            <w:r w:rsidRPr="00BA6EA0">
              <w:rPr>
                <w:b/>
              </w:rPr>
              <w:t>Adaptive Art Tools</w:t>
            </w:r>
            <w:r w:rsidRPr="00BA6EA0">
              <w:t xml:space="preserve"> </w:t>
            </w:r>
            <w:hyperlink w:tgtFrame="_blank" w:history="1" r:id="rId29">
              <w:r w:rsidRPr="00BA6EA0">
                <w:rPr>
                  <w:b/>
                  <w:color w:val="0000FF"/>
                  <w:sz w:val="20"/>
                </w:rPr>
                <w:t>https://youtu.be/voFo9UgaLRs</w:t>
              </w:r>
            </w:hyperlink>
            <w:r>
              <w:rPr>
                <w:b/>
                <w:sz w:val="20"/>
              </w:rPr>
              <w:t xml:space="preserve"> </w:t>
            </w:r>
            <w:r w:rsidRPr="00BA6EA0">
              <w:rPr>
                <w:b/>
                <w:color w:val="FF0000"/>
              </w:rPr>
              <w:t>(2-5)</w:t>
            </w:r>
          </w:p>
          <w:p w:rsidRPr="00BA6EA0" w:rsidR="0076098A" w:rsidP="0076098A" w:rsidRDefault="0076098A" w14:paraId="095E0FB5" w14:textId="77777777">
            <w:pPr>
              <w:rPr>
                <w:i/>
                <w:sz w:val="20"/>
              </w:rPr>
            </w:pPr>
            <w:r w:rsidRPr="00BA6EA0">
              <w:rPr>
                <w:i/>
                <w:sz w:val="20"/>
              </w:rPr>
              <w:t>This video shows some inexpensive and creative ways to help children of diverse abilities to build fine motor skill while expressing themselves with different art materials.</w:t>
            </w:r>
          </w:p>
          <w:p w:rsidRPr="00BA6EA0" w:rsidR="0076098A" w:rsidP="0076098A" w:rsidRDefault="0076098A" w14:paraId="788D37C4" w14:textId="77777777">
            <w:pPr>
              <w:rPr>
                <w:b/>
                <w:sz w:val="8"/>
                <w:szCs w:val="8"/>
              </w:rPr>
            </w:pPr>
          </w:p>
          <w:p w:rsidRPr="006868DF" w:rsidR="006868DF" w:rsidP="006868DF" w:rsidRDefault="006868DF" w14:paraId="74EA6C36" w14:textId="77777777">
            <w:pPr>
              <w:rPr>
                <w:rFonts w:eastAsia="Times New Roman" w:asciiTheme="minorHAnsi" w:hAnsiTheme="minorHAnsi" w:cstheme="minorBidi"/>
                <w:color w:val="FF0000"/>
                <w:szCs w:val="20"/>
              </w:rPr>
            </w:pPr>
            <w:r w:rsidRPr="006868DF">
              <w:rPr>
                <w:rFonts w:eastAsia="Times New Roman" w:asciiTheme="minorHAnsi" w:hAnsiTheme="minorHAnsi" w:cstheme="minorBidi"/>
                <w:b/>
                <w:szCs w:val="28"/>
              </w:rPr>
              <w:t xml:space="preserve">Brandon’s Story: A Mother’s Voice </w:t>
            </w:r>
            <w:hyperlink w:history="1" r:id="rId30">
              <w:r w:rsidRPr="006868DF">
                <w:rPr>
                  <w:rFonts w:eastAsia="Times New Roman" w:cs="Arial" w:asciiTheme="minorHAnsi" w:hAnsiTheme="minorHAnsi"/>
                  <w:b/>
                  <w:bCs/>
                  <w:color w:val="0000FF"/>
                  <w:sz w:val="20"/>
                  <w:szCs w:val="20"/>
                </w:rPr>
                <w:t>https://www.youtube.com/watch?v=zIzBK1JgGgM&amp;feature=youtu.be</w:t>
              </w:r>
            </w:hyperlink>
            <w:r w:rsidRPr="006868DF">
              <w:rPr>
                <w:rFonts w:eastAsia="Times New Roman" w:cs="Arial" w:asciiTheme="minorHAnsi" w:hAnsiTheme="minorHAnsi"/>
                <w:b/>
                <w:bCs/>
                <w:color w:val="0000FF"/>
                <w:sz w:val="20"/>
                <w:szCs w:val="20"/>
              </w:rPr>
              <w:t xml:space="preserve"> </w:t>
            </w:r>
            <w:r w:rsidRPr="006868DF">
              <w:rPr>
                <w:rFonts w:eastAsia="Times New Roman" w:cs="Arial" w:asciiTheme="minorHAnsi" w:hAnsiTheme="minorHAnsi"/>
                <w:b/>
                <w:bCs/>
                <w:color w:val="FF0000"/>
                <w:szCs w:val="20"/>
              </w:rPr>
              <w:t>(all)</w:t>
            </w:r>
          </w:p>
          <w:p w:rsidR="006868DF" w:rsidP="006868DF" w:rsidRDefault="006868DF" w14:paraId="60464F52" w14:textId="77777777">
            <w:pPr>
              <w:rPr>
                <w:rFonts w:cs="Arial" w:asciiTheme="minorHAnsi" w:hAnsiTheme="minorHAnsi" w:eastAsiaTheme="minorHAnsi"/>
                <w:i/>
                <w:sz w:val="20"/>
                <w:szCs w:val="18"/>
              </w:rPr>
            </w:pPr>
            <w:r w:rsidRPr="006868DF">
              <w:rPr>
                <w:rFonts w:cs="Arial" w:asciiTheme="minorHAnsi" w:hAnsiTheme="minorHAnsi" w:eastAsiaTheme="minorHAnsi"/>
                <w:i/>
                <w:sz w:val="20"/>
                <w:szCs w:val="18"/>
              </w:rPr>
              <w:t>This video highlights one family’s journey from the earliest days of receiving a diagnosis, through early intervention, and into productive young adult life.</w:t>
            </w:r>
          </w:p>
          <w:p w:rsidRPr="006868DF" w:rsidR="006868DF" w:rsidP="006868DF" w:rsidRDefault="006868DF" w14:paraId="3F828C6D" w14:textId="77777777">
            <w:pPr>
              <w:rPr>
                <w:rFonts w:cs="Arial" w:asciiTheme="minorHAnsi" w:hAnsiTheme="minorHAnsi" w:eastAsiaTheme="minorHAnsi"/>
                <w:i/>
                <w:sz w:val="8"/>
                <w:szCs w:val="8"/>
              </w:rPr>
            </w:pPr>
          </w:p>
          <w:p w:rsidRPr="000F4F9A" w:rsidR="0076098A" w:rsidP="0076098A" w:rsidRDefault="006868DF" w14:paraId="5CA15010" w14:textId="0E521136">
            <w:pPr>
              <w:rPr>
                <w:b/>
                <w:szCs w:val="20"/>
              </w:rPr>
            </w:pPr>
            <w:r>
              <w:rPr>
                <w:b/>
                <w:szCs w:val="20"/>
              </w:rPr>
              <w:t>B</w:t>
            </w:r>
            <w:r w:rsidRPr="000F4F9A" w:rsidR="0076098A">
              <w:rPr>
                <w:b/>
                <w:szCs w:val="20"/>
              </w:rPr>
              <w:t>uilding Inclusive Child</w:t>
            </w:r>
            <w:r w:rsidR="0076098A">
              <w:rPr>
                <w:b/>
                <w:szCs w:val="20"/>
              </w:rPr>
              <w:t xml:space="preserve"> C</w:t>
            </w:r>
            <w:r w:rsidRPr="000F4F9A" w:rsidR="0076098A">
              <w:rPr>
                <w:b/>
                <w:szCs w:val="20"/>
              </w:rPr>
              <w:t xml:space="preserve">are </w:t>
            </w:r>
            <w:r>
              <w:rPr>
                <w:b/>
                <w:szCs w:val="20"/>
              </w:rPr>
              <w:t xml:space="preserve">(BICC) </w:t>
            </w:r>
            <w:r w:rsidRPr="000F4F9A" w:rsidR="0076098A">
              <w:rPr>
                <w:b/>
                <w:szCs w:val="20"/>
              </w:rPr>
              <w:t>Universal Design for Learning</w:t>
            </w:r>
            <w:r w:rsidR="0076098A">
              <w:rPr>
                <w:b/>
                <w:szCs w:val="20"/>
              </w:rPr>
              <w:t xml:space="preserve"> </w:t>
            </w:r>
            <w:r w:rsidRPr="002B1BC8" w:rsidR="0076098A">
              <w:rPr>
                <w:b/>
                <w:color w:val="FF0000"/>
                <w:szCs w:val="20"/>
              </w:rPr>
              <w:t>(0-5)</w:t>
            </w:r>
          </w:p>
          <w:p w:rsidR="0076098A" w:rsidP="0076098A" w:rsidRDefault="00C83064" w14:paraId="33896B60" w14:textId="77777777">
            <w:pPr>
              <w:contextualSpacing/>
              <w:rPr>
                <w:b/>
                <w:sz w:val="20"/>
              </w:rPr>
            </w:pPr>
            <w:hyperlink w:history="1" r:id="rId31">
              <w:r w:rsidR="0076098A">
                <w:rPr>
                  <w:rStyle w:val="Hyperlink"/>
                  <w:b/>
                  <w:color w:val="0000FF"/>
                  <w:sz w:val="20"/>
                  <w:u w:val="none"/>
                </w:rPr>
                <w:t>http://www.northampton.edu/Early-Childhood-Education/Partnerships/Building-Inclusive-Child-Care.htm</w:t>
              </w:r>
            </w:hyperlink>
          </w:p>
          <w:p w:rsidR="0076098A" w:rsidP="0076098A" w:rsidRDefault="0076098A" w14:paraId="39E91B7D" w14:textId="61FB148C">
            <w:pPr>
              <w:rPr>
                <w:rFonts w:cs="Arial" w:asciiTheme="minorHAnsi" w:hAnsiTheme="minorHAnsi"/>
                <w:i/>
                <w:sz w:val="20"/>
                <w:szCs w:val="18"/>
              </w:rPr>
            </w:pPr>
            <w:r w:rsidRPr="00794C57">
              <w:rPr>
                <w:rFonts w:cs="Arial" w:asciiTheme="minorHAnsi" w:hAnsiTheme="minorHAnsi"/>
                <w:i/>
                <w:sz w:val="20"/>
                <w:szCs w:val="18"/>
              </w:rPr>
              <w:t xml:space="preserve">Based on the principles of Universal Design for Learning and collaboration with families, the BICC program provides training for child care providers on inclusive practices, using their </w:t>
            </w:r>
            <w:r>
              <w:rPr>
                <w:rFonts w:cs="Arial" w:asciiTheme="minorHAnsi" w:hAnsiTheme="minorHAnsi"/>
                <w:i/>
                <w:sz w:val="20"/>
                <w:szCs w:val="18"/>
              </w:rPr>
              <w:t>center</w:t>
            </w:r>
            <w:r w:rsidRPr="00794C57">
              <w:rPr>
                <w:rFonts w:cs="Arial" w:asciiTheme="minorHAnsi" w:hAnsiTheme="minorHAnsi"/>
                <w:i/>
                <w:sz w:val="20"/>
                <w:szCs w:val="18"/>
              </w:rPr>
              <w:t xml:space="preserve"> as a model of inclusive practices.</w:t>
            </w:r>
          </w:p>
          <w:p w:rsidRPr="00794C57" w:rsidR="0076098A" w:rsidP="0076098A" w:rsidRDefault="0076098A" w14:paraId="3ED06D8A" w14:textId="77777777">
            <w:pPr>
              <w:rPr>
                <w:rFonts w:cs="Arial" w:asciiTheme="minorHAnsi" w:hAnsiTheme="minorHAnsi"/>
                <w:sz w:val="8"/>
                <w:szCs w:val="8"/>
              </w:rPr>
            </w:pPr>
          </w:p>
          <w:p w:rsidRPr="00297952" w:rsidR="0076098A" w:rsidP="0076098A" w:rsidRDefault="0076098A" w14:paraId="5D072CE2" w14:textId="77777777">
            <w:pPr>
              <w:rPr>
                <w:rFonts w:asciiTheme="minorHAnsi" w:hAnsiTheme="minorHAnsi" w:eastAsiaTheme="minorHAnsi" w:cstheme="minorBidi"/>
                <w:sz w:val="24"/>
              </w:rPr>
            </w:pPr>
            <w:bookmarkStart w:name="_Hlk500583791" w:id="0"/>
            <w:r w:rsidRPr="00297952">
              <w:rPr>
                <w:b/>
                <w:szCs w:val="20"/>
              </w:rPr>
              <w:t>A Creative Adventure</w:t>
            </w:r>
            <w:r w:rsidRPr="00297952">
              <w:rPr>
                <w:rFonts w:asciiTheme="minorHAnsi" w:hAnsiTheme="minorHAnsi" w:eastAsiaTheme="minorHAnsi" w:cstheme="minorBidi"/>
                <w:sz w:val="24"/>
              </w:rPr>
              <w:t xml:space="preserve"> </w:t>
            </w:r>
            <w:r w:rsidRPr="00297952">
              <w:rPr>
                <w:b/>
                <w:color w:val="FF0000"/>
                <w:szCs w:val="20"/>
              </w:rPr>
              <w:t>(3-5)</w:t>
            </w:r>
          </w:p>
          <w:p w:rsidRPr="00297952" w:rsidR="002712B7" w:rsidP="0076098A" w:rsidRDefault="00C83064" w14:paraId="7751CD90" w14:textId="7C5D6BB9">
            <w:pPr>
              <w:rPr>
                <w:rStyle w:val="Hyperlink"/>
                <w:b/>
                <w:sz w:val="20"/>
                <w:u w:val="none"/>
              </w:rPr>
            </w:pPr>
            <w:hyperlink w:history="1" r:id="rId32">
              <w:r w:rsidRPr="00297952" w:rsidR="002712B7">
                <w:rPr>
                  <w:rStyle w:val="Hyperlink"/>
                  <w:b/>
                  <w:sz w:val="20"/>
                  <w:u w:val="none"/>
                </w:rPr>
                <w:t>https://eclkc.ohs.acf.hhs.gov/video/creative-adventure</w:t>
              </w:r>
            </w:hyperlink>
          </w:p>
          <w:p w:rsidRPr="00B87AC5" w:rsidR="00B87AC5" w:rsidP="00B87AC5" w:rsidRDefault="00C83064" w14:paraId="7A8A2F7A" w14:textId="19E3F219">
            <w:pPr>
              <w:pStyle w:val="url"/>
              <w:spacing w:after="0"/>
              <w:rPr>
                <w:rFonts w:asciiTheme="minorHAnsi" w:hAnsiTheme="minorHAnsi" w:cstheme="minorHAnsi"/>
                <w:b/>
                <w:color w:val="333333"/>
                <w:lang w:val="en"/>
              </w:rPr>
            </w:pPr>
            <w:hyperlink w:history="1" r:id="rId33">
              <w:r w:rsidRPr="00297952" w:rsidR="00B87AC5">
                <w:rPr>
                  <w:rStyle w:val="Hyperlink"/>
                  <w:rFonts w:asciiTheme="minorHAnsi" w:hAnsiTheme="minorHAnsi" w:cstheme="minorHAnsi"/>
                  <w:b/>
                  <w:sz w:val="20"/>
                  <w:u w:val="none"/>
                  <w:lang w:val="en"/>
                </w:rPr>
                <w:t>https://eclkc.ohs.acf.hhs.gov/es/video/una-aventura-creativa</w:t>
              </w:r>
            </w:hyperlink>
            <w:r w:rsidRPr="00B87AC5" w:rsidR="00B87AC5">
              <w:rPr>
                <w:rFonts w:asciiTheme="minorHAnsi" w:hAnsiTheme="minorHAnsi" w:cstheme="minorHAnsi"/>
                <w:b/>
                <w:color w:val="333333"/>
                <w:lang w:val="en"/>
              </w:rPr>
              <w:t xml:space="preserve">  </w:t>
            </w:r>
          </w:p>
          <w:bookmarkEnd w:id="0"/>
          <w:p w:rsidRPr="00AB6E16" w:rsidR="0076098A" w:rsidP="0076098A" w:rsidRDefault="0076098A" w14:paraId="184809FF" w14:textId="0659CCAA">
            <w:pPr>
              <w:rPr>
                <w:b/>
                <w:i/>
                <w:sz w:val="20"/>
                <w:szCs w:val="20"/>
              </w:rPr>
            </w:pPr>
            <w:r w:rsidRPr="002712B7">
              <w:rPr>
                <w:i/>
                <w:sz w:val="20"/>
              </w:rPr>
              <w:t xml:space="preserve">This 13-minute video encourages classroom staff, teachers, and </w:t>
            </w:r>
            <w:r w:rsidR="001500B1">
              <w:rPr>
                <w:i/>
                <w:sz w:val="20"/>
              </w:rPr>
              <w:t>families</w:t>
            </w:r>
            <w:r w:rsidRPr="002712B7">
              <w:rPr>
                <w:i/>
                <w:sz w:val="20"/>
              </w:rPr>
              <w:t xml:space="preserve"> to </w:t>
            </w:r>
            <w:r w:rsidR="001500B1">
              <w:rPr>
                <w:i/>
                <w:sz w:val="20"/>
              </w:rPr>
              <w:t xml:space="preserve">use </w:t>
            </w:r>
            <w:r w:rsidRPr="002712B7">
              <w:rPr>
                <w:i/>
                <w:sz w:val="20"/>
              </w:rPr>
              <w:t>visual and performing arts techniques to support learning</w:t>
            </w:r>
            <w:r w:rsidR="001500B1">
              <w:rPr>
                <w:i/>
                <w:sz w:val="20"/>
              </w:rPr>
              <w:t xml:space="preserve"> and</w:t>
            </w:r>
            <w:r w:rsidRPr="002712B7">
              <w:rPr>
                <w:i/>
                <w:sz w:val="20"/>
              </w:rPr>
              <w:t xml:space="preserve"> creative expression. Filmed in classrooms and home-based settings, the video demonstrates activities that allow children to use their imaginations and experience creative adventures.</w:t>
            </w:r>
          </w:p>
          <w:p w:rsidRPr="00AB6E16" w:rsidR="0076098A" w:rsidP="0076098A" w:rsidRDefault="0076098A" w14:paraId="1EB438B5" w14:textId="77777777">
            <w:pPr>
              <w:rPr>
                <w:b/>
                <w:sz w:val="8"/>
                <w:szCs w:val="8"/>
              </w:rPr>
            </w:pPr>
          </w:p>
          <w:p w:rsidR="0076098A" w:rsidP="0076098A" w:rsidRDefault="0076098A" w14:paraId="02F02CA8" w14:textId="77777777">
            <w:pPr>
              <w:rPr>
                <w:rStyle w:val="Hyperlink"/>
                <w:rFonts w:cs="Calibri"/>
                <w:szCs w:val="24"/>
                <w:u w:val="none"/>
              </w:rPr>
            </w:pPr>
            <w:r w:rsidRPr="000F4F9A">
              <w:rPr>
                <w:b/>
                <w:szCs w:val="20"/>
              </w:rPr>
              <w:t>Creativity Takes Time</w:t>
            </w:r>
            <w:r>
              <w:rPr>
                <w:rFonts w:cs="Calibri"/>
                <w:szCs w:val="24"/>
              </w:rPr>
              <w:t xml:space="preserve"> </w:t>
            </w:r>
            <w:hyperlink w:history="1" r:id="rId34">
              <w:r>
                <w:rPr>
                  <w:rStyle w:val="Hyperlink"/>
                  <w:rFonts w:cs="Calibri"/>
                  <w:b/>
                  <w:sz w:val="20"/>
                  <w:szCs w:val="24"/>
                  <w:u w:val="none"/>
                </w:rPr>
                <w:t>http://www.youtube.com/watch?v=VPbjSnZnWP0</w:t>
              </w:r>
            </w:hyperlink>
            <w:r>
              <w:rPr>
                <w:rStyle w:val="Hyperlink"/>
                <w:rFonts w:cs="Calibri"/>
                <w:b/>
                <w:sz w:val="20"/>
                <w:szCs w:val="24"/>
                <w:u w:val="none"/>
              </w:rPr>
              <w:t xml:space="preserve">  </w:t>
            </w:r>
            <w:r w:rsidRPr="002B1BC8">
              <w:rPr>
                <w:b/>
                <w:color w:val="FF0000"/>
                <w:szCs w:val="20"/>
              </w:rPr>
              <w:t>(3-9)</w:t>
            </w:r>
          </w:p>
          <w:p w:rsidR="0076098A" w:rsidP="0076098A" w:rsidRDefault="0076098A" w14:paraId="52EDE5A6" w14:textId="77777777">
            <w:pPr>
              <w:contextualSpacing/>
              <w:rPr>
                <w:rFonts w:cs="Arial" w:asciiTheme="minorHAnsi" w:hAnsiTheme="minorHAnsi"/>
                <w:i/>
                <w:sz w:val="20"/>
                <w:szCs w:val="18"/>
              </w:rPr>
            </w:pPr>
            <w:r w:rsidRPr="00794C57">
              <w:rPr>
                <w:rFonts w:cs="Arial" w:asciiTheme="minorHAnsi" w:hAnsiTheme="minorHAnsi"/>
                <w:i/>
                <w:sz w:val="20"/>
                <w:szCs w:val="18"/>
              </w:rPr>
              <w:t>This short clip demonstrates the importance of providing time for creativity to be expressed.</w:t>
            </w:r>
          </w:p>
          <w:p w:rsidRPr="00794C57" w:rsidR="0076098A" w:rsidP="0076098A" w:rsidRDefault="0076098A" w14:paraId="0B8FE920" w14:textId="77777777">
            <w:pPr>
              <w:contextualSpacing/>
              <w:rPr>
                <w:rFonts w:cs="Arial" w:asciiTheme="minorHAnsi" w:hAnsiTheme="minorHAnsi"/>
                <w:sz w:val="8"/>
                <w:szCs w:val="8"/>
              </w:rPr>
            </w:pPr>
          </w:p>
          <w:p w:rsidR="0076098A" w:rsidP="0076098A" w:rsidRDefault="0076098A" w14:paraId="2AEF369C" w14:textId="77777777">
            <w:pPr>
              <w:rPr>
                <w:rStyle w:val="Hyperlink"/>
                <w:rFonts w:cs="Calibri"/>
                <w:szCs w:val="24"/>
                <w:u w:val="none"/>
              </w:rPr>
            </w:pPr>
            <w:r w:rsidRPr="002712B7">
              <w:rPr>
                <w:b/>
                <w:szCs w:val="20"/>
              </w:rPr>
              <w:t>Do Schools Kill Creativity</w:t>
            </w:r>
            <w:r w:rsidRPr="002B1BC8">
              <w:rPr>
                <w:b/>
                <w:szCs w:val="20"/>
              </w:rPr>
              <w:t>?</w:t>
            </w:r>
            <w:r>
              <w:rPr>
                <w:i/>
              </w:rPr>
              <w:t xml:space="preserve"> </w:t>
            </w:r>
            <w:hyperlink w:history="1" r:id="rId35">
              <w:r w:rsidRPr="002B1BC8">
                <w:rPr>
                  <w:rStyle w:val="Hyperlink"/>
                  <w:b/>
                  <w:sz w:val="20"/>
                  <w:u w:val="none"/>
                </w:rPr>
                <w:t>https://www.youtube.com/watch?v=iG9CE55wbtY</w:t>
              </w:r>
            </w:hyperlink>
            <w:r>
              <w:rPr>
                <w:rStyle w:val="Hyperlink"/>
                <w:b/>
                <w:sz w:val="20"/>
                <w:u w:val="none"/>
              </w:rPr>
              <w:t xml:space="preserve">  </w:t>
            </w:r>
            <w:r w:rsidRPr="002B1BC8">
              <w:rPr>
                <w:b/>
                <w:color w:val="FF0000"/>
                <w:szCs w:val="20"/>
              </w:rPr>
              <w:t>(3-9)</w:t>
            </w:r>
          </w:p>
          <w:p w:rsidRPr="002B1BC8" w:rsidR="0076098A" w:rsidP="0076098A" w:rsidRDefault="001500B1" w14:paraId="360ECB2D" w14:textId="189B0A9B">
            <w:pPr>
              <w:rPr>
                <w:i/>
                <w:sz w:val="20"/>
              </w:rPr>
            </w:pPr>
            <w:r>
              <w:rPr>
                <w:i/>
                <w:sz w:val="20"/>
              </w:rPr>
              <w:t>This TED talk</w:t>
            </w:r>
            <w:r w:rsidRPr="002B1BC8" w:rsidR="0076098A">
              <w:rPr>
                <w:i/>
                <w:sz w:val="20"/>
              </w:rPr>
              <w:t xml:space="preserve"> makes an entertaining and moving case for creating an education system that nurtures creativity.</w:t>
            </w:r>
          </w:p>
          <w:p w:rsidRPr="00700E00" w:rsidR="0076098A" w:rsidP="0076098A" w:rsidRDefault="0076098A" w14:paraId="70954247" w14:textId="77777777">
            <w:pPr>
              <w:rPr>
                <w:rFonts w:cs="Calibri"/>
                <w:b/>
                <w:sz w:val="8"/>
                <w:szCs w:val="8"/>
              </w:rPr>
            </w:pPr>
          </w:p>
          <w:p w:rsidR="0076098A" w:rsidP="0076098A" w:rsidRDefault="0076098A" w14:paraId="291CA231" w14:textId="77777777">
            <w:pPr>
              <w:ind w:left="255" w:hanging="255"/>
              <w:contextualSpacing/>
              <w:rPr>
                <w:rStyle w:val="Hyperlink"/>
                <w:b/>
                <w:sz w:val="20"/>
                <w:u w:val="none"/>
              </w:rPr>
            </w:pPr>
            <w:r w:rsidRPr="00794C57">
              <w:rPr>
                <w:b/>
                <w:szCs w:val="20"/>
              </w:rPr>
              <w:t>Early Childhood Guided Tour</w:t>
            </w:r>
            <w:r>
              <w:rPr>
                <w:sz w:val="24"/>
              </w:rPr>
              <w:t xml:space="preserve"> </w:t>
            </w:r>
            <w:hyperlink w:history="1" r:id="rId36">
              <w:r>
                <w:rPr>
                  <w:rStyle w:val="Hyperlink"/>
                  <w:b/>
                  <w:sz w:val="20"/>
                  <w:u w:val="none"/>
                </w:rPr>
                <w:t>http://www2.edc.org/NCIP/tour/toc.htm</w:t>
              </w:r>
            </w:hyperlink>
            <w:r>
              <w:rPr>
                <w:rStyle w:val="Hyperlink"/>
                <w:b/>
                <w:sz w:val="20"/>
                <w:u w:val="none"/>
              </w:rPr>
              <w:t xml:space="preserve">  </w:t>
            </w:r>
            <w:r w:rsidRPr="000E5106">
              <w:rPr>
                <w:rStyle w:val="Hyperlink"/>
                <w:b/>
                <w:color w:val="FF0000"/>
                <w:u w:val="none"/>
              </w:rPr>
              <w:t>(3-6)</w:t>
            </w:r>
          </w:p>
          <w:p w:rsidR="0076098A" w:rsidP="000E6696" w:rsidRDefault="0076098A" w14:paraId="2ADA2FA8" w14:textId="77777777">
            <w:pPr>
              <w:rPr>
                <w:rFonts w:cs="Arial" w:asciiTheme="minorHAnsi" w:hAnsiTheme="minorHAnsi"/>
                <w:i/>
                <w:sz w:val="20"/>
                <w:szCs w:val="18"/>
              </w:rPr>
            </w:pPr>
            <w:r w:rsidRPr="00786595">
              <w:rPr>
                <w:rFonts w:cs="Arial" w:asciiTheme="minorHAnsi" w:hAnsiTheme="minorHAnsi"/>
                <w:i/>
                <w:sz w:val="20"/>
                <w:szCs w:val="18"/>
              </w:rPr>
              <w:t>This is the place to view four classrooms, beginning with a global view of the key elements of effective practice, followed by visits to an integrated classroom and a self-contained classroom. The tour ends at the Visitor’s Center where additional resources are provided.</w:t>
            </w:r>
          </w:p>
          <w:p w:rsidRPr="00F121D6" w:rsidR="00F121D6" w:rsidP="000E6696" w:rsidRDefault="00F121D6" w14:paraId="2A24B158" w14:textId="77777777">
            <w:pPr>
              <w:rPr>
                <w:rFonts w:cs="Arial" w:asciiTheme="minorHAnsi" w:hAnsiTheme="minorHAnsi"/>
                <w:i/>
                <w:sz w:val="8"/>
                <w:szCs w:val="8"/>
              </w:rPr>
            </w:pPr>
          </w:p>
          <w:p w:rsidRPr="000E5106" w:rsidR="00F121D6" w:rsidP="00F121D6" w:rsidRDefault="00F121D6" w14:paraId="43D752DC" w14:textId="77777777">
            <w:pPr>
              <w:rPr>
                <w:rFonts w:cs="Calibri"/>
                <w:color w:val="FF0000"/>
                <w:sz w:val="24"/>
                <w:szCs w:val="24"/>
              </w:rPr>
            </w:pPr>
            <w:r w:rsidRPr="00794C57">
              <w:rPr>
                <w:b/>
                <w:szCs w:val="20"/>
              </w:rPr>
              <w:t>Landfill Harmonic</w:t>
            </w:r>
            <w:r>
              <w:t xml:space="preserve"> </w:t>
            </w:r>
            <w:hyperlink w:history="1" r:id="rId37">
              <w:r>
                <w:rPr>
                  <w:rStyle w:val="Hyperlink"/>
                  <w:rFonts w:cs="Calibri"/>
                  <w:b/>
                  <w:sz w:val="20"/>
                  <w:szCs w:val="24"/>
                  <w:u w:val="none"/>
                </w:rPr>
                <w:t>http://vimeo.com/52711779</w:t>
              </w:r>
            </w:hyperlink>
            <w:r>
              <w:rPr>
                <w:rStyle w:val="Hyperlink"/>
                <w:rFonts w:cs="Calibri"/>
                <w:b/>
                <w:sz w:val="20"/>
                <w:szCs w:val="24"/>
                <w:u w:val="none"/>
              </w:rPr>
              <w:t xml:space="preserve"> </w:t>
            </w:r>
            <w:r w:rsidRPr="000E5106">
              <w:rPr>
                <w:rStyle w:val="Hyperlink"/>
                <w:rFonts w:cs="Calibri"/>
                <w:b/>
                <w:color w:val="FF0000"/>
                <w:szCs w:val="24"/>
                <w:u w:val="none"/>
              </w:rPr>
              <w:t>(5-9)</w:t>
            </w:r>
          </w:p>
          <w:p w:rsidR="00F121D6" w:rsidP="00F121D6" w:rsidRDefault="00F121D6" w14:paraId="36929DEF" w14:textId="77777777">
            <w:pPr>
              <w:rPr>
                <w:rFonts w:cs="Arial" w:asciiTheme="minorHAnsi" w:hAnsiTheme="minorHAnsi"/>
                <w:i/>
                <w:sz w:val="20"/>
                <w:szCs w:val="18"/>
              </w:rPr>
            </w:pPr>
            <w:r w:rsidRPr="000B187B">
              <w:rPr>
                <w:rFonts w:cs="Arial" w:asciiTheme="minorHAnsi" w:hAnsiTheme="minorHAnsi"/>
                <w:i/>
                <w:sz w:val="20"/>
                <w:szCs w:val="18"/>
              </w:rPr>
              <w:t xml:space="preserve">This short inspirational film presents the story of the Recycled Orchestra, where children from </w:t>
            </w:r>
            <w:proofErr w:type="spellStart"/>
            <w:r w:rsidRPr="000B187B">
              <w:rPr>
                <w:rFonts w:cs="Arial" w:asciiTheme="minorHAnsi" w:hAnsiTheme="minorHAnsi"/>
                <w:i/>
                <w:sz w:val="20"/>
                <w:szCs w:val="18"/>
              </w:rPr>
              <w:t>Cateura</w:t>
            </w:r>
            <w:proofErr w:type="spellEnd"/>
            <w:r w:rsidRPr="000B187B">
              <w:rPr>
                <w:rFonts w:cs="Arial" w:asciiTheme="minorHAnsi" w:hAnsiTheme="minorHAnsi"/>
                <w:i/>
                <w:sz w:val="20"/>
                <w:szCs w:val="18"/>
              </w:rPr>
              <w:t>, Paraguay, a town built on top of a landfill, create music on recycled instruments made from garbage.</w:t>
            </w:r>
          </w:p>
          <w:p w:rsidRPr="009A207E" w:rsidR="00F121D6" w:rsidP="00F121D6" w:rsidRDefault="00F121D6" w14:paraId="31C1B5C3" w14:textId="77777777">
            <w:pPr>
              <w:rPr>
                <w:sz w:val="8"/>
                <w:szCs w:val="8"/>
              </w:rPr>
            </w:pPr>
          </w:p>
          <w:p w:rsidR="00F121D6" w:rsidP="00F121D6" w:rsidRDefault="00F121D6" w14:paraId="6F66CECE" w14:textId="77777777">
            <w:pPr>
              <w:rPr>
                <w:rStyle w:val="Hyperlink"/>
                <w:rFonts w:cs="Calibri"/>
                <w:b/>
                <w:sz w:val="20"/>
                <w:szCs w:val="24"/>
                <w:u w:val="none"/>
              </w:rPr>
            </w:pPr>
            <w:r w:rsidRPr="00794C57">
              <w:rPr>
                <w:b/>
                <w:szCs w:val="20"/>
              </w:rPr>
              <w:t>Mia’s Everyday Learning Activities</w:t>
            </w:r>
            <w:r>
              <w:rPr>
                <w:rFonts w:cs="Calibri"/>
                <w:szCs w:val="24"/>
              </w:rPr>
              <w:t xml:space="preserve"> (clip 4) </w:t>
            </w:r>
            <w:hyperlink w:history="1" r:id="rId38">
              <w:r>
                <w:rPr>
                  <w:rStyle w:val="Hyperlink"/>
                  <w:rFonts w:cs="Calibri"/>
                  <w:b/>
                  <w:sz w:val="20"/>
                  <w:szCs w:val="24"/>
                  <w:u w:val="none"/>
                </w:rPr>
                <w:t>http://depts.washington.edu/hscenter/elo-mia</w:t>
              </w:r>
            </w:hyperlink>
            <w:r>
              <w:rPr>
                <w:rStyle w:val="Hyperlink"/>
                <w:rFonts w:cs="Calibri"/>
                <w:b/>
                <w:sz w:val="20"/>
                <w:szCs w:val="24"/>
                <w:u w:val="none"/>
              </w:rPr>
              <w:t xml:space="preserve"> </w:t>
            </w:r>
            <w:r w:rsidRPr="000E5106">
              <w:rPr>
                <w:rStyle w:val="Hyperlink"/>
                <w:rFonts w:cs="Calibri"/>
                <w:b/>
                <w:color w:val="FF0000"/>
                <w:szCs w:val="24"/>
                <w:u w:val="none"/>
              </w:rPr>
              <w:t>(3-5)</w:t>
            </w:r>
          </w:p>
          <w:p w:rsidRPr="000B187B" w:rsidR="00F121D6" w:rsidP="00F121D6" w:rsidRDefault="00F121D6" w14:paraId="5618B44A" w14:textId="77777777">
            <w:pPr>
              <w:rPr>
                <w:rFonts w:cs="Arial" w:asciiTheme="minorHAnsi" w:hAnsiTheme="minorHAnsi"/>
                <w:i/>
                <w:sz w:val="20"/>
                <w:szCs w:val="18"/>
              </w:rPr>
            </w:pPr>
            <w:r w:rsidRPr="000B187B">
              <w:rPr>
                <w:rFonts w:cs="Arial" w:asciiTheme="minorHAnsi" w:hAnsiTheme="minorHAnsi"/>
                <w:i/>
                <w:sz w:val="20"/>
                <w:szCs w:val="18"/>
              </w:rPr>
              <w:t xml:space="preserve">Created by Head Start, this video comprises of four clips showing Mia, a girl with special needs, in her everyday learning activities in class. Clip 4, </w:t>
            </w:r>
            <w:r>
              <w:rPr>
                <w:rFonts w:cs="Arial" w:asciiTheme="minorHAnsi" w:hAnsiTheme="minorHAnsi"/>
                <w:i/>
                <w:sz w:val="20"/>
                <w:szCs w:val="18"/>
              </w:rPr>
              <w:t>for example</w:t>
            </w:r>
            <w:r w:rsidRPr="000B187B">
              <w:rPr>
                <w:rFonts w:cs="Arial" w:asciiTheme="minorHAnsi" w:hAnsiTheme="minorHAnsi"/>
                <w:i/>
                <w:sz w:val="20"/>
                <w:szCs w:val="18"/>
              </w:rPr>
              <w:t>, shows Mia engaged in playing dough with other children and how the teacher helps her negotiate requesting for a “stamper”.</w:t>
            </w:r>
          </w:p>
          <w:p w:rsidRPr="001500B1" w:rsidR="001500B1" w:rsidP="001500B1" w:rsidRDefault="001500B1" w14:paraId="3E0D4005" w14:textId="77777777">
            <w:pPr>
              <w:rPr>
                <w:b/>
                <w:sz w:val="8"/>
                <w:szCs w:val="8"/>
              </w:rPr>
            </w:pPr>
          </w:p>
          <w:p w:rsidR="001500B1" w:rsidP="001500B1" w:rsidRDefault="001500B1" w14:paraId="716384DB" w14:textId="77777777">
            <w:pPr>
              <w:rPr>
                <w:rStyle w:val="Hyperlink"/>
                <w:rFonts w:cs="Calibri"/>
                <w:b/>
                <w:sz w:val="20"/>
                <w:szCs w:val="24"/>
                <w:u w:val="none"/>
              </w:rPr>
            </w:pPr>
            <w:r w:rsidRPr="00794C57">
              <w:rPr>
                <w:b/>
                <w:szCs w:val="20"/>
              </w:rPr>
              <w:t>Multicultural Kids Music Vids</w:t>
            </w:r>
            <w:r>
              <w:rPr>
                <w:b/>
                <w:szCs w:val="20"/>
              </w:rPr>
              <w:t xml:space="preserve"> with Daria</w:t>
            </w:r>
            <w:r>
              <w:rPr>
                <w:rFonts w:cs="Calibri"/>
                <w:szCs w:val="24"/>
              </w:rPr>
              <w:t xml:space="preserve"> </w:t>
            </w:r>
            <w:hyperlink w:history="1" r:id="rId39">
              <w:r>
                <w:rPr>
                  <w:rStyle w:val="Hyperlink"/>
                  <w:rFonts w:cs="Calibri"/>
                  <w:b/>
                  <w:sz w:val="20"/>
                  <w:szCs w:val="24"/>
                  <w:u w:val="none"/>
                </w:rPr>
                <w:t>http://multikidsmusicvids.com/</w:t>
              </w:r>
            </w:hyperlink>
            <w:r>
              <w:rPr>
                <w:rStyle w:val="Hyperlink"/>
                <w:rFonts w:cs="Calibri"/>
                <w:b/>
                <w:sz w:val="20"/>
                <w:szCs w:val="24"/>
                <w:u w:val="none"/>
              </w:rPr>
              <w:t xml:space="preserve"> </w:t>
            </w:r>
            <w:r w:rsidRPr="000E5106">
              <w:rPr>
                <w:rStyle w:val="Hyperlink"/>
                <w:rFonts w:cs="Calibri"/>
                <w:b/>
                <w:color w:val="FF0000"/>
                <w:szCs w:val="24"/>
                <w:u w:val="none"/>
              </w:rPr>
              <w:t>(5-9)</w:t>
            </w:r>
          </w:p>
          <w:p w:rsidR="00F121D6" w:rsidP="001500B1" w:rsidRDefault="001500B1" w14:paraId="75F75CC4" w14:textId="77777777">
            <w:pPr>
              <w:rPr>
                <w:rFonts w:cs="Arial" w:asciiTheme="minorHAnsi" w:hAnsiTheme="minorHAnsi"/>
                <w:i/>
                <w:sz w:val="20"/>
                <w:szCs w:val="18"/>
              </w:rPr>
            </w:pPr>
            <w:r w:rsidRPr="000B187B">
              <w:rPr>
                <w:rFonts w:cs="Arial" w:asciiTheme="minorHAnsi" w:hAnsiTheme="minorHAnsi"/>
                <w:i/>
                <w:sz w:val="20"/>
                <w:szCs w:val="18"/>
              </w:rPr>
              <w:t>This website contains clips of music and musical instruments from various cultures such as the erhu from China, the didgeridoo from Australia, La Cucaracha, a Mexican folksong, and a quijada, an instrument made from the jawbone of a donkey from Peru, and many more.</w:t>
            </w:r>
          </w:p>
          <w:p w:rsidRPr="00D2449B" w:rsidR="00D2449B" w:rsidP="001500B1" w:rsidRDefault="00D2449B" w14:paraId="2DAEC124" w14:textId="77777777">
            <w:pPr>
              <w:rPr>
                <w:rFonts w:cs="Arial" w:asciiTheme="minorHAnsi" w:hAnsiTheme="minorHAnsi"/>
                <w:i/>
                <w:sz w:val="8"/>
                <w:szCs w:val="18"/>
              </w:rPr>
            </w:pPr>
          </w:p>
          <w:p w:rsidRPr="009820F2" w:rsidR="00D2449B" w:rsidP="00D2449B" w:rsidRDefault="00D2449B" w14:paraId="24345853" w14:textId="77777777">
            <w:pPr>
              <w:rPr>
                <w:rFonts w:cs="Arial"/>
                <w:color w:val="0563C1"/>
                <w:kern w:val="36"/>
                <w:sz w:val="20"/>
                <w:szCs w:val="36"/>
                <w:lang w:val="en"/>
              </w:rPr>
            </w:pPr>
            <w:r w:rsidRPr="009820F2">
              <w:rPr>
                <w:rFonts w:cs="Calibri"/>
                <w:b/>
              </w:rPr>
              <w:t>Teach Children Music - Skipping a Beat &amp; Developing Gross Motor Skills</w:t>
            </w:r>
            <w:r w:rsidRPr="000E5106">
              <w:rPr>
                <w:rFonts w:cs="Arial"/>
                <w:color w:val="222222"/>
                <w:kern w:val="36"/>
                <w:szCs w:val="36"/>
                <w:lang w:val="en"/>
              </w:rPr>
              <w:t xml:space="preserve"> </w:t>
            </w:r>
            <w:r w:rsidRPr="000E5106">
              <w:rPr>
                <w:rStyle w:val="Hyperlink"/>
                <w:rFonts w:cs="Calibri"/>
                <w:b/>
                <w:color w:val="FF0000"/>
                <w:szCs w:val="24"/>
                <w:u w:val="none"/>
              </w:rPr>
              <w:t>(3-5)</w:t>
            </w:r>
            <w:r>
              <w:rPr>
                <w:rStyle w:val="Hyperlink"/>
                <w:rFonts w:cs="Calibri"/>
                <w:b/>
                <w:color w:val="FF0000"/>
                <w:szCs w:val="24"/>
                <w:u w:val="none"/>
              </w:rPr>
              <w:t xml:space="preserve"> </w:t>
            </w:r>
            <w:hyperlink w:history="1" r:id="rId40">
              <w:r w:rsidRPr="009820F2">
                <w:rPr>
                  <w:rFonts w:cs="Arial"/>
                  <w:b/>
                  <w:color w:val="0563C1"/>
                  <w:kern w:val="36"/>
                  <w:sz w:val="20"/>
                  <w:szCs w:val="36"/>
                  <w:lang w:val="en"/>
                </w:rPr>
                <w:t>https://www.youtube.com/watch?v=9QxM9iarlTQ</w:t>
              </w:r>
            </w:hyperlink>
          </w:p>
          <w:p w:rsidRPr="00794C57" w:rsidR="00D2449B" w:rsidP="00D2449B" w:rsidRDefault="00D2449B" w14:paraId="072D1E41" w14:textId="77777777">
            <w:pPr>
              <w:rPr>
                <w:b/>
                <w:szCs w:val="20"/>
              </w:rPr>
            </w:pPr>
            <w:r w:rsidRPr="009820F2">
              <w:rPr>
                <w:rFonts w:cs="Arial"/>
                <w:i/>
                <w:sz w:val="20"/>
                <w:szCs w:val="18"/>
              </w:rPr>
              <w:t xml:space="preserve">This clip show children learning to distinguish beat and rhythm, and to skip a beat, capabilities that will help with the development of their language, literacy, and gross motor </w:t>
            </w:r>
            <w:proofErr w:type="spellStart"/>
            <w:r w:rsidRPr="009820F2">
              <w:rPr>
                <w:rFonts w:cs="Arial"/>
                <w:i/>
                <w:sz w:val="20"/>
                <w:szCs w:val="18"/>
              </w:rPr>
              <w:t>skills.</w:t>
            </w:r>
            <w:r w:rsidRPr="00794C57">
              <w:rPr>
                <w:b/>
                <w:szCs w:val="20"/>
              </w:rPr>
              <w:t>Use</w:t>
            </w:r>
            <w:proofErr w:type="spellEnd"/>
            <w:r w:rsidRPr="00794C57">
              <w:rPr>
                <w:b/>
                <w:szCs w:val="20"/>
              </w:rPr>
              <w:t xml:space="preserve"> Music to Teach Your Children Patterns </w:t>
            </w:r>
            <w:r w:rsidRPr="000E5106">
              <w:rPr>
                <w:b/>
                <w:color w:val="FF0000"/>
                <w:szCs w:val="20"/>
              </w:rPr>
              <w:t>(3-6)</w:t>
            </w:r>
          </w:p>
          <w:p w:rsidR="00D2449B" w:rsidP="00D2449B" w:rsidRDefault="00C83064" w14:paraId="68EE5CA2" w14:textId="77777777">
            <w:pPr>
              <w:rPr>
                <w:rStyle w:val="Hyperlink"/>
                <w:rFonts w:cs="Calibri"/>
                <w:b/>
                <w:sz w:val="20"/>
                <w:szCs w:val="24"/>
                <w:u w:val="none"/>
              </w:rPr>
            </w:pPr>
            <w:hyperlink w:history="1" r:id="rId41">
              <w:r w:rsidR="00D2449B">
                <w:rPr>
                  <w:rStyle w:val="Hyperlink"/>
                  <w:rFonts w:cs="Calibri"/>
                  <w:b/>
                  <w:sz w:val="20"/>
                  <w:szCs w:val="24"/>
                  <w:u w:val="none"/>
                </w:rPr>
                <w:t>http://www.greatschools.org/students/academic-skills/4261-Use-music-to-teach-your-child-patterns-video.gs</w:t>
              </w:r>
            </w:hyperlink>
          </w:p>
          <w:p w:rsidRPr="00786595" w:rsidR="00D2449B" w:rsidP="00D2449B" w:rsidRDefault="00D2449B" w14:paraId="1B649576" w14:textId="77777777">
            <w:pPr>
              <w:rPr>
                <w:rFonts w:cs="Arial" w:asciiTheme="minorHAnsi" w:hAnsiTheme="minorHAnsi"/>
                <w:i/>
                <w:sz w:val="20"/>
                <w:szCs w:val="18"/>
              </w:rPr>
            </w:pPr>
            <w:r w:rsidRPr="00786595">
              <w:rPr>
                <w:rFonts w:cs="Arial" w:asciiTheme="minorHAnsi" w:hAnsiTheme="minorHAnsi"/>
                <w:i/>
                <w:sz w:val="20"/>
                <w:szCs w:val="18"/>
              </w:rPr>
              <w:t xml:space="preserve">Useful for parents of children </w:t>
            </w:r>
            <w:r>
              <w:rPr>
                <w:rFonts w:cs="Arial" w:asciiTheme="minorHAnsi" w:hAnsiTheme="minorHAnsi"/>
                <w:i/>
                <w:sz w:val="20"/>
                <w:szCs w:val="18"/>
              </w:rPr>
              <w:t>or professionals</w:t>
            </w:r>
            <w:r w:rsidRPr="00786595">
              <w:rPr>
                <w:rFonts w:cs="Arial" w:asciiTheme="minorHAnsi" w:hAnsiTheme="minorHAnsi"/>
                <w:i/>
                <w:sz w:val="20"/>
                <w:szCs w:val="18"/>
              </w:rPr>
              <w:t xml:space="preserve">, this clip shows how musical patterns can be used to help a child recognize the visual </w:t>
            </w:r>
            <w:r>
              <w:rPr>
                <w:rFonts w:cs="Arial" w:asciiTheme="minorHAnsi" w:hAnsiTheme="minorHAnsi"/>
                <w:i/>
                <w:sz w:val="20"/>
                <w:szCs w:val="18"/>
              </w:rPr>
              <w:t>patterns they encounter in math in early childhood settings.</w:t>
            </w:r>
          </w:p>
          <w:p w:rsidRPr="00786595" w:rsidR="00D2449B" w:rsidP="00D2449B" w:rsidRDefault="00D2449B" w14:paraId="7CC684D7" w14:textId="77777777">
            <w:pPr>
              <w:rPr>
                <w:rFonts w:cs="Calibri"/>
                <w:sz w:val="8"/>
                <w:szCs w:val="8"/>
              </w:rPr>
            </w:pPr>
          </w:p>
          <w:p w:rsidRPr="000B187B" w:rsidR="00D2449B" w:rsidP="00D2449B" w:rsidRDefault="00D2449B" w14:paraId="66E3160D" w14:textId="77777777">
            <w:pPr>
              <w:rPr>
                <w:b/>
                <w:sz w:val="20"/>
                <w:szCs w:val="21"/>
              </w:rPr>
            </w:pPr>
            <w:r w:rsidRPr="000B187B">
              <w:rPr>
                <w:b/>
                <w:szCs w:val="20"/>
              </w:rPr>
              <w:t>When Education Goes Wrong: Taking Creativity and Play Out of</w:t>
            </w:r>
            <w:r>
              <w:t xml:space="preserve"> </w:t>
            </w:r>
            <w:r w:rsidRPr="000B187B">
              <w:rPr>
                <w:b/>
                <w:szCs w:val="20"/>
              </w:rPr>
              <w:t xml:space="preserve">Learning </w:t>
            </w:r>
            <w:r w:rsidRPr="000E5106">
              <w:rPr>
                <w:b/>
                <w:color w:val="FF0000"/>
                <w:szCs w:val="20"/>
              </w:rPr>
              <w:t xml:space="preserve">(3-9) </w:t>
            </w:r>
            <w:hyperlink w:history="1" r:id="rId42">
              <w:r w:rsidRPr="000B187B">
                <w:rPr>
                  <w:rStyle w:val="Hyperlink"/>
                  <w:b/>
                  <w:sz w:val="20"/>
                  <w:szCs w:val="21"/>
                  <w:u w:val="none"/>
                </w:rPr>
                <w:t>http://www.youtube.com/watch?v=BZzFM1MHz_M</w:t>
              </w:r>
            </w:hyperlink>
          </w:p>
          <w:p w:rsidRPr="006868DF" w:rsidR="00D2449B" w:rsidP="00D2449B" w:rsidRDefault="00D2449B" w14:paraId="399CE6D6" w14:textId="30D1EAEF">
            <w:pPr>
              <w:rPr>
                <w:rFonts w:cs="Arial" w:asciiTheme="minorHAnsi" w:hAnsiTheme="minorHAnsi"/>
                <w:i/>
                <w:sz w:val="20"/>
                <w:szCs w:val="18"/>
              </w:rPr>
            </w:pPr>
            <w:r w:rsidRPr="000E5106">
              <w:rPr>
                <w:i/>
                <w:sz w:val="20"/>
              </w:rPr>
              <w:t xml:space="preserve">In this </w:t>
            </w:r>
            <w:r>
              <w:rPr>
                <w:i/>
                <w:sz w:val="20"/>
              </w:rPr>
              <w:t xml:space="preserve">TED </w:t>
            </w:r>
            <w:r w:rsidRPr="000E5106">
              <w:rPr>
                <w:i/>
                <w:sz w:val="20"/>
              </w:rPr>
              <w:t xml:space="preserve">talk, Nancy </w:t>
            </w:r>
            <w:r>
              <w:rPr>
                <w:i/>
                <w:sz w:val="20"/>
              </w:rPr>
              <w:t xml:space="preserve">Carlsson-Paige </w:t>
            </w:r>
            <w:r w:rsidRPr="000E5106">
              <w:rPr>
                <w:i/>
                <w:sz w:val="20"/>
              </w:rPr>
              <w:t>speaks about how educational institutions, in their attempts to meet the bureaucratic limitations of "Race to the Top" and "No Child Left Behind" policies, have eliminated creative play from early childhood education—resulting in the loss of problem-solving and critical-thinking skills in later years.</w:t>
            </w:r>
          </w:p>
        </w:tc>
      </w:tr>
      <w:tr w:rsidRPr="004B125A" w:rsidR="00794C57" w:rsidTr="00D2449B" w14:paraId="4B0D6852" w14:textId="77777777">
        <w:trPr>
          <w:cantSplit/>
          <w:trHeight w:val="350"/>
        </w:trPr>
        <w:tc>
          <w:tcPr>
            <w:tcW w:w="468"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Pr="004B125A" w:rsidR="00794C57" w:rsidP="002B1BC8" w:rsidRDefault="001500B1" w14:paraId="7032F835" w14:textId="0EF29A5A">
            <w:pPr>
              <w:ind w:left="113" w:right="113"/>
              <w:jc w:val="center"/>
              <w:rPr>
                <w:rFonts w:cs="Calibri" w:asciiTheme="minorHAnsi" w:hAnsiTheme="minorHAnsi" w:eastAsiaTheme="minorHAnsi"/>
                <w:b/>
              </w:rPr>
            </w:pPr>
            <w:r>
              <w:lastRenderedPageBreak/>
              <w:br w:type="column"/>
            </w:r>
            <w:r w:rsidR="000E6696">
              <w:br w:type="column"/>
            </w:r>
            <w:r w:rsidR="0076098A">
              <w:br w:type="column"/>
            </w:r>
            <w:r w:rsidR="004137F1">
              <w:br w:type="column"/>
            </w:r>
            <w:r w:rsidR="00794C57">
              <w:rPr>
                <w:rFonts w:ascii="Cambria" w:hAnsi="Cambria" w:eastAsia="Times New Roman"/>
                <w:color w:val="17365D" w:themeColor="text2" w:themeShade="BF"/>
                <w:spacing w:val="5"/>
                <w:kern w:val="28"/>
                <w:sz w:val="52"/>
                <w:szCs w:val="52"/>
              </w:rPr>
              <w:br w:type="column"/>
            </w:r>
          </w:p>
        </w:tc>
        <w:tc>
          <w:tcPr>
            <w:tcW w:w="104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4B125A" w:rsidR="00794C57" w:rsidP="002B1BC8" w:rsidRDefault="002B1BC8" w14:paraId="6E68F1B4" w14:textId="77777777">
            <w:pPr>
              <w:ind w:left="256" w:hanging="256"/>
              <w:jc w:val="center"/>
              <w:rPr>
                <w:rFonts w:cs="Calibri" w:asciiTheme="minorHAnsi" w:hAnsiTheme="minorHAnsi" w:eastAsiaTheme="minorHAnsi"/>
                <w:b/>
                <w:szCs w:val="24"/>
              </w:rPr>
            </w:pPr>
            <w:r>
              <w:rPr>
                <w:rFonts w:cs="Calibri" w:asciiTheme="minorHAnsi" w:hAnsiTheme="minorHAnsi" w:eastAsiaTheme="minorHAnsi"/>
                <w:b/>
                <w:sz w:val="32"/>
                <w:szCs w:val="24"/>
              </w:rPr>
              <w:t>Creative Arts &amp; Expression Resources</w:t>
            </w:r>
          </w:p>
        </w:tc>
      </w:tr>
      <w:tr w:rsidRPr="004B125A" w:rsidR="00324913" w:rsidTr="00D2449B" w14:paraId="3F0168C7" w14:textId="77777777">
        <w:trPr>
          <w:cantSplit/>
          <w:trHeight w:val="530"/>
        </w:trPr>
        <w:tc>
          <w:tcPr>
            <w:tcW w:w="46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00324913" w:rsidP="002B1BC8" w:rsidRDefault="00324913" w14:paraId="54624DA1" w14:textId="79A1CBE5">
            <w:pPr>
              <w:ind w:left="113" w:right="113"/>
              <w:jc w:val="center"/>
              <w:rPr>
                <w:rFonts w:cs="Calibri" w:asciiTheme="minorHAnsi" w:hAnsiTheme="minorHAnsi" w:eastAsiaTheme="minorHAnsi"/>
                <w:b/>
                <w:sz w:val="28"/>
              </w:rPr>
            </w:pPr>
            <w:r>
              <w:rPr>
                <w:rFonts w:cs="Calibri" w:asciiTheme="minorHAnsi" w:hAnsiTheme="minorHAnsi" w:eastAsiaTheme="minorHAnsi"/>
                <w:b/>
                <w:sz w:val="28"/>
              </w:rPr>
              <w:t>Online Sources</w:t>
            </w:r>
          </w:p>
        </w:tc>
        <w:tc>
          <w:tcPr>
            <w:tcW w:w="104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64744" w:rsidR="00324913" w:rsidP="00324913" w:rsidRDefault="00324913" w14:paraId="5DAB9D7D" w14:textId="77777777">
            <w:pPr>
              <w:outlineLvl w:val="0"/>
              <w:rPr>
                <w:rFonts w:eastAsia="Times New Roman" w:asciiTheme="minorHAnsi" w:hAnsiTheme="minorHAnsi"/>
                <w:b/>
                <w:bCs/>
                <w:kern w:val="36"/>
                <w:szCs w:val="48"/>
              </w:rPr>
            </w:pPr>
            <w:r w:rsidRPr="00D64744">
              <w:rPr>
                <w:rFonts w:eastAsia="Times New Roman" w:asciiTheme="minorHAnsi" w:hAnsiTheme="minorHAnsi"/>
                <w:b/>
                <w:bCs/>
                <w:kern w:val="36"/>
                <w:szCs w:val="48"/>
              </w:rPr>
              <w:t>10 of the Very Best Online Resources for Early Childhood Teachers</w:t>
            </w:r>
            <w:r>
              <w:rPr>
                <w:rFonts w:eastAsia="Times New Roman" w:asciiTheme="minorHAnsi" w:hAnsiTheme="minorHAnsi"/>
                <w:b/>
                <w:bCs/>
                <w:kern w:val="36"/>
                <w:szCs w:val="48"/>
              </w:rPr>
              <w:t xml:space="preserve"> </w:t>
            </w:r>
            <w:r w:rsidRPr="00D64744">
              <w:rPr>
                <w:rFonts w:eastAsia="Times New Roman" w:asciiTheme="minorHAnsi" w:hAnsiTheme="minorHAnsi"/>
                <w:b/>
                <w:bCs/>
                <w:color w:val="FF0000"/>
                <w:kern w:val="36"/>
                <w:szCs w:val="48"/>
              </w:rPr>
              <w:t>(0-9)</w:t>
            </w:r>
          </w:p>
          <w:p w:rsidRPr="00D64744" w:rsidR="00324913" w:rsidP="00324913" w:rsidRDefault="00C83064" w14:paraId="1BC5B208" w14:textId="77777777">
            <w:pPr>
              <w:outlineLvl w:val="0"/>
              <w:rPr>
                <w:rFonts w:eastAsia="Times New Roman" w:asciiTheme="minorHAnsi" w:hAnsiTheme="minorHAnsi"/>
                <w:b/>
                <w:bCs/>
                <w:kern w:val="36"/>
                <w:sz w:val="20"/>
                <w:szCs w:val="48"/>
              </w:rPr>
            </w:pPr>
            <w:hyperlink w:history="1" r:id="rId43">
              <w:r w:rsidRPr="00D64744" w:rsidR="00324913">
                <w:rPr>
                  <w:rStyle w:val="Hyperlink"/>
                  <w:rFonts w:eastAsia="Times New Roman" w:asciiTheme="minorHAnsi" w:hAnsiTheme="minorHAnsi"/>
                  <w:b/>
                  <w:bCs/>
                  <w:kern w:val="36"/>
                  <w:sz w:val="20"/>
                  <w:szCs w:val="48"/>
                  <w:u w:val="none"/>
                </w:rPr>
                <w:t>http://www.weareteachers.com/blogs/post/2016/01/14/10-of-the-very-best-online-resources-for-early-childhood-teachers</w:t>
              </w:r>
            </w:hyperlink>
          </w:p>
          <w:p w:rsidR="00324913" w:rsidP="00324913" w:rsidRDefault="00324913" w14:paraId="0A4BACC9" w14:textId="77777777">
            <w:pPr>
              <w:rPr>
                <w:i/>
                <w:sz w:val="20"/>
              </w:rPr>
            </w:pPr>
            <w:r w:rsidRPr="00D64744">
              <w:rPr>
                <w:i/>
                <w:sz w:val="20"/>
                <w:szCs w:val="20"/>
              </w:rPr>
              <w:t xml:space="preserve">This is a rich collection of online sources of ideas, many of which can support the creative arts and expression. </w:t>
            </w:r>
            <w:r>
              <w:rPr>
                <w:i/>
                <w:sz w:val="20"/>
                <w:szCs w:val="20"/>
              </w:rPr>
              <w:t>For example, the first website listed has treasures like Ten Tips for Circle Time</w:t>
            </w:r>
            <w:r w:rsidRPr="000771D5">
              <w:rPr>
                <w:i/>
                <w:sz w:val="20"/>
                <w:szCs w:val="20"/>
              </w:rPr>
              <w:t xml:space="preserve"> </w:t>
            </w:r>
            <w:r w:rsidRPr="000771D5">
              <w:rPr>
                <w:sz w:val="20"/>
                <w:szCs w:val="20"/>
              </w:rPr>
              <w:t>(</w:t>
            </w:r>
            <w:hyperlink w:history="1" r:id="rId44">
              <w:r w:rsidRPr="000771D5">
                <w:rPr>
                  <w:rStyle w:val="Hyperlink"/>
                  <w:b/>
                  <w:sz w:val="20"/>
                  <w:szCs w:val="20"/>
                  <w:u w:val="none"/>
                </w:rPr>
                <w:t>http://www.teachpreschool.org/2013/03/ten-tips-for-circletime/</w:t>
              </w:r>
            </w:hyperlink>
            <w:r w:rsidRPr="000771D5">
              <w:rPr>
                <w:sz w:val="20"/>
                <w:szCs w:val="20"/>
              </w:rPr>
              <w:t>)</w:t>
            </w:r>
            <w:r>
              <w:rPr>
                <w:b/>
                <w:sz w:val="20"/>
                <w:szCs w:val="20"/>
              </w:rPr>
              <w:t xml:space="preserve"> </w:t>
            </w:r>
            <w:r w:rsidRPr="000771D5">
              <w:rPr>
                <w:i/>
                <w:sz w:val="20"/>
                <w:szCs w:val="20"/>
              </w:rPr>
              <w:t xml:space="preserve">which highlights ways to </w:t>
            </w:r>
            <w:r>
              <w:rPr>
                <w:i/>
                <w:sz w:val="20"/>
                <w:szCs w:val="20"/>
              </w:rPr>
              <w:t>use that daily routine to</w:t>
            </w:r>
            <w:r>
              <w:t xml:space="preserve"> </w:t>
            </w:r>
            <w:r w:rsidRPr="000771D5">
              <w:rPr>
                <w:i/>
                <w:sz w:val="20"/>
              </w:rPr>
              <w:t>introduce new concepts and ideas, read together, sing together, and build a sense of respect and support for one another.</w:t>
            </w:r>
          </w:p>
          <w:p w:rsidRPr="00AB6E16" w:rsidR="00324913" w:rsidP="00324913" w:rsidRDefault="00324913" w14:paraId="14304043" w14:textId="77777777">
            <w:pPr>
              <w:rPr>
                <w:i/>
                <w:sz w:val="8"/>
                <w:szCs w:val="8"/>
              </w:rPr>
            </w:pPr>
          </w:p>
          <w:p w:rsidR="00324913" w:rsidP="00324913" w:rsidRDefault="00324913" w14:paraId="0D345A5E" w14:textId="66263551">
            <w:pPr>
              <w:rPr>
                <w:b/>
                <w:sz w:val="20"/>
                <w:szCs w:val="20"/>
              </w:rPr>
            </w:pPr>
            <w:r>
              <w:rPr>
                <w:b/>
                <w:szCs w:val="20"/>
              </w:rPr>
              <w:t xml:space="preserve">Articles for Families on Creative Arts and Music  </w:t>
            </w:r>
            <w:r w:rsidRPr="00324913">
              <w:rPr>
                <w:b/>
                <w:color w:val="FF0000"/>
                <w:szCs w:val="20"/>
              </w:rPr>
              <w:t>(0-5)</w:t>
            </w:r>
            <w:r w:rsidR="00D2449B">
              <w:rPr>
                <w:b/>
                <w:color w:val="FF0000"/>
                <w:szCs w:val="20"/>
              </w:rPr>
              <w:t xml:space="preserve">  </w:t>
            </w:r>
            <w:hyperlink w:history="1" r:id="rId45">
              <w:r w:rsidRPr="00324913">
                <w:rPr>
                  <w:rStyle w:val="Hyperlink"/>
                  <w:b/>
                  <w:sz w:val="20"/>
                  <w:szCs w:val="20"/>
                  <w:u w:val="none"/>
                </w:rPr>
                <w:t>https://www.naeyc.org/our-work/families/music-creative-arts</w:t>
              </w:r>
            </w:hyperlink>
            <w:r w:rsidRPr="00324913">
              <w:rPr>
                <w:b/>
                <w:sz w:val="20"/>
                <w:szCs w:val="20"/>
              </w:rPr>
              <w:t xml:space="preserve"> </w:t>
            </w:r>
          </w:p>
          <w:p w:rsidRPr="00324913" w:rsidR="00324913" w:rsidP="00324913" w:rsidRDefault="00324913" w14:paraId="2C7B758E" w14:textId="77777777">
            <w:pPr>
              <w:rPr>
                <w:i/>
                <w:sz w:val="20"/>
                <w:szCs w:val="20"/>
              </w:rPr>
            </w:pPr>
            <w:r w:rsidRPr="00324913">
              <w:rPr>
                <w:i/>
                <w:sz w:val="20"/>
                <w:szCs w:val="20"/>
              </w:rPr>
              <w:t xml:space="preserve">This NAEYC website provides access to a number of free resources for families. </w:t>
            </w:r>
          </w:p>
          <w:p w:rsidRPr="00324913" w:rsidR="00324913" w:rsidP="00324913" w:rsidRDefault="00324913" w14:paraId="1759A546" w14:textId="77777777">
            <w:pPr>
              <w:rPr>
                <w:rFonts w:asciiTheme="minorHAnsi" w:hAnsiTheme="minorHAnsi" w:eastAsiaTheme="minorHAnsi" w:cstheme="minorBidi"/>
                <w:b/>
                <w:bCs/>
                <w:sz w:val="8"/>
                <w:szCs w:val="20"/>
              </w:rPr>
            </w:pPr>
          </w:p>
          <w:p w:rsidRPr="000F4ED9" w:rsidR="00324913" w:rsidP="00324913" w:rsidRDefault="00324913" w14:paraId="65263C5A" w14:textId="77777777">
            <w:pPr>
              <w:rPr>
                <w:rFonts w:asciiTheme="minorHAnsi" w:hAnsiTheme="minorHAnsi" w:eastAsiaTheme="minorHAnsi" w:cstheme="minorBidi"/>
                <w:b/>
                <w:bCs/>
                <w:sz w:val="20"/>
                <w:szCs w:val="20"/>
              </w:rPr>
            </w:pPr>
            <w:r w:rsidRPr="00324913">
              <w:rPr>
                <w:rFonts w:asciiTheme="minorHAnsi" w:hAnsiTheme="minorHAnsi" w:eastAsiaTheme="minorHAnsi" w:cstheme="minorBidi"/>
                <w:b/>
                <w:bCs/>
                <w:szCs w:val="20"/>
              </w:rPr>
              <w:t xml:space="preserve">Arts  </w:t>
            </w:r>
            <w:r w:rsidRPr="00324913">
              <w:rPr>
                <w:rFonts w:asciiTheme="minorHAnsi" w:hAnsiTheme="minorHAnsi" w:eastAsiaTheme="minorHAnsi" w:cstheme="minorBidi"/>
                <w:b/>
                <w:bCs/>
                <w:color w:val="FF0000"/>
                <w:szCs w:val="20"/>
              </w:rPr>
              <w:t xml:space="preserve">(3-9)   </w:t>
            </w:r>
            <w:hyperlink w:history="1" r:id="rId46">
              <w:r w:rsidRPr="000F4ED9">
                <w:rPr>
                  <w:rFonts w:asciiTheme="minorHAnsi" w:hAnsiTheme="minorHAnsi" w:eastAsiaTheme="minorHAnsi" w:cstheme="minorBidi"/>
                  <w:b/>
                  <w:bCs/>
                  <w:color w:val="0000FF" w:themeColor="hyperlink"/>
                  <w:sz w:val="20"/>
                  <w:szCs w:val="20"/>
                </w:rPr>
                <w:t>http://education.vermont.gov/student-learning/content-areas/arts</w:t>
              </w:r>
            </w:hyperlink>
          </w:p>
          <w:p w:rsidRPr="000F4ED9" w:rsidR="00324913" w:rsidP="00324913" w:rsidRDefault="00324913" w14:paraId="06E6454E" w14:textId="77777777">
            <w:pPr>
              <w:rPr>
                <w:rFonts w:asciiTheme="minorHAnsi" w:hAnsiTheme="minorHAnsi" w:eastAsiaTheme="minorHAnsi" w:cstheme="minorBidi"/>
                <w:i/>
                <w:iCs/>
                <w:sz w:val="20"/>
                <w:szCs w:val="20"/>
              </w:rPr>
            </w:pPr>
            <w:r w:rsidRPr="000F4ED9">
              <w:rPr>
                <w:rFonts w:asciiTheme="minorHAnsi" w:hAnsiTheme="minorHAnsi" w:eastAsiaTheme="minorHAnsi" w:cstheme="minorBidi"/>
                <w:i/>
                <w:sz w:val="20"/>
              </w:rPr>
              <w:t xml:space="preserve">As part of the Vermont Agency of Education’s </w:t>
            </w:r>
            <w:r w:rsidRPr="000F4ED9">
              <w:rPr>
                <w:rFonts w:asciiTheme="minorHAnsi" w:hAnsiTheme="minorHAnsi" w:eastAsiaTheme="minorHAnsi" w:cstheme="minorBidi"/>
                <w:i/>
                <w:iCs/>
                <w:sz w:val="20"/>
                <w:szCs w:val="20"/>
              </w:rPr>
              <w:t xml:space="preserve">commitment to supporting schools in the delivery of effective content in the creative arts, this site provides teachers, administrators, expanded learning providers, higher education faculty, parents and community members with a range of resources. </w:t>
            </w:r>
          </w:p>
          <w:p w:rsidRPr="000F4ED9" w:rsidR="00324913" w:rsidP="00324913" w:rsidRDefault="00324913" w14:paraId="4AFD776F" w14:textId="77777777">
            <w:pPr>
              <w:rPr>
                <w:b/>
                <w:sz w:val="8"/>
                <w:szCs w:val="8"/>
              </w:rPr>
            </w:pPr>
          </w:p>
          <w:p w:rsidRPr="001B0DE4" w:rsidR="00324913" w:rsidP="00324913" w:rsidRDefault="00324913" w14:paraId="78DBBCB4" w14:textId="77777777">
            <w:pPr>
              <w:rPr>
                <w:b/>
                <w:color w:val="FF0000"/>
                <w:szCs w:val="20"/>
              </w:rPr>
            </w:pPr>
            <w:r w:rsidRPr="00786595">
              <w:rPr>
                <w:b/>
                <w:szCs w:val="20"/>
              </w:rPr>
              <w:t xml:space="preserve">The Arts and Creative Problem Solving </w:t>
            </w:r>
            <w:r w:rsidRPr="001B0DE4">
              <w:rPr>
                <w:b/>
                <w:color w:val="FF0000"/>
                <w:szCs w:val="20"/>
              </w:rPr>
              <w:t>(3-7)</w:t>
            </w:r>
          </w:p>
          <w:p w:rsidR="00324913" w:rsidP="00324913" w:rsidRDefault="00C83064" w14:paraId="20E34E5D" w14:textId="77777777">
            <w:pPr>
              <w:rPr>
                <w:rFonts w:cs="Calibri"/>
                <w:b/>
                <w:sz w:val="20"/>
              </w:rPr>
            </w:pPr>
            <w:hyperlink w:history="1" r:id="rId47">
              <w:r w:rsidR="00324913">
                <w:rPr>
                  <w:rStyle w:val="Hyperlink"/>
                  <w:rFonts w:cs="Calibri"/>
                  <w:b/>
                  <w:sz w:val="20"/>
                  <w:u w:val="none"/>
                </w:rPr>
                <w:t>http://www.pbs.org/parents/education/music-arts/the-arts-and-creative-problem-solving/</w:t>
              </w:r>
            </w:hyperlink>
          </w:p>
          <w:p w:rsidRPr="00786595" w:rsidR="00324913" w:rsidP="00324913" w:rsidRDefault="00324913" w14:paraId="4B41FAC2" w14:textId="4F181470">
            <w:pPr>
              <w:rPr>
                <w:rFonts w:cs="Arial" w:asciiTheme="minorHAnsi" w:hAnsiTheme="minorHAnsi"/>
                <w:i/>
                <w:sz w:val="20"/>
                <w:szCs w:val="18"/>
              </w:rPr>
            </w:pPr>
            <w:r w:rsidRPr="00786595">
              <w:rPr>
                <w:rFonts w:cs="Arial" w:asciiTheme="minorHAnsi" w:hAnsiTheme="minorHAnsi"/>
                <w:i/>
                <w:sz w:val="20"/>
                <w:szCs w:val="18"/>
              </w:rPr>
              <w:t xml:space="preserve">This </w:t>
            </w:r>
            <w:r>
              <w:rPr>
                <w:rFonts w:cs="Arial" w:asciiTheme="minorHAnsi" w:hAnsiTheme="minorHAnsi"/>
                <w:i/>
                <w:sz w:val="20"/>
                <w:szCs w:val="18"/>
              </w:rPr>
              <w:t xml:space="preserve">online </w:t>
            </w:r>
            <w:r w:rsidRPr="00786595">
              <w:rPr>
                <w:rFonts w:cs="Arial" w:asciiTheme="minorHAnsi" w:hAnsiTheme="minorHAnsi"/>
                <w:i/>
                <w:sz w:val="20"/>
                <w:szCs w:val="18"/>
              </w:rPr>
              <w:t>article discusses how engagement in the arts can help children develop problem-solving skills and creative thinking.</w:t>
            </w:r>
          </w:p>
          <w:p w:rsidRPr="00D64744" w:rsidR="00324913" w:rsidP="00324913" w:rsidRDefault="00324913" w14:paraId="3D3DCE6D" w14:textId="77777777">
            <w:pPr>
              <w:rPr>
                <w:b/>
                <w:sz w:val="8"/>
                <w:szCs w:val="8"/>
              </w:rPr>
            </w:pPr>
          </w:p>
          <w:p w:rsidRPr="00DF15C7" w:rsidR="00324913" w:rsidP="00324913" w:rsidRDefault="00324913" w14:paraId="0724FF4C" w14:textId="77777777">
            <w:pPr>
              <w:rPr>
                <w:rFonts w:eastAsia="Times New Roman" w:cs="Tahoma" w:asciiTheme="minorHAnsi" w:hAnsiTheme="minorHAnsi"/>
                <w:b/>
                <w:color w:val="333333"/>
                <w:szCs w:val="17"/>
              </w:rPr>
            </w:pPr>
            <w:r w:rsidRPr="00DF15C7">
              <w:rPr>
                <w:rFonts w:eastAsia="Times New Roman" w:cs="Tahoma" w:asciiTheme="minorHAnsi" w:hAnsiTheme="minorHAnsi"/>
                <w:b/>
                <w:color w:val="333333"/>
                <w:szCs w:val="17"/>
              </w:rPr>
              <w:t xml:space="preserve">Awesome Drawing Ideas and Activities   </w:t>
            </w:r>
            <w:r w:rsidRPr="00DF15C7">
              <w:rPr>
                <w:rFonts w:eastAsia="Times New Roman" w:cs="Tahoma" w:asciiTheme="minorHAnsi" w:hAnsiTheme="minorHAnsi"/>
                <w:b/>
                <w:color w:val="FF0000"/>
                <w:szCs w:val="17"/>
              </w:rPr>
              <w:t>(2-8)</w:t>
            </w:r>
          </w:p>
          <w:p w:rsidRPr="00DF15C7" w:rsidR="00324913" w:rsidP="00324913" w:rsidRDefault="00C83064" w14:paraId="3162B5F7" w14:textId="77777777">
            <w:pPr>
              <w:rPr>
                <w:rFonts w:eastAsia="Times New Roman" w:cs="Tahoma" w:asciiTheme="minorHAnsi" w:hAnsiTheme="minorHAnsi"/>
                <w:b/>
                <w:color w:val="333333"/>
                <w:sz w:val="20"/>
                <w:szCs w:val="17"/>
              </w:rPr>
            </w:pPr>
            <w:hyperlink w:history="1" r:id="rId48">
              <w:r w:rsidRPr="002712B7" w:rsidR="00324913">
                <w:rPr>
                  <w:rStyle w:val="Hyperlink"/>
                  <w:rFonts w:eastAsia="Times New Roman" w:cs="Tahoma" w:asciiTheme="minorHAnsi" w:hAnsiTheme="minorHAnsi"/>
                  <w:b/>
                  <w:sz w:val="20"/>
                  <w:szCs w:val="17"/>
                  <w:u w:val="none"/>
                </w:rPr>
                <w:t>http://picklebums.com/20-drawing-ideas-activities/</w:t>
              </w:r>
            </w:hyperlink>
            <w:r w:rsidRPr="002712B7" w:rsidR="00324913">
              <w:rPr>
                <w:rFonts w:eastAsia="Times New Roman" w:cs="Tahoma" w:asciiTheme="minorHAnsi" w:hAnsiTheme="minorHAnsi"/>
                <w:b/>
                <w:color w:val="333333"/>
                <w:sz w:val="20"/>
                <w:szCs w:val="17"/>
              </w:rPr>
              <w:t xml:space="preserve"> </w:t>
            </w:r>
          </w:p>
          <w:p w:rsidRPr="00DF15C7" w:rsidR="00324913" w:rsidP="00324913" w:rsidRDefault="00324913" w14:paraId="32EB96C7" w14:textId="77777777">
            <w:pPr>
              <w:rPr>
                <w:rFonts w:asciiTheme="minorHAnsi" w:hAnsiTheme="minorHAnsi"/>
                <w:i/>
                <w:color w:val="660066"/>
                <w:sz w:val="20"/>
                <w:szCs w:val="17"/>
                <w:u w:val="single"/>
              </w:rPr>
            </w:pPr>
            <w:r w:rsidRPr="00DF15C7">
              <w:rPr>
                <w:rFonts w:eastAsia="Times New Roman" w:cs="Tahoma" w:asciiTheme="minorHAnsi" w:hAnsiTheme="minorHAnsi"/>
                <w:i/>
                <w:color w:val="333333"/>
                <w:sz w:val="20"/>
                <w:szCs w:val="17"/>
              </w:rPr>
              <w:t>Drawing is a great learning activity with lots of fine motor skill and development, problem solving, language development and social learning opportunities, as well as buckets of pre-reading and pre-writing skills. Drawing is also a way for children to process their world, to represent and share their ideas and to explore new skills and information. Here are 40 different ideas for children of many ages.</w:t>
            </w:r>
          </w:p>
          <w:p w:rsidRPr="002712B7" w:rsidR="00324913" w:rsidP="00324913" w:rsidRDefault="00324913" w14:paraId="1304262A" w14:textId="77777777">
            <w:pPr>
              <w:rPr>
                <w:b/>
                <w:sz w:val="8"/>
                <w:szCs w:val="8"/>
              </w:rPr>
            </w:pPr>
          </w:p>
          <w:p w:rsidR="00324913" w:rsidP="00324913" w:rsidRDefault="00324913" w14:paraId="2138D2E1" w14:textId="002E901F">
            <w:pPr>
              <w:rPr>
                <w:b/>
                <w:szCs w:val="20"/>
              </w:rPr>
            </w:pPr>
            <w:r w:rsidRPr="00786595">
              <w:rPr>
                <w:b/>
                <w:szCs w:val="20"/>
              </w:rPr>
              <w:t xml:space="preserve">The Benefits of Music Education </w:t>
            </w:r>
            <w:r w:rsidRPr="000E5106">
              <w:rPr>
                <w:b/>
                <w:color w:val="FF0000"/>
                <w:szCs w:val="20"/>
              </w:rPr>
              <w:t>(2-9)</w:t>
            </w:r>
            <w:r w:rsidR="00D2449B">
              <w:rPr>
                <w:b/>
                <w:color w:val="FF0000"/>
                <w:szCs w:val="20"/>
              </w:rPr>
              <w:t xml:space="preserve"> </w:t>
            </w:r>
          </w:p>
          <w:p w:rsidRPr="000E5106" w:rsidR="00324913" w:rsidP="00324913" w:rsidRDefault="00C83064" w14:paraId="1BFECF5E" w14:textId="77777777">
            <w:pPr>
              <w:rPr>
                <w:rStyle w:val="Hyperlink"/>
                <w:b/>
                <w:sz w:val="20"/>
                <w:u w:val="none"/>
              </w:rPr>
            </w:pPr>
            <w:hyperlink w:history="1" r:id="rId49">
              <w:r w:rsidRPr="000E5106" w:rsidR="00324913">
                <w:rPr>
                  <w:rStyle w:val="Hyperlink"/>
                  <w:b/>
                  <w:sz w:val="20"/>
                  <w:u w:val="none"/>
                </w:rPr>
                <w:t>http://www.pbs.org/parents/education/music-arts/the-benefits-of-music-education/</w:t>
              </w:r>
            </w:hyperlink>
          </w:p>
          <w:p w:rsidR="00324913" w:rsidP="00324913" w:rsidRDefault="00324913" w14:paraId="19660385" w14:textId="77777777">
            <w:pPr>
              <w:rPr>
                <w:rFonts w:cs="Arial" w:asciiTheme="minorHAnsi" w:hAnsiTheme="minorHAnsi"/>
                <w:i/>
                <w:sz w:val="20"/>
                <w:szCs w:val="18"/>
              </w:rPr>
            </w:pPr>
            <w:r w:rsidRPr="00786595">
              <w:rPr>
                <w:rFonts w:cs="Arial" w:asciiTheme="minorHAnsi" w:hAnsiTheme="minorHAnsi"/>
                <w:i/>
                <w:sz w:val="20"/>
                <w:szCs w:val="18"/>
              </w:rPr>
              <w:t>This article discusses the benefits of music education and how it can facilitate learning in various domains such as language and spatial-temporal development.</w:t>
            </w:r>
          </w:p>
          <w:p w:rsidR="00324913" w:rsidP="000E6696" w:rsidRDefault="00324913" w14:paraId="5A39EA3F" w14:textId="77777777">
            <w:pPr>
              <w:rPr>
                <w:rFonts w:cs="Calibri"/>
                <w:b/>
                <w:sz w:val="8"/>
              </w:rPr>
            </w:pPr>
          </w:p>
          <w:p w:rsidRPr="00F121D6" w:rsidR="00324913" w:rsidP="00324913" w:rsidRDefault="00324913" w14:paraId="7ADC51F8" w14:textId="77777777">
            <w:pPr>
              <w:rPr>
                <w:rFonts w:asciiTheme="minorHAnsi" w:hAnsiTheme="minorHAnsi" w:eastAsiaTheme="minorHAnsi" w:cstheme="minorHAnsi"/>
                <w:color w:val="1E297A"/>
              </w:rPr>
            </w:pPr>
            <w:r w:rsidRPr="001500B1">
              <w:rPr>
                <w:rFonts w:asciiTheme="minorHAnsi" w:hAnsiTheme="minorHAnsi" w:eastAsiaTheme="minorHAnsi" w:cstheme="minorHAnsi"/>
                <w:b/>
              </w:rPr>
              <w:t>Champion Creatively Alive Children</w:t>
            </w:r>
            <w:r w:rsidRPr="001500B1">
              <w:rPr>
                <w:rFonts w:asciiTheme="minorHAnsi" w:hAnsiTheme="minorHAnsi" w:eastAsiaTheme="minorHAnsi" w:cstheme="minorHAnsi"/>
              </w:rPr>
              <w:t xml:space="preserve"> </w:t>
            </w:r>
            <w:r w:rsidRPr="00F121D6">
              <w:rPr>
                <w:rFonts w:asciiTheme="minorHAnsi" w:hAnsiTheme="minorHAnsi" w:eastAsiaTheme="minorHAnsi" w:cstheme="minorHAnsi"/>
                <w:b/>
                <w:color w:val="FF0000"/>
              </w:rPr>
              <w:t>(5-9)</w:t>
            </w:r>
            <w:r w:rsidRPr="00F121D6">
              <w:rPr>
                <w:rFonts w:asciiTheme="minorHAnsi" w:hAnsiTheme="minorHAnsi" w:eastAsiaTheme="minorHAnsi" w:cstheme="minorHAnsi"/>
                <w:color w:val="FF0000"/>
              </w:rPr>
              <w:t xml:space="preserve"> </w:t>
            </w:r>
          </w:p>
          <w:p w:rsidRPr="00F121D6" w:rsidR="00324913" w:rsidP="00324913" w:rsidRDefault="00C83064" w14:paraId="71418430" w14:textId="77777777">
            <w:pPr>
              <w:rPr>
                <w:rFonts w:asciiTheme="minorHAnsi" w:hAnsiTheme="minorHAnsi" w:eastAsiaTheme="minorHAnsi" w:cstheme="minorHAnsi"/>
                <w:b/>
                <w:sz w:val="20"/>
              </w:rPr>
            </w:pPr>
            <w:hyperlink w:history="1" r:id="rId50">
              <w:r w:rsidRPr="00F121D6" w:rsidR="00324913">
                <w:rPr>
                  <w:rFonts w:asciiTheme="minorHAnsi" w:hAnsiTheme="minorHAnsi" w:eastAsiaTheme="minorHAnsi" w:cstheme="minorHAnsi"/>
                  <w:b/>
                  <w:color w:val="0000FF" w:themeColor="hyperlink"/>
                  <w:sz w:val="20"/>
                </w:rPr>
                <w:t>http://www.crayola.com/for-educators/ccac-landing/free-professional-resources/ccac-resources.aspx</w:t>
              </w:r>
            </w:hyperlink>
          </w:p>
          <w:p w:rsidRPr="001500B1" w:rsidR="00324913" w:rsidP="00324913" w:rsidRDefault="00324913" w14:paraId="79791142" w14:textId="77777777">
            <w:pPr>
              <w:rPr>
                <w:rFonts w:eastAsia="Times New Roman" w:asciiTheme="minorHAnsi" w:hAnsiTheme="minorHAnsi" w:cstheme="minorHAnsi"/>
                <w:i/>
                <w:sz w:val="20"/>
              </w:rPr>
            </w:pPr>
            <w:r w:rsidRPr="001500B1">
              <w:rPr>
                <w:rFonts w:eastAsia="Times New Roman" w:asciiTheme="minorHAnsi" w:hAnsiTheme="minorHAnsi" w:cstheme="minorHAnsi"/>
                <w:i/>
                <w:sz w:val="20"/>
              </w:rPr>
              <w:t xml:space="preserve">This resource series was designed to help educators and administrators implement arts-infused education. Free videos and other resources can help children acquire critical 21st century skills: creativity, critical thinking, collaboration and </w:t>
            </w:r>
            <w:proofErr w:type="spellStart"/>
            <w:r w:rsidRPr="001500B1">
              <w:rPr>
                <w:rFonts w:eastAsia="Times New Roman" w:asciiTheme="minorHAnsi" w:hAnsiTheme="minorHAnsi" w:cstheme="minorHAnsi"/>
                <w:i/>
                <w:sz w:val="20"/>
              </w:rPr>
              <w:t>communi</w:t>
            </w:r>
            <w:proofErr w:type="spellEnd"/>
            <w:r>
              <w:rPr>
                <w:rFonts w:eastAsia="Times New Roman" w:asciiTheme="minorHAnsi" w:hAnsiTheme="minorHAnsi" w:cstheme="minorHAnsi"/>
                <w:i/>
                <w:sz w:val="20"/>
              </w:rPr>
              <w:t>-</w:t>
            </w:r>
            <w:r w:rsidRPr="001500B1">
              <w:rPr>
                <w:rFonts w:eastAsia="Times New Roman" w:asciiTheme="minorHAnsi" w:hAnsiTheme="minorHAnsi" w:cstheme="minorHAnsi"/>
                <w:i/>
                <w:sz w:val="20"/>
              </w:rPr>
              <w:t xml:space="preserve">cation. The program covers: Art Builds 21st Century Skills, Creativity Connects Us, Advocacy, and Creative Leadership workshops and videos and guides. </w:t>
            </w:r>
          </w:p>
          <w:p w:rsidRPr="00324913" w:rsidR="00324913" w:rsidP="00324913" w:rsidRDefault="00324913" w14:paraId="3497F981" w14:textId="77777777">
            <w:pPr>
              <w:rPr>
                <w:b/>
                <w:sz w:val="8"/>
                <w:szCs w:val="20"/>
              </w:rPr>
            </w:pPr>
          </w:p>
          <w:p w:rsidRPr="00324913" w:rsidR="00324913" w:rsidP="00324913" w:rsidRDefault="00324913" w14:paraId="454B8C53" w14:textId="77777777">
            <w:pPr>
              <w:outlineLvl w:val="1"/>
              <w:rPr>
                <w:rFonts w:asciiTheme="minorHAnsi" w:hAnsiTheme="minorHAnsi" w:eastAsiaTheme="minorHAnsi" w:cstheme="minorHAnsi"/>
                <w:b/>
                <w:color w:val="FF0000"/>
                <w:sz w:val="20"/>
              </w:rPr>
            </w:pPr>
            <w:r w:rsidRPr="00324913">
              <w:rPr>
                <w:rFonts w:eastAsia="Times New Roman" w:asciiTheme="minorHAnsi" w:hAnsiTheme="minorHAnsi"/>
                <w:b/>
                <w:bCs/>
              </w:rPr>
              <w:t>Creative Arts Milestones</w:t>
            </w:r>
            <w:r>
              <w:rPr>
                <w:rFonts w:eastAsia="Times New Roman" w:asciiTheme="minorHAnsi" w:hAnsiTheme="minorHAnsi"/>
                <w:b/>
                <w:bCs/>
              </w:rPr>
              <w:t xml:space="preserve">  </w:t>
            </w:r>
            <w:r w:rsidRPr="00324913">
              <w:rPr>
                <w:rFonts w:asciiTheme="minorHAnsi" w:hAnsiTheme="minorHAnsi" w:eastAsiaTheme="minorHAnsi" w:cstheme="minorHAnsi"/>
                <w:b/>
                <w:color w:val="FF0000"/>
              </w:rPr>
              <w:t>(0-8)</w:t>
            </w:r>
          </w:p>
          <w:p w:rsidRPr="00324913" w:rsidR="00324913" w:rsidP="00324913" w:rsidRDefault="00C83064" w14:paraId="7E532A69" w14:textId="77777777">
            <w:pPr>
              <w:outlineLvl w:val="1"/>
              <w:rPr>
                <w:rFonts w:eastAsia="Times New Roman" w:asciiTheme="minorHAnsi" w:hAnsiTheme="minorHAnsi"/>
                <w:b/>
                <w:bCs/>
                <w:sz w:val="20"/>
              </w:rPr>
            </w:pPr>
            <w:hyperlink w:history="1" r:id="rId51">
              <w:r w:rsidRPr="00324913" w:rsidR="00324913">
                <w:rPr>
                  <w:rStyle w:val="Hyperlink"/>
                  <w:rFonts w:eastAsia="Times New Roman" w:asciiTheme="minorHAnsi" w:hAnsiTheme="minorHAnsi"/>
                  <w:b/>
                  <w:bCs/>
                  <w:sz w:val="20"/>
                  <w:u w:val="none"/>
                </w:rPr>
                <w:t>http://www.pbs.org/parents/childdevelopmenttracker/six/creativearts.html</w:t>
              </w:r>
            </w:hyperlink>
          </w:p>
          <w:p w:rsidRPr="00324913" w:rsidR="00324913" w:rsidP="00324913" w:rsidRDefault="00324913" w14:paraId="578EEB50" w14:textId="77777777">
            <w:pPr>
              <w:rPr>
                <w:rFonts w:eastAsia="Times New Roman" w:asciiTheme="minorHAnsi" w:hAnsiTheme="minorHAnsi"/>
                <w:i/>
                <w:sz w:val="20"/>
              </w:rPr>
            </w:pPr>
            <w:r w:rsidRPr="00324913">
              <w:rPr>
                <w:rFonts w:eastAsia="Times New Roman" w:asciiTheme="minorHAnsi" w:hAnsiTheme="minorHAnsi"/>
                <w:i/>
                <w:sz w:val="20"/>
              </w:rPr>
              <w:t>Just as children grow socially and emotionally, they grow progressively more creative with exposure to the arts. Whether it be painting, performing or playing the piccolo, children generally follow a pattern of creative development. This website highlights milestones that are commonly achieved by a certain age as well as ideas for creative expression at each age.</w:t>
            </w:r>
          </w:p>
          <w:p w:rsidR="00324913" w:rsidP="000E6696" w:rsidRDefault="00324913" w14:paraId="339E8352" w14:textId="77777777">
            <w:pPr>
              <w:rPr>
                <w:rFonts w:cs="Calibri"/>
                <w:b/>
                <w:sz w:val="8"/>
              </w:rPr>
            </w:pPr>
          </w:p>
          <w:p w:rsidR="00D2449B" w:rsidP="00D2449B" w:rsidRDefault="00D2449B" w14:paraId="6320B3A8" w14:textId="46FC0615">
            <w:pPr>
              <w:rPr>
                <w:rStyle w:val="Hyperlink"/>
                <w:rFonts w:cs="Calibri"/>
                <w:b/>
                <w:sz w:val="20"/>
                <w:u w:val="none"/>
              </w:rPr>
            </w:pPr>
            <w:bookmarkStart w:name="_GoBack" w:id="1"/>
            <w:bookmarkEnd w:id="1"/>
            <w:r w:rsidRPr="00786595">
              <w:rPr>
                <w:b/>
                <w:szCs w:val="20"/>
              </w:rPr>
              <w:t>Diversity Through Arts and Crafts</w:t>
            </w:r>
            <w:r>
              <w:rPr>
                <w:b/>
                <w:szCs w:val="20"/>
              </w:rPr>
              <w:t xml:space="preserve">  </w:t>
            </w:r>
            <w:r>
              <w:rPr>
                <w:rFonts w:cs="Calibri"/>
              </w:rPr>
              <w:t xml:space="preserve"> </w:t>
            </w:r>
            <w:hyperlink w:history="1" r:id="rId52">
              <w:r>
                <w:rPr>
                  <w:rStyle w:val="Hyperlink"/>
                  <w:rFonts w:cs="Calibri"/>
                  <w:b/>
                  <w:sz w:val="20"/>
                  <w:u w:val="none"/>
                </w:rPr>
                <w:t>http://www.kidactivities.net/post/Diversity.aspx</w:t>
              </w:r>
            </w:hyperlink>
            <w:r>
              <w:rPr>
                <w:rStyle w:val="Hyperlink"/>
                <w:rFonts w:cs="Calibri"/>
                <w:b/>
                <w:sz w:val="20"/>
                <w:u w:val="none"/>
              </w:rPr>
              <w:t xml:space="preserve"> </w:t>
            </w:r>
            <w:r w:rsidRPr="00CA5D03">
              <w:rPr>
                <w:rStyle w:val="Hyperlink"/>
                <w:rFonts w:cs="Calibri"/>
                <w:b/>
                <w:color w:val="FF0000"/>
                <w:u w:val="none"/>
              </w:rPr>
              <w:t>(5-9)</w:t>
            </w:r>
          </w:p>
          <w:p w:rsidR="00D2449B" w:rsidP="00D2449B" w:rsidRDefault="00D2449B" w14:paraId="7899302F" w14:textId="77777777">
            <w:pPr>
              <w:ind w:left="316" w:hanging="316"/>
              <w:rPr>
                <w:rFonts w:cs="Arial" w:asciiTheme="minorHAnsi" w:hAnsiTheme="minorHAnsi"/>
                <w:i/>
                <w:sz w:val="20"/>
                <w:szCs w:val="18"/>
              </w:rPr>
            </w:pPr>
            <w:r w:rsidRPr="00A926C6">
              <w:rPr>
                <w:rFonts w:cs="Arial" w:asciiTheme="minorHAnsi" w:hAnsiTheme="minorHAnsi"/>
                <w:i/>
                <w:sz w:val="20"/>
                <w:szCs w:val="18"/>
              </w:rPr>
              <w:t>This webpage contains ideas and instructions for arts and crafts activities that promote cultural diversity.</w:t>
            </w:r>
          </w:p>
          <w:p w:rsidRPr="000F4ED9" w:rsidR="00D2449B" w:rsidP="00D2449B" w:rsidRDefault="00D2449B" w14:paraId="27DA7A74" w14:textId="77777777">
            <w:pPr>
              <w:ind w:left="316" w:hanging="316"/>
              <w:rPr>
                <w:rFonts w:cs="Arial" w:asciiTheme="minorHAnsi" w:hAnsiTheme="minorHAnsi"/>
                <w:i/>
                <w:sz w:val="8"/>
                <w:szCs w:val="8"/>
              </w:rPr>
            </w:pPr>
          </w:p>
          <w:p w:rsidRPr="00272595" w:rsidR="00D2449B" w:rsidP="00D2449B" w:rsidRDefault="00D2449B" w14:paraId="039885E4" w14:textId="77777777">
            <w:pPr>
              <w:outlineLvl w:val="0"/>
              <w:rPr>
                <w:b/>
                <w:color w:val="FF0000"/>
                <w:szCs w:val="20"/>
              </w:rPr>
            </w:pPr>
            <w:r w:rsidRPr="002712B7">
              <w:rPr>
                <w:b/>
                <w:szCs w:val="20"/>
              </w:rPr>
              <w:t>Education Closet</w:t>
            </w:r>
            <w:r w:rsidRPr="002712B7">
              <w:rPr>
                <w:b/>
                <w:sz w:val="20"/>
                <w:szCs w:val="20"/>
              </w:rPr>
              <w:t xml:space="preserve">  </w:t>
            </w:r>
            <w:hyperlink w:history="1" r:id="rId53">
              <w:r w:rsidRPr="00272595">
                <w:rPr>
                  <w:rFonts w:eastAsia="Times New Roman" w:cs="Arial"/>
                  <w:b/>
                  <w:bCs/>
                  <w:color w:val="0563C1"/>
                  <w:sz w:val="20"/>
                  <w:szCs w:val="8"/>
                </w:rPr>
                <w:t>https://educationcloset.com/category/lesson-plans/</w:t>
              </w:r>
            </w:hyperlink>
            <w:r w:rsidRPr="00272595">
              <w:rPr>
                <w:rFonts w:eastAsia="Times New Roman" w:cs="Arial"/>
                <w:b/>
                <w:bCs/>
                <w:color w:val="444444"/>
                <w:sz w:val="20"/>
                <w:szCs w:val="8"/>
              </w:rPr>
              <w:t xml:space="preserve"> </w:t>
            </w:r>
            <w:r w:rsidRPr="00272595">
              <w:rPr>
                <w:b/>
                <w:color w:val="FF0000"/>
                <w:szCs w:val="20"/>
              </w:rPr>
              <w:t>(5-9)</w:t>
            </w:r>
          </w:p>
          <w:p w:rsidR="00D2449B" w:rsidP="00D2449B" w:rsidRDefault="00D2449B" w14:paraId="0D5535D3" w14:textId="77777777">
            <w:pPr>
              <w:rPr>
                <w:b/>
                <w:szCs w:val="20"/>
              </w:rPr>
            </w:pPr>
            <w:r w:rsidRPr="001500B1">
              <w:rPr>
                <w:i/>
                <w:sz w:val="20"/>
              </w:rPr>
              <w:t>This website offers free ideas for integrating the arts with academics, in ways that also align with the</w:t>
            </w:r>
            <w:r w:rsidRPr="001500B1">
              <w:rPr>
                <w:b/>
                <w:color w:val="FF0000"/>
                <w:sz w:val="20"/>
                <w:szCs w:val="20"/>
              </w:rPr>
              <w:t xml:space="preserve"> </w:t>
            </w:r>
            <w:r w:rsidRPr="001500B1">
              <w:rPr>
                <w:i/>
                <w:sz w:val="20"/>
              </w:rPr>
              <w:t>Common Core.</w:t>
            </w:r>
          </w:p>
          <w:p w:rsidRPr="000F4ED9" w:rsidR="00D2449B" w:rsidP="00D2449B" w:rsidRDefault="00D2449B" w14:paraId="18FEA9C2" w14:textId="77777777">
            <w:pPr>
              <w:rPr>
                <w:b/>
                <w:sz w:val="8"/>
                <w:szCs w:val="8"/>
              </w:rPr>
            </w:pPr>
          </w:p>
          <w:p w:rsidRPr="00D64744" w:rsidR="00D2449B" w:rsidP="00D2449B" w:rsidRDefault="00D2449B" w14:paraId="7CC3439A" w14:textId="77777777">
            <w:pPr>
              <w:rPr>
                <w:rFonts w:ascii="Times New Roman" w:hAnsi="Times New Roman" w:eastAsia="Times New Roman"/>
                <w:sz w:val="24"/>
                <w:szCs w:val="24"/>
              </w:rPr>
            </w:pPr>
            <w:r w:rsidRPr="00D64744">
              <w:rPr>
                <w:b/>
                <w:szCs w:val="20"/>
              </w:rPr>
              <w:t>Happy Hooligans</w:t>
            </w:r>
            <w:r w:rsidRPr="00D64744">
              <w:rPr>
                <w:rFonts w:ascii="Times New Roman" w:hAnsi="Times New Roman" w:eastAsia="Times New Roman"/>
                <w:sz w:val="24"/>
                <w:szCs w:val="24"/>
              </w:rPr>
              <w:t xml:space="preserve">  </w:t>
            </w:r>
            <w:hyperlink w:history="1" r:id="rId54">
              <w:r w:rsidRPr="00D64744">
                <w:rPr>
                  <w:rFonts w:eastAsia="Times New Roman" w:asciiTheme="minorHAnsi" w:hAnsiTheme="minorHAnsi"/>
                  <w:b/>
                  <w:color w:val="0000FF" w:themeColor="hyperlink"/>
                  <w:sz w:val="20"/>
                  <w:szCs w:val="24"/>
                </w:rPr>
                <w:t>http://happyhooligans.ca/</w:t>
              </w:r>
            </w:hyperlink>
            <w:r w:rsidRPr="00D64744">
              <w:rPr>
                <w:rFonts w:ascii="Times New Roman" w:hAnsi="Times New Roman" w:eastAsia="Times New Roman"/>
                <w:sz w:val="24"/>
                <w:szCs w:val="24"/>
              </w:rPr>
              <w:t xml:space="preserve">  </w:t>
            </w:r>
            <w:r w:rsidRPr="00D64744">
              <w:rPr>
                <w:rStyle w:val="Hyperlink"/>
                <w:rFonts w:cs="Calibri"/>
                <w:b/>
                <w:color w:val="FF0000"/>
                <w:u w:val="none"/>
              </w:rPr>
              <w:t>(2-5)</w:t>
            </w:r>
          </w:p>
          <w:p w:rsidR="00D2449B" w:rsidP="00D2449B" w:rsidRDefault="00D2449B" w14:paraId="6A51808E" w14:textId="77777777">
            <w:pPr>
              <w:rPr>
                <w:rFonts w:eastAsia="Times New Roman" w:asciiTheme="minorHAnsi" w:hAnsiTheme="minorHAnsi"/>
                <w:i/>
                <w:sz w:val="20"/>
                <w:szCs w:val="24"/>
              </w:rPr>
            </w:pPr>
            <w:r w:rsidRPr="00D64744">
              <w:rPr>
                <w:rFonts w:eastAsia="Times New Roman" w:asciiTheme="minorHAnsi" w:hAnsiTheme="minorHAnsi"/>
                <w:i/>
                <w:sz w:val="20"/>
                <w:szCs w:val="24"/>
              </w:rPr>
              <w:t>This website features crafts and activities for toddlers and preschoolers with a strong emphasis on approaches that are low-cost, developmentally appropriate and engaging for diverse young learners.</w:t>
            </w:r>
          </w:p>
          <w:p w:rsidR="00D2449B" w:rsidP="00D2449B" w:rsidRDefault="00D2449B" w14:paraId="30AFCDBC" w14:textId="77777777">
            <w:pPr>
              <w:rPr>
                <w:rFonts w:cs="Calibri"/>
                <w:b/>
                <w:sz w:val="8"/>
              </w:rPr>
            </w:pPr>
          </w:p>
          <w:p w:rsidR="00D2449B" w:rsidP="00D2449B" w:rsidRDefault="00D2449B" w14:paraId="63747279" w14:textId="77777777">
            <w:r w:rsidRPr="00786595">
              <w:rPr>
                <w:rFonts w:cs="Calibri"/>
                <w:b/>
                <w:i/>
                <w:szCs w:val="24"/>
              </w:rPr>
              <w:t>imagine</w:t>
            </w:r>
            <w:r w:rsidRPr="00786595">
              <w:rPr>
                <w:rFonts w:cs="Calibri"/>
                <w:b/>
                <w:szCs w:val="24"/>
              </w:rPr>
              <w:t xml:space="preserve"> (online magazine of the American Music Therapy Association)</w:t>
            </w:r>
            <w:r>
              <w:rPr>
                <w:rFonts w:cs="Calibri"/>
                <w:szCs w:val="24"/>
              </w:rPr>
              <w:t xml:space="preserve"> </w:t>
            </w:r>
            <w:r w:rsidRPr="00CA5D03">
              <w:rPr>
                <w:rFonts w:cs="Calibri"/>
                <w:b/>
                <w:color w:val="FF0000"/>
                <w:szCs w:val="24"/>
              </w:rPr>
              <w:t>(0-9)</w:t>
            </w:r>
            <w:r w:rsidRPr="00CA5D03">
              <w:rPr>
                <w:rFonts w:cs="Calibri"/>
                <w:color w:val="FF0000"/>
                <w:szCs w:val="24"/>
              </w:rPr>
              <w:t xml:space="preserve"> </w:t>
            </w:r>
            <w:hyperlink w:history="1" r:id="rId55">
              <w:r w:rsidRPr="009414F4">
                <w:rPr>
                  <w:rStyle w:val="Hyperlink"/>
                  <w:b/>
                  <w:sz w:val="20"/>
                  <w:u w:val="none"/>
                </w:rPr>
                <w:t>http://imagine.musictherapy.biz/Imagine/imagine.magazine.html</w:t>
              </w:r>
            </w:hyperlink>
          </w:p>
          <w:p w:rsidRPr="00324913" w:rsidR="00D2449B" w:rsidP="00D2449B" w:rsidRDefault="00D2449B" w14:paraId="5A490994" w14:textId="0F4901EA">
            <w:pPr>
              <w:rPr>
                <w:rFonts w:cs="Calibri"/>
                <w:b/>
                <w:sz w:val="8"/>
              </w:rPr>
            </w:pPr>
            <w:r w:rsidRPr="00A926C6">
              <w:rPr>
                <w:rFonts w:cs="Arial" w:asciiTheme="minorHAnsi" w:hAnsiTheme="minorHAnsi"/>
                <w:i/>
                <w:sz w:val="20"/>
                <w:szCs w:val="18"/>
              </w:rPr>
              <w:t>imagine is an annual online magazine that shares research, practical strategies, ideas, and p</w:t>
            </w:r>
            <w:r>
              <w:rPr>
                <w:rFonts w:cs="Arial" w:asciiTheme="minorHAnsi" w:hAnsiTheme="minorHAnsi"/>
                <w:i/>
                <w:sz w:val="20"/>
                <w:szCs w:val="18"/>
              </w:rPr>
              <w:t>olicies related to music therapy.</w:t>
            </w:r>
          </w:p>
        </w:tc>
      </w:tr>
    </w:tbl>
    <w:p w:rsidR="00324913" w:rsidRDefault="00324913" w14:paraId="20E64EEE" w14:textId="63BE64D6"/>
    <w:tbl>
      <w:tblPr>
        <w:tblStyle w:val="TableGrid2"/>
        <w:tblpPr w:leftFromText="180" w:rightFromText="180" w:vertAnchor="text" w:tblpX="-180" w:tblpY="1"/>
        <w:tblOverlap w:val="never"/>
        <w:tblW w:w="10930" w:type="dxa"/>
        <w:tblInd w:w="0" w:type="dxa"/>
        <w:tblLayout w:type="fixed"/>
        <w:tblLook w:val="04A0" w:firstRow="1" w:lastRow="0" w:firstColumn="1" w:lastColumn="0" w:noHBand="0" w:noVBand="1"/>
      </w:tblPr>
      <w:tblGrid>
        <w:gridCol w:w="468"/>
        <w:gridCol w:w="10462"/>
      </w:tblGrid>
      <w:tr w:rsidRPr="004B125A" w:rsidR="000E6696" w:rsidTr="00324913" w14:paraId="338546B4" w14:textId="77777777">
        <w:trPr>
          <w:cantSplit/>
          <w:trHeight w:val="530"/>
        </w:trPr>
        <w:tc>
          <w:tcPr>
            <w:tcW w:w="468"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Pr="004B125A" w:rsidR="000E6696" w:rsidP="00D2449B" w:rsidRDefault="00324913" w14:paraId="4C8A2455" w14:textId="53BDA4F2">
            <w:pPr>
              <w:ind w:left="113" w:right="113"/>
              <w:rPr>
                <w:rFonts w:cs="Calibri" w:asciiTheme="minorHAnsi" w:hAnsiTheme="minorHAnsi" w:eastAsiaTheme="minorHAnsi"/>
                <w:b/>
              </w:rPr>
            </w:pPr>
            <w:r>
              <w:lastRenderedPageBreak/>
              <w:br w:type="column"/>
            </w:r>
            <w:r w:rsidR="000F4ED9">
              <w:br w:type="column"/>
            </w:r>
            <w:r w:rsidR="000E6696">
              <w:br w:type="column"/>
            </w:r>
            <w:r w:rsidR="000E6696">
              <w:br w:type="column"/>
            </w:r>
            <w:r w:rsidR="000E6696">
              <w:br w:type="column"/>
            </w:r>
            <w:r w:rsidR="000E6696">
              <w:rPr>
                <w:rFonts w:ascii="Cambria" w:hAnsi="Cambria" w:eastAsia="Times New Roman"/>
                <w:color w:val="17365D" w:themeColor="text2" w:themeShade="BF"/>
                <w:spacing w:val="5"/>
                <w:kern w:val="28"/>
                <w:sz w:val="52"/>
                <w:szCs w:val="52"/>
              </w:rPr>
              <w:br w:type="column"/>
            </w:r>
          </w:p>
        </w:tc>
        <w:tc>
          <w:tcPr>
            <w:tcW w:w="104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4B125A" w:rsidR="000E6696" w:rsidP="00B15CED" w:rsidRDefault="000E6696" w14:paraId="6AA0BD26" w14:textId="77777777">
            <w:pPr>
              <w:ind w:left="256" w:hanging="256"/>
              <w:jc w:val="center"/>
              <w:rPr>
                <w:rFonts w:cs="Calibri" w:asciiTheme="minorHAnsi" w:hAnsiTheme="minorHAnsi" w:eastAsiaTheme="minorHAnsi"/>
                <w:b/>
                <w:szCs w:val="24"/>
              </w:rPr>
            </w:pPr>
            <w:r>
              <w:rPr>
                <w:rFonts w:cs="Calibri" w:asciiTheme="minorHAnsi" w:hAnsiTheme="minorHAnsi" w:eastAsiaTheme="minorHAnsi"/>
                <w:b/>
                <w:sz w:val="32"/>
                <w:szCs w:val="24"/>
              </w:rPr>
              <w:t>Creative Arts &amp; Expression Resources</w:t>
            </w:r>
          </w:p>
        </w:tc>
      </w:tr>
      <w:tr w:rsidRPr="004B125A" w:rsidR="00D2449B" w:rsidTr="00D2449B" w14:paraId="3E6BF4F4" w14:textId="77777777">
        <w:trPr>
          <w:cantSplit/>
          <w:trHeight w:val="530"/>
        </w:trPr>
        <w:tc>
          <w:tcPr>
            <w:tcW w:w="46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00D2449B" w:rsidP="00D2449B" w:rsidRDefault="00D2449B" w14:paraId="46DFADCA" w14:textId="77777777">
            <w:pPr>
              <w:ind w:left="113" w:right="113"/>
            </w:pPr>
          </w:p>
        </w:tc>
        <w:tc>
          <w:tcPr>
            <w:tcW w:w="104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121D6" w:rsidR="00D2449B" w:rsidP="00D2449B" w:rsidRDefault="00D2449B" w14:paraId="67A19CB5" w14:textId="77777777">
            <w:pPr>
              <w:outlineLvl w:val="1"/>
              <w:rPr>
                <w:rFonts w:eastAsia="Times New Roman" w:asciiTheme="minorHAnsi" w:hAnsiTheme="minorHAnsi" w:cstheme="minorHAnsi"/>
                <w:b/>
                <w:bCs/>
                <w:sz w:val="20"/>
              </w:rPr>
            </w:pPr>
            <w:r w:rsidRPr="00F121D6">
              <w:rPr>
                <w:rFonts w:eastAsia="Times New Roman" w:asciiTheme="minorHAnsi" w:hAnsiTheme="minorHAnsi" w:cstheme="minorHAnsi"/>
                <w:b/>
                <w:bCs/>
              </w:rPr>
              <w:t xml:space="preserve">Lesson Plans </w:t>
            </w:r>
            <w:r w:rsidRPr="00F121D6">
              <w:rPr>
                <w:rFonts w:eastAsia="Times New Roman" w:asciiTheme="minorHAnsi" w:hAnsiTheme="minorHAnsi" w:cstheme="minorHAnsi"/>
                <w:b/>
                <w:bCs/>
                <w:color w:val="FF0000"/>
              </w:rPr>
              <w:t xml:space="preserve">(5-9)  </w:t>
            </w:r>
            <w:hyperlink w:history="1" r:id="rId56">
              <w:r w:rsidRPr="00F121D6">
                <w:rPr>
                  <w:rStyle w:val="Hyperlink"/>
                  <w:rFonts w:eastAsia="Times New Roman" w:asciiTheme="minorHAnsi" w:hAnsiTheme="minorHAnsi" w:cstheme="minorHAnsi"/>
                  <w:b/>
                  <w:bCs/>
                  <w:sz w:val="20"/>
                  <w:u w:val="none"/>
                </w:rPr>
                <w:t>http://www.crayola.com/education/lessonplans</w:t>
              </w:r>
            </w:hyperlink>
          </w:p>
          <w:p w:rsidRPr="00F121D6" w:rsidR="00D2449B" w:rsidP="00D2449B" w:rsidRDefault="00D2449B" w14:paraId="3E05C61D" w14:textId="77777777">
            <w:pPr>
              <w:rPr>
                <w:rFonts w:eastAsia="Times New Roman" w:asciiTheme="minorHAnsi" w:hAnsiTheme="minorHAnsi" w:cstheme="minorHAnsi"/>
                <w:i/>
                <w:sz w:val="20"/>
              </w:rPr>
            </w:pPr>
            <w:r w:rsidRPr="00F121D6">
              <w:rPr>
                <w:rFonts w:eastAsia="Times New Roman" w:asciiTheme="minorHAnsi" w:hAnsiTheme="minorHAnsi" w:cstheme="minorHAnsi"/>
                <w:i/>
                <w:sz w:val="20"/>
              </w:rPr>
              <w:t xml:space="preserve">Find thousands of lesson plans that support and extend instruction in every content area, including creative arts, for grades K-12. Each lesson plan is educator-developed and includes classroom-ready directions, a list of supplies needs, standards alignments, and images to help guide your lesson planning. </w:t>
            </w:r>
          </w:p>
          <w:p w:rsidRPr="00F121D6" w:rsidR="00D2449B" w:rsidP="00D2449B" w:rsidRDefault="00D2449B" w14:paraId="7E8E11C2" w14:textId="77777777">
            <w:pPr>
              <w:rPr>
                <w:b/>
                <w:sz w:val="8"/>
                <w:szCs w:val="8"/>
              </w:rPr>
            </w:pPr>
          </w:p>
          <w:p w:rsidRPr="00D64744" w:rsidR="00D2449B" w:rsidP="00D2449B" w:rsidRDefault="00D2449B" w14:paraId="2B4C4DC4" w14:textId="77777777">
            <w:pPr>
              <w:rPr>
                <w:rFonts w:ascii="Times New Roman" w:hAnsi="Times New Roman" w:eastAsia="Times New Roman"/>
                <w:sz w:val="24"/>
                <w:szCs w:val="24"/>
              </w:rPr>
            </w:pPr>
            <w:r w:rsidRPr="00D64744">
              <w:rPr>
                <w:b/>
                <w:szCs w:val="20"/>
              </w:rPr>
              <w:t>PreK + K Sharing: Collaboration, Creativity, Sharing and Community</w:t>
            </w:r>
            <w:r>
              <w:rPr>
                <w:b/>
                <w:szCs w:val="20"/>
              </w:rPr>
              <w:t xml:space="preserve"> </w:t>
            </w:r>
            <w:hyperlink w:history="1" r:id="rId57">
              <w:r w:rsidRPr="00D64744">
                <w:rPr>
                  <w:rFonts w:eastAsia="Times New Roman" w:asciiTheme="minorHAnsi" w:hAnsiTheme="minorHAnsi"/>
                  <w:b/>
                  <w:color w:val="0000FF" w:themeColor="hyperlink"/>
                  <w:sz w:val="20"/>
                  <w:szCs w:val="24"/>
                </w:rPr>
                <w:t>http://prekandksharing.blogspot.com/</w:t>
              </w:r>
            </w:hyperlink>
            <w:r>
              <w:rPr>
                <w:rFonts w:eastAsia="Times New Roman" w:asciiTheme="minorHAnsi" w:hAnsiTheme="minorHAnsi"/>
                <w:b/>
                <w:sz w:val="20"/>
                <w:szCs w:val="24"/>
              </w:rPr>
              <w:t xml:space="preserve"> </w:t>
            </w:r>
            <w:r w:rsidRPr="00D64744">
              <w:rPr>
                <w:rFonts w:ascii="Times New Roman" w:hAnsi="Times New Roman" w:eastAsia="Times New Roman"/>
                <w:sz w:val="24"/>
                <w:szCs w:val="24"/>
              </w:rPr>
              <w:t xml:space="preserve"> </w:t>
            </w:r>
            <w:r w:rsidRPr="00D64744">
              <w:rPr>
                <w:rFonts w:cs="Calibri"/>
                <w:b/>
                <w:color w:val="FF0000"/>
                <w:szCs w:val="24"/>
              </w:rPr>
              <w:t>(3-6)</w:t>
            </w:r>
          </w:p>
          <w:p w:rsidR="00D2449B" w:rsidP="00D2449B" w:rsidRDefault="00D2449B" w14:paraId="29502FA5" w14:textId="77777777">
            <w:pPr>
              <w:rPr>
                <w:i/>
                <w:sz w:val="20"/>
                <w:szCs w:val="20"/>
              </w:rPr>
            </w:pPr>
            <w:r w:rsidRPr="00D64744">
              <w:rPr>
                <w:i/>
                <w:sz w:val="20"/>
                <w:szCs w:val="20"/>
              </w:rPr>
              <w:t>This blog site has lots of ideas for addressing the components of the creative arts and expression domain.</w:t>
            </w:r>
          </w:p>
          <w:p w:rsidRPr="001E67A2" w:rsidR="00D2449B" w:rsidP="00D2449B" w:rsidRDefault="00D2449B" w14:paraId="0440A5CF" w14:textId="77777777">
            <w:pPr>
              <w:rPr>
                <w:i/>
                <w:sz w:val="8"/>
                <w:szCs w:val="8"/>
              </w:rPr>
            </w:pPr>
          </w:p>
          <w:p w:rsidR="00D2449B" w:rsidP="00D2449B" w:rsidRDefault="00D2449B" w14:paraId="3F25BA02" w14:textId="77777777">
            <w:pPr>
              <w:rPr>
                <w:rStyle w:val="Hyperlink"/>
                <w:rFonts w:eastAsia="Times New Roman" w:cs="Calibri"/>
                <w:b/>
                <w:bCs/>
                <w:kern w:val="36"/>
                <w:sz w:val="20"/>
                <w:szCs w:val="24"/>
                <w:u w:val="none"/>
              </w:rPr>
            </w:pPr>
            <w:r w:rsidRPr="00786595">
              <w:rPr>
                <w:b/>
                <w:szCs w:val="20"/>
              </w:rPr>
              <w:t>Reinvesting in Arts Education: Winning America’s Future Through Creative Schools</w:t>
            </w:r>
            <w:r>
              <w:rPr>
                <w:rFonts w:eastAsia="Times New Roman" w:cs="Calibri"/>
                <w:bCs/>
                <w:kern w:val="36"/>
                <w:szCs w:val="24"/>
              </w:rPr>
              <w:t xml:space="preserve"> </w:t>
            </w:r>
            <w:r w:rsidRPr="00CA5D03">
              <w:rPr>
                <w:rStyle w:val="Hyperlink"/>
                <w:b/>
                <w:color w:val="FF0000"/>
                <w:u w:val="none"/>
              </w:rPr>
              <w:t>(5-9)</w:t>
            </w:r>
            <w:r>
              <w:rPr>
                <w:rFonts w:eastAsia="Times New Roman" w:cs="Calibri"/>
                <w:bCs/>
                <w:kern w:val="36"/>
                <w:szCs w:val="24"/>
              </w:rPr>
              <w:t xml:space="preserve"> </w:t>
            </w:r>
            <w:hyperlink w:history="1" r:id="rId58">
              <w:r>
                <w:rPr>
                  <w:rStyle w:val="Hyperlink"/>
                  <w:rFonts w:eastAsia="Times New Roman" w:cs="Calibri"/>
                  <w:b/>
                  <w:bCs/>
                  <w:kern w:val="36"/>
                  <w:sz w:val="20"/>
                  <w:szCs w:val="24"/>
                  <w:u w:val="none"/>
                </w:rPr>
                <w:t>http://www.pcah.gov/sites/default/files/photos/PCAH_Reinvesting_4web.pdf</w:t>
              </w:r>
            </w:hyperlink>
          </w:p>
          <w:p w:rsidRPr="002E579B" w:rsidR="00D2449B" w:rsidP="00D2449B" w:rsidRDefault="00D2449B" w14:paraId="255DC754" w14:textId="77777777">
            <w:pPr>
              <w:rPr>
                <w:rFonts w:cs="Arial" w:asciiTheme="minorHAnsi" w:hAnsiTheme="minorHAnsi"/>
                <w:i/>
                <w:sz w:val="20"/>
                <w:szCs w:val="18"/>
              </w:rPr>
            </w:pPr>
            <w:r w:rsidRPr="002E579B">
              <w:rPr>
                <w:rFonts w:cs="Arial" w:asciiTheme="minorHAnsi" w:hAnsiTheme="minorHAnsi"/>
                <w:i/>
                <w:sz w:val="20"/>
                <w:szCs w:val="18"/>
              </w:rPr>
              <w:t>Prepared by the President’s Committee on the Arts and the Humanities over 18 months, this document presents five recommendations for actions by various stakeholders to advance K-12 arts education.</w:t>
            </w:r>
          </w:p>
          <w:p w:rsidRPr="00CA5D03" w:rsidR="00D2449B" w:rsidP="00D2449B" w:rsidRDefault="00D2449B" w14:paraId="19B4AAE0" w14:textId="77777777">
            <w:pPr>
              <w:rPr>
                <w:b/>
                <w:sz w:val="8"/>
                <w:szCs w:val="8"/>
              </w:rPr>
            </w:pPr>
          </w:p>
          <w:p w:rsidR="00D2449B" w:rsidP="00D2449B" w:rsidRDefault="00D2449B" w14:paraId="430C002F" w14:textId="77777777">
            <w:r w:rsidRPr="00DC4CA8">
              <w:rPr>
                <w:b/>
                <w:szCs w:val="20"/>
              </w:rPr>
              <w:t>Research on How Music Promotes Learning</w:t>
            </w:r>
            <w:r>
              <w:rPr>
                <w:b/>
                <w:szCs w:val="20"/>
              </w:rPr>
              <w:t xml:space="preserve">  </w:t>
            </w:r>
            <w:r>
              <w:rPr>
                <w:szCs w:val="20"/>
              </w:rPr>
              <w:t xml:space="preserve"> </w:t>
            </w:r>
            <w:hyperlink w:history="1" r:id="rId59">
              <w:r>
                <w:rPr>
                  <w:rStyle w:val="Hyperlink"/>
                  <w:b/>
                  <w:sz w:val="20"/>
                  <w:szCs w:val="20"/>
                  <w:u w:val="none"/>
                </w:rPr>
                <w:t>http://www.songsforteaching.com/references.htm</w:t>
              </w:r>
            </w:hyperlink>
            <w:r>
              <w:rPr>
                <w:rStyle w:val="Hyperlink"/>
                <w:b/>
                <w:sz w:val="20"/>
                <w:szCs w:val="20"/>
                <w:u w:val="none"/>
              </w:rPr>
              <w:t xml:space="preserve"> </w:t>
            </w:r>
            <w:r w:rsidRPr="00F37411">
              <w:rPr>
                <w:b/>
                <w:color w:val="FF0000"/>
              </w:rPr>
              <w:t>(0-9)</w:t>
            </w:r>
          </w:p>
          <w:p w:rsidRPr="00D64744" w:rsidR="00D2449B" w:rsidP="00D2449B" w:rsidRDefault="00D2449B" w14:paraId="3E6FD661" w14:textId="77777777">
            <w:pPr>
              <w:rPr>
                <w:b/>
                <w:sz w:val="8"/>
                <w:szCs w:val="8"/>
              </w:rPr>
            </w:pPr>
            <w:r w:rsidRPr="00DC4CA8">
              <w:rPr>
                <w:rFonts w:cs="Arial" w:asciiTheme="minorHAnsi" w:hAnsiTheme="minorHAnsi"/>
                <w:i/>
                <w:sz w:val="20"/>
                <w:szCs w:val="18"/>
              </w:rPr>
              <w:t xml:space="preserve">This </w:t>
            </w:r>
            <w:r>
              <w:rPr>
                <w:rFonts w:cs="Arial" w:asciiTheme="minorHAnsi" w:hAnsiTheme="minorHAnsi"/>
                <w:i/>
                <w:sz w:val="20"/>
                <w:szCs w:val="18"/>
              </w:rPr>
              <w:t>website</w:t>
            </w:r>
            <w:r w:rsidRPr="00DC4CA8">
              <w:rPr>
                <w:rFonts w:cs="Arial" w:asciiTheme="minorHAnsi" w:hAnsiTheme="minorHAnsi"/>
                <w:i/>
                <w:sz w:val="20"/>
                <w:szCs w:val="18"/>
              </w:rPr>
              <w:t xml:space="preserve"> </w:t>
            </w:r>
            <w:r>
              <w:rPr>
                <w:rFonts w:cs="Arial" w:asciiTheme="minorHAnsi" w:hAnsiTheme="minorHAnsi"/>
                <w:i/>
                <w:sz w:val="20"/>
                <w:szCs w:val="18"/>
              </w:rPr>
              <w:t>offers links to studies that document the impact of</w:t>
            </w:r>
            <w:r w:rsidRPr="00DC4CA8">
              <w:rPr>
                <w:rFonts w:cs="Arial" w:asciiTheme="minorHAnsi" w:hAnsiTheme="minorHAnsi"/>
                <w:i/>
                <w:sz w:val="20"/>
                <w:szCs w:val="18"/>
              </w:rPr>
              <w:t xml:space="preserve"> music </w:t>
            </w:r>
            <w:r>
              <w:rPr>
                <w:rFonts w:cs="Arial" w:asciiTheme="minorHAnsi" w:hAnsiTheme="minorHAnsi"/>
                <w:i/>
                <w:sz w:val="20"/>
                <w:szCs w:val="18"/>
              </w:rPr>
              <w:t>o</w:t>
            </w:r>
            <w:r w:rsidRPr="00DC4CA8">
              <w:rPr>
                <w:rFonts w:cs="Arial" w:asciiTheme="minorHAnsi" w:hAnsiTheme="minorHAnsi"/>
                <w:i/>
                <w:sz w:val="20"/>
                <w:szCs w:val="18"/>
              </w:rPr>
              <w:t>n various domains of development such as intellectual, personal and social, and physical development, as well as in language, literacy, and numeracy skills.</w:t>
            </w:r>
          </w:p>
          <w:p w:rsidRPr="00CA5D03" w:rsidR="00D2449B" w:rsidP="00D2449B" w:rsidRDefault="00D2449B" w14:paraId="63800FC4" w14:textId="77777777">
            <w:pPr>
              <w:rPr>
                <w:b/>
                <w:sz w:val="8"/>
                <w:szCs w:val="8"/>
              </w:rPr>
            </w:pPr>
          </w:p>
          <w:p w:rsidR="00D2449B" w:rsidP="00D2449B" w:rsidRDefault="00D2449B" w14:paraId="42E9CBD0" w14:textId="77777777">
            <w:pPr>
              <w:ind w:left="316" w:hanging="316"/>
              <w:rPr>
                <w:rFonts w:cs="Calibri"/>
                <w:szCs w:val="24"/>
              </w:rPr>
            </w:pPr>
            <w:r w:rsidRPr="00786595">
              <w:rPr>
                <w:b/>
                <w:szCs w:val="20"/>
              </w:rPr>
              <w:t>Ten Ways Babies Learn When We Sing to Them</w:t>
            </w:r>
            <w:r>
              <w:rPr>
                <w:rFonts w:cs="Calibri"/>
                <w:szCs w:val="24"/>
              </w:rPr>
              <w:t xml:space="preserve"> </w:t>
            </w:r>
            <w:r w:rsidRPr="00745BF6">
              <w:rPr>
                <w:rFonts w:cs="Calibri"/>
                <w:b/>
                <w:color w:val="FF0000"/>
                <w:szCs w:val="24"/>
              </w:rPr>
              <w:t>(0-2)</w:t>
            </w:r>
          </w:p>
          <w:p w:rsidR="00D2449B" w:rsidP="00D2449B" w:rsidRDefault="00C83064" w14:paraId="1E3CBCD6" w14:textId="77777777">
            <w:pPr>
              <w:ind w:left="316" w:hanging="316"/>
              <w:rPr>
                <w:rStyle w:val="Hyperlink"/>
                <w:rFonts w:cs="Calibri"/>
                <w:b/>
                <w:sz w:val="20"/>
                <w:szCs w:val="24"/>
                <w:u w:val="none"/>
              </w:rPr>
            </w:pPr>
            <w:hyperlink w:history="1" r:id="rId60">
              <w:r w:rsidRPr="002E579B" w:rsidR="00D2449B">
                <w:rPr>
                  <w:rStyle w:val="Hyperlink"/>
                  <w:rFonts w:cs="Calibri"/>
                  <w:b/>
                  <w:sz w:val="20"/>
                  <w:szCs w:val="24"/>
                  <w:u w:val="none"/>
                </w:rPr>
                <w:t>http://families.naeyc.org/learning-and-development/music-math-more/10-ways-babies-learn-when-we-sing-them</w:t>
              </w:r>
            </w:hyperlink>
          </w:p>
          <w:p w:rsidR="00D2449B" w:rsidP="00D2449B" w:rsidRDefault="00D2449B" w14:paraId="1B252227" w14:textId="77777777">
            <w:pPr>
              <w:ind w:left="316" w:hanging="316"/>
              <w:rPr>
                <w:rFonts w:cs="Arial" w:asciiTheme="minorHAnsi" w:hAnsiTheme="minorHAnsi"/>
                <w:i/>
                <w:sz w:val="20"/>
                <w:szCs w:val="18"/>
              </w:rPr>
            </w:pPr>
            <w:r w:rsidRPr="002E579B">
              <w:rPr>
                <w:rFonts w:cs="Arial" w:asciiTheme="minorHAnsi" w:hAnsiTheme="minorHAnsi"/>
                <w:i/>
                <w:sz w:val="20"/>
                <w:szCs w:val="18"/>
              </w:rPr>
              <w:t>This article provides a brief outline of ten ways babies learn through songs that caregivers sing.</w:t>
            </w:r>
          </w:p>
          <w:p w:rsidRPr="00D2449B" w:rsidR="00D2449B" w:rsidP="00D2449B" w:rsidRDefault="00D2449B" w14:paraId="659D9427" w14:textId="77777777">
            <w:pPr>
              <w:rPr>
                <w:b/>
                <w:sz w:val="8"/>
                <w:szCs w:val="8"/>
              </w:rPr>
            </w:pPr>
          </w:p>
          <w:p w:rsidRPr="00745BF6" w:rsidR="00D2449B" w:rsidP="00D2449B" w:rsidRDefault="00D2449B" w14:paraId="0F3B922D" w14:textId="77777777">
            <w:pPr>
              <w:rPr>
                <w:b/>
                <w:color w:val="FF0000"/>
                <w:szCs w:val="20"/>
              </w:rPr>
            </w:pPr>
            <w:r w:rsidRPr="00786595">
              <w:rPr>
                <w:b/>
                <w:szCs w:val="20"/>
              </w:rPr>
              <w:t>Using Music for Children’s Learning and Growth</w:t>
            </w:r>
            <w:r>
              <w:rPr>
                <w:rFonts w:cs="Calibri"/>
                <w:szCs w:val="24"/>
              </w:rPr>
              <w:t xml:space="preserve"> </w:t>
            </w:r>
            <w:r w:rsidRPr="00745BF6">
              <w:rPr>
                <w:b/>
                <w:color w:val="FF0000"/>
                <w:szCs w:val="20"/>
              </w:rPr>
              <w:t>(3-5)</w:t>
            </w:r>
          </w:p>
          <w:p w:rsidR="00D2449B" w:rsidP="00D2449B" w:rsidRDefault="00C83064" w14:paraId="7B6383FD" w14:textId="77777777">
            <w:pPr>
              <w:rPr>
                <w:rStyle w:val="Hyperlink"/>
                <w:rFonts w:cs="Calibri"/>
                <w:b/>
                <w:sz w:val="20"/>
                <w:szCs w:val="24"/>
                <w:u w:val="none"/>
              </w:rPr>
            </w:pPr>
            <w:hyperlink w:history="1" r:id="rId61">
              <w:r w:rsidR="00D2449B">
                <w:rPr>
                  <w:rStyle w:val="Hyperlink"/>
                  <w:rFonts w:cs="Calibri"/>
                  <w:b/>
                  <w:sz w:val="20"/>
                  <w:szCs w:val="24"/>
                  <w:u w:val="none"/>
                </w:rPr>
                <w:t>http://inclusioninstitute.fpg.unc.edu/sites/inclusioninstitute.fpg.unc.edu/files/handouts/Kern_Handout_Using%20Music%20for%20Children%27s%20Learning%20and%20Growth%202012.pdf</w:t>
              </w:r>
            </w:hyperlink>
          </w:p>
          <w:p w:rsidR="00D2449B" w:rsidP="00D2449B" w:rsidRDefault="00D2449B" w14:paraId="33CB713B" w14:textId="77777777">
            <w:pPr>
              <w:rPr>
                <w:rFonts w:cs="Arial" w:asciiTheme="minorHAnsi" w:hAnsiTheme="minorHAnsi"/>
                <w:i/>
                <w:sz w:val="20"/>
                <w:szCs w:val="18"/>
              </w:rPr>
            </w:pPr>
            <w:r w:rsidRPr="002E579B">
              <w:rPr>
                <w:rFonts w:cs="Arial" w:asciiTheme="minorHAnsi" w:hAnsiTheme="minorHAnsi"/>
                <w:i/>
                <w:sz w:val="20"/>
                <w:szCs w:val="18"/>
              </w:rPr>
              <w:t xml:space="preserve">This brief article offers suggestions for musical transitions in preschool routines as well as tips for creating </w:t>
            </w:r>
            <w:r>
              <w:rPr>
                <w:rFonts w:cs="Arial" w:asciiTheme="minorHAnsi" w:hAnsiTheme="minorHAnsi"/>
                <w:i/>
                <w:sz w:val="20"/>
                <w:szCs w:val="18"/>
              </w:rPr>
              <w:t>a</w:t>
            </w:r>
            <w:r w:rsidRPr="002E579B">
              <w:rPr>
                <w:rFonts w:cs="Arial" w:asciiTheme="minorHAnsi" w:hAnsiTheme="minorHAnsi"/>
                <w:i/>
                <w:sz w:val="20"/>
                <w:szCs w:val="18"/>
              </w:rPr>
              <w:t xml:space="preserve"> transition song.</w:t>
            </w:r>
          </w:p>
          <w:p w:rsidRPr="00AB6E16" w:rsidR="00D2449B" w:rsidP="00D2449B" w:rsidRDefault="00D2449B" w14:paraId="1EC3A2B4" w14:textId="77777777">
            <w:pPr>
              <w:rPr>
                <w:rFonts w:cs="Calibri"/>
                <w:b/>
                <w:sz w:val="8"/>
                <w:szCs w:val="8"/>
              </w:rPr>
            </w:pPr>
          </w:p>
          <w:p w:rsidRPr="00272595" w:rsidR="00D2449B" w:rsidP="00D2449B" w:rsidRDefault="00D2449B" w14:paraId="524584B1" w14:textId="77777777">
            <w:pPr>
              <w:rPr>
                <w:b/>
                <w:color w:val="FF0000"/>
                <w:szCs w:val="20"/>
              </w:rPr>
            </w:pPr>
            <w:r>
              <w:rPr>
                <w:rFonts w:cs="Calibri"/>
                <w:b/>
              </w:rPr>
              <w:t xml:space="preserve">Using the Arts to Synthesize Understanding </w:t>
            </w:r>
            <w:r w:rsidRPr="00272595">
              <w:rPr>
                <w:b/>
                <w:color w:val="FF0000"/>
                <w:szCs w:val="20"/>
              </w:rPr>
              <w:t>(5-9)</w:t>
            </w:r>
          </w:p>
          <w:p w:rsidRPr="00272595" w:rsidR="00D2449B" w:rsidP="00D2449B" w:rsidRDefault="00C83064" w14:paraId="50006812" w14:textId="77777777">
            <w:pPr>
              <w:rPr>
                <w:rFonts w:cs="Calibri"/>
                <w:b/>
                <w:sz w:val="20"/>
              </w:rPr>
            </w:pPr>
            <w:hyperlink w:history="1" r:id="rId62">
              <w:r w:rsidRPr="00272595" w:rsidR="00D2449B">
                <w:rPr>
                  <w:rStyle w:val="Hyperlink"/>
                  <w:rFonts w:cs="Calibri"/>
                  <w:b/>
                  <w:sz w:val="20"/>
                  <w:u w:val="none"/>
                </w:rPr>
                <w:t>https://www.edutopia.org/practice/using-arts-synthesize-student-understanding</w:t>
              </w:r>
            </w:hyperlink>
          </w:p>
          <w:p w:rsidRPr="00272595" w:rsidR="00D2449B" w:rsidP="00D2449B" w:rsidRDefault="00D2449B" w14:paraId="3AA5585A" w14:textId="77777777">
            <w:pPr>
              <w:rPr>
                <w:rFonts w:cs="Calibri"/>
                <w:i/>
                <w:sz w:val="20"/>
              </w:rPr>
            </w:pPr>
            <w:r w:rsidRPr="00272595">
              <w:rPr>
                <w:rFonts w:cs="Calibri"/>
                <w:i/>
                <w:sz w:val="20"/>
              </w:rPr>
              <w:t>This story and video share how a second-grade teacher paired creative arts and expression to deepen academic learning.</w:t>
            </w:r>
          </w:p>
          <w:p w:rsidRPr="00272595" w:rsidR="00D2449B" w:rsidP="00D2449B" w:rsidRDefault="00D2449B" w14:paraId="743B380E" w14:textId="77777777">
            <w:pPr>
              <w:rPr>
                <w:rFonts w:cs="Calibri"/>
                <w:b/>
                <w:sz w:val="8"/>
                <w:szCs w:val="8"/>
              </w:rPr>
            </w:pPr>
          </w:p>
          <w:p w:rsidRPr="00786595" w:rsidR="00D2449B" w:rsidP="00D2449B" w:rsidRDefault="00D2449B" w14:paraId="1EE2563E" w14:textId="77777777">
            <w:pPr>
              <w:rPr>
                <w:rFonts w:cs="Calibri"/>
                <w:b/>
              </w:rPr>
            </w:pPr>
            <w:r w:rsidRPr="00786595">
              <w:rPr>
                <w:rFonts w:cs="Calibri"/>
                <w:b/>
              </w:rPr>
              <w:t xml:space="preserve">The Value of Art for the Preschool Child </w:t>
            </w:r>
            <w:r w:rsidRPr="00745BF6">
              <w:rPr>
                <w:b/>
                <w:color w:val="FF0000"/>
                <w:szCs w:val="20"/>
              </w:rPr>
              <w:t>(3-5)</w:t>
            </w:r>
          </w:p>
          <w:p w:rsidR="00D2449B" w:rsidP="00D2449B" w:rsidRDefault="00C83064" w14:paraId="6C134464" w14:textId="77777777">
            <w:pPr>
              <w:rPr>
                <w:rStyle w:val="Hyperlink"/>
                <w:rFonts w:cs="Calibri"/>
                <w:b/>
                <w:sz w:val="20"/>
                <w:u w:val="none"/>
              </w:rPr>
            </w:pPr>
            <w:hyperlink w:history="1" r:id="rId63">
              <w:r w:rsidR="00D2449B">
                <w:rPr>
                  <w:rStyle w:val="Hyperlink"/>
                  <w:rFonts w:cs="Calibri"/>
                  <w:b/>
                  <w:sz w:val="20"/>
                  <w:u w:val="none"/>
                </w:rPr>
                <w:t>http://www.education.com/reference/article/value-art-preschool-children/</w:t>
              </w:r>
            </w:hyperlink>
          </w:p>
          <w:p w:rsidR="00D2449B" w:rsidP="00D2449B" w:rsidRDefault="00D2449B" w14:paraId="3A338F30" w14:textId="77777777">
            <w:pPr>
              <w:rPr>
                <w:rFonts w:ascii="Arial" w:hAnsi="Arial" w:cs="Arial"/>
                <w:color w:val="696969"/>
                <w:sz w:val="18"/>
                <w:szCs w:val="18"/>
              </w:rPr>
            </w:pPr>
            <w:r w:rsidRPr="002E579B">
              <w:rPr>
                <w:rFonts w:cs="Arial" w:asciiTheme="minorHAnsi" w:hAnsiTheme="minorHAnsi"/>
                <w:i/>
                <w:sz w:val="20"/>
                <w:szCs w:val="18"/>
              </w:rPr>
              <w:t>This article discusses the usefulness of art for preschool children’s development in areas such as social-emotional skills, fine motor control, decision-making, and academic-related areas</w:t>
            </w:r>
            <w:r>
              <w:rPr>
                <w:rFonts w:ascii="Arial" w:hAnsi="Arial" w:cs="Arial"/>
                <w:color w:val="696969"/>
                <w:sz w:val="18"/>
                <w:szCs w:val="18"/>
              </w:rPr>
              <w:t>.</w:t>
            </w:r>
          </w:p>
          <w:p w:rsidRPr="00745BF6" w:rsidR="00D2449B" w:rsidP="00D2449B" w:rsidRDefault="00D2449B" w14:paraId="6708FCC7" w14:textId="77777777">
            <w:pPr>
              <w:rPr>
                <w:rFonts w:cs="Arial" w:asciiTheme="minorHAnsi" w:hAnsiTheme="minorHAnsi"/>
                <w:color w:val="696969"/>
                <w:sz w:val="8"/>
                <w:szCs w:val="8"/>
              </w:rPr>
            </w:pPr>
          </w:p>
          <w:p w:rsidR="00D2449B" w:rsidP="00D2449B" w:rsidRDefault="00D2449B" w14:paraId="5ED63E0D" w14:textId="77777777">
            <w:pPr>
              <w:rPr>
                <w:rFonts w:cs="Calibri"/>
                <w:sz w:val="20"/>
                <w:szCs w:val="8"/>
              </w:rPr>
            </w:pPr>
            <w:r w:rsidRPr="00745BF6">
              <w:rPr>
                <w:rFonts w:cs="Calibri"/>
                <w:b/>
                <w:szCs w:val="24"/>
              </w:rPr>
              <w:t>Visual Thinking Strategies</w:t>
            </w:r>
            <w:r>
              <w:rPr>
                <w:rFonts w:cs="Calibri"/>
                <w:sz w:val="20"/>
                <w:szCs w:val="8"/>
              </w:rPr>
              <w:t xml:space="preserve"> </w:t>
            </w:r>
            <w:hyperlink w:history="1" r:id="rId64">
              <w:r w:rsidRPr="00745BF6">
                <w:rPr>
                  <w:rStyle w:val="Hyperlink"/>
                  <w:rFonts w:cs="Calibri"/>
                  <w:b/>
                  <w:sz w:val="20"/>
                  <w:szCs w:val="8"/>
                  <w:u w:val="none"/>
                </w:rPr>
                <w:t>http://www.vtshome.org/</w:t>
              </w:r>
            </w:hyperlink>
            <w:r>
              <w:rPr>
                <w:rFonts w:cs="Calibri"/>
                <w:sz w:val="20"/>
                <w:szCs w:val="8"/>
              </w:rPr>
              <w:t xml:space="preserve"> </w:t>
            </w:r>
            <w:r w:rsidRPr="00745BF6">
              <w:rPr>
                <w:rFonts w:cs="Calibri"/>
                <w:b/>
                <w:color w:val="FF0000"/>
                <w:sz w:val="20"/>
                <w:szCs w:val="8"/>
              </w:rPr>
              <w:t>(3-9)</w:t>
            </w:r>
          </w:p>
          <w:p w:rsidR="00D2449B" w:rsidP="00D2449B" w:rsidRDefault="00D2449B" w14:paraId="5C1757CE" w14:textId="77777777">
            <w:pPr>
              <w:rPr>
                <w:rFonts w:cs="Calibri"/>
                <w:i/>
                <w:sz w:val="20"/>
                <w:szCs w:val="8"/>
              </w:rPr>
            </w:pPr>
            <w:r w:rsidRPr="00745BF6">
              <w:rPr>
                <w:rFonts w:cs="Calibri"/>
                <w:i/>
                <w:sz w:val="20"/>
                <w:szCs w:val="8"/>
              </w:rPr>
              <w:t xml:space="preserve">Visit this website to </w:t>
            </w:r>
            <w:r>
              <w:rPr>
                <w:rFonts w:cs="Calibri"/>
                <w:i/>
                <w:sz w:val="20"/>
                <w:szCs w:val="8"/>
              </w:rPr>
              <w:t>discover resources for supporting visual learners and for stimulating others to use their visual skills to promote their learning.</w:t>
            </w:r>
          </w:p>
          <w:p w:rsidRPr="00D64744" w:rsidR="00D2449B" w:rsidP="00D2449B" w:rsidRDefault="00D2449B" w14:paraId="069066EF" w14:textId="77777777">
            <w:pPr>
              <w:rPr>
                <w:rFonts w:cs="Calibri"/>
                <w:b/>
                <w:sz w:val="8"/>
                <w:szCs w:val="8"/>
              </w:rPr>
            </w:pPr>
          </w:p>
          <w:p w:rsidR="00D2449B" w:rsidP="00D2449B" w:rsidRDefault="00D2449B" w14:paraId="6CC9A448" w14:textId="77777777">
            <w:pPr>
              <w:rPr>
                <w:rFonts w:eastAsia="Times New Roman" w:asciiTheme="minorHAnsi" w:hAnsiTheme="minorHAnsi" w:cstheme="minorBidi"/>
              </w:rPr>
            </w:pPr>
            <w:r w:rsidRPr="00F121D6">
              <w:rPr>
                <w:rFonts w:eastAsia="Times New Roman" w:asciiTheme="minorHAnsi" w:hAnsiTheme="minorHAnsi" w:cstheme="minorHAnsi"/>
                <w:b/>
                <w:bCs/>
                <w:szCs w:val="24"/>
              </w:rPr>
              <w:t>What Are the Secrets of Creative Thinking?</w:t>
            </w:r>
            <w:r w:rsidRPr="00F121D6">
              <w:rPr>
                <w:rFonts w:eastAsia="Times New Roman" w:asciiTheme="minorHAnsi" w:hAnsiTheme="minorHAnsi" w:cstheme="minorBidi"/>
                <w:sz w:val="20"/>
              </w:rPr>
              <w:t xml:space="preserve">  </w:t>
            </w:r>
            <w:r>
              <w:rPr>
                <w:rFonts w:eastAsia="Times New Roman" w:asciiTheme="minorHAnsi" w:hAnsiTheme="minorHAnsi" w:cstheme="minorBidi"/>
              </w:rPr>
              <w:t>(all ages)</w:t>
            </w:r>
          </w:p>
          <w:p w:rsidRPr="00F121D6" w:rsidR="00D2449B" w:rsidP="00D2449B" w:rsidRDefault="00C83064" w14:paraId="0EB0469C" w14:textId="77777777">
            <w:pPr>
              <w:rPr>
                <w:rFonts w:eastAsia="Times New Roman" w:asciiTheme="minorHAnsi" w:hAnsiTheme="minorHAnsi" w:cstheme="minorBidi"/>
                <w:b/>
                <w:sz w:val="20"/>
              </w:rPr>
            </w:pPr>
            <w:hyperlink w:history="1" r:id="rId65">
              <w:r w:rsidRPr="00F121D6" w:rsidR="00D2449B">
                <w:rPr>
                  <w:rStyle w:val="Hyperlink"/>
                  <w:rFonts w:eastAsia="Times New Roman" w:asciiTheme="minorHAnsi" w:hAnsiTheme="minorHAnsi" w:cstheme="minorBidi"/>
                  <w:b/>
                  <w:sz w:val="20"/>
                  <w:u w:val="none"/>
                </w:rPr>
                <w:t>https://theconversation.com/new-study-reveals-why-some-people-are-more-creative-than-others-90065</w:t>
              </w:r>
            </w:hyperlink>
          </w:p>
          <w:p w:rsidRPr="00F121D6" w:rsidR="00D2449B" w:rsidP="00D2449B" w:rsidRDefault="00D2449B" w14:paraId="1B918A3E" w14:textId="77777777">
            <w:pPr>
              <w:rPr>
                <w:rFonts w:eastAsia="Times New Roman" w:asciiTheme="minorHAnsi" w:hAnsiTheme="minorHAnsi" w:cstheme="minorHAnsi"/>
                <w:i/>
                <w:sz w:val="20"/>
              </w:rPr>
            </w:pPr>
            <w:r w:rsidRPr="00F121D6">
              <w:rPr>
                <w:rFonts w:asciiTheme="minorHAnsi" w:hAnsiTheme="minorHAnsi" w:cstheme="minorHAnsi"/>
                <w:i/>
                <w:color w:val="383838"/>
                <w:sz w:val="20"/>
              </w:rPr>
              <w:t>Creativity is often defined as the ability to come up with new and useful ideas. Like intelligence, it can be considered a trait that everyone – not just creative “geniuses” like Picasso and Steve Jobs – possesses in some capacity.</w:t>
            </w:r>
            <w:r>
              <w:rPr>
                <w:rFonts w:asciiTheme="minorHAnsi" w:hAnsiTheme="minorHAnsi" w:cstheme="minorHAnsi"/>
                <w:i/>
                <w:color w:val="383838"/>
                <w:sz w:val="20"/>
              </w:rPr>
              <w:t xml:space="preserve"> This online article shares the results of research that helps </w:t>
            </w:r>
            <w:r w:rsidRPr="00F121D6">
              <w:rPr>
                <w:rFonts w:eastAsia="Times New Roman" w:asciiTheme="minorHAnsi" w:hAnsiTheme="minorHAnsi" w:cstheme="minorHAnsi"/>
                <w:i/>
                <w:color w:val="000000"/>
                <w:sz w:val="20"/>
                <w:szCs w:val="21"/>
              </w:rPr>
              <w:t>to explain why some people are more creative than others.</w:t>
            </w:r>
          </w:p>
          <w:p w:rsidRPr="00F121D6" w:rsidR="00D2449B" w:rsidP="00D2449B" w:rsidRDefault="00D2449B" w14:paraId="39712F83" w14:textId="77777777">
            <w:pPr>
              <w:rPr>
                <w:rFonts w:cs="Calibri"/>
                <w:b/>
                <w:sz w:val="8"/>
                <w:szCs w:val="8"/>
              </w:rPr>
            </w:pPr>
          </w:p>
          <w:p w:rsidR="00D2449B" w:rsidP="00D2449B" w:rsidRDefault="00D2449B" w14:paraId="463876E7" w14:textId="77777777">
            <w:pPr>
              <w:rPr>
                <w:rFonts w:cs="Calibri"/>
                <w:sz w:val="20"/>
                <w:szCs w:val="8"/>
              </w:rPr>
            </w:pPr>
            <w:r w:rsidRPr="00A926C6">
              <w:rPr>
                <w:rFonts w:cs="Calibri"/>
                <w:b/>
                <w:szCs w:val="24"/>
              </w:rPr>
              <w:t>Why Kids Need to Move, Touch, and Experience to Learn</w:t>
            </w:r>
            <w:r>
              <w:rPr>
                <w:rFonts w:cs="Calibri"/>
                <w:b/>
                <w:szCs w:val="24"/>
              </w:rPr>
              <w:t xml:space="preserve">  </w:t>
            </w:r>
            <w:r w:rsidRPr="00745BF6">
              <w:rPr>
                <w:rFonts w:cs="Calibri"/>
                <w:b/>
                <w:color w:val="FF0000"/>
                <w:sz w:val="20"/>
                <w:szCs w:val="8"/>
              </w:rPr>
              <w:t>(3-9)</w:t>
            </w:r>
          </w:p>
          <w:p w:rsidRPr="00A926C6" w:rsidR="00D2449B" w:rsidP="00D2449B" w:rsidRDefault="00C83064" w14:paraId="7F364C3D" w14:textId="77777777">
            <w:pPr>
              <w:rPr>
                <w:rFonts w:cs="Calibri"/>
                <w:b/>
                <w:sz w:val="20"/>
                <w:szCs w:val="24"/>
              </w:rPr>
            </w:pPr>
            <w:hyperlink w:history="1" r:id="rId66">
              <w:r w:rsidRPr="00A926C6" w:rsidR="00D2449B">
                <w:rPr>
                  <w:rStyle w:val="Hyperlink"/>
                  <w:rFonts w:cs="Calibri"/>
                  <w:b/>
                  <w:sz w:val="20"/>
                  <w:szCs w:val="24"/>
                  <w:u w:val="none"/>
                </w:rPr>
                <w:t>http://ww2.kqed.org/mindshift/2015/03/26/why-kids-need-to-move-touch-and-experience-to-learn/</w:t>
              </w:r>
            </w:hyperlink>
          </w:p>
          <w:p w:rsidR="00D2449B" w:rsidP="00D2449B" w:rsidRDefault="00D2449B" w14:paraId="0E1B0A6F" w14:textId="6117B592">
            <w:pPr>
              <w:rPr>
                <w:rFonts w:cs="Calibri" w:asciiTheme="minorHAnsi" w:hAnsiTheme="minorHAnsi" w:eastAsiaTheme="minorHAnsi"/>
                <w:b/>
                <w:sz w:val="32"/>
                <w:szCs w:val="24"/>
              </w:rPr>
            </w:pPr>
            <w:r w:rsidRPr="00A926C6">
              <w:rPr>
                <w:rFonts w:cs="Arial" w:asciiTheme="minorHAnsi" w:hAnsiTheme="minorHAnsi"/>
                <w:i/>
                <w:sz w:val="20"/>
              </w:rPr>
              <w:t xml:space="preserve">When students use their bodies in the learning process, it can have a big effect, even if it seems silly or unconnected to the learning goal at hand. </w:t>
            </w:r>
            <w:r>
              <w:rPr>
                <w:rFonts w:cs="Arial" w:asciiTheme="minorHAnsi" w:hAnsiTheme="minorHAnsi"/>
                <w:i/>
                <w:sz w:val="20"/>
              </w:rPr>
              <w:t>T</w:t>
            </w:r>
            <w:r w:rsidRPr="00A926C6">
              <w:rPr>
                <w:rFonts w:cs="Arial" w:asciiTheme="minorHAnsi" w:hAnsiTheme="minorHAnsi"/>
                <w:i/>
                <w:sz w:val="20"/>
              </w:rPr>
              <w:t>his resource shares how researchers have found that when students use their bodies while doing mathematical storytelling, it changes the way they think about math.</w:t>
            </w:r>
          </w:p>
        </w:tc>
      </w:tr>
    </w:tbl>
    <w:p w:rsidR="00CC1678" w:rsidP="00F5398B" w:rsidRDefault="00CC1678" w14:paraId="31779F8F" w14:textId="77777777"/>
    <w:sectPr w:rsidR="00CC1678" w:rsidSect="004B125A">
      <w:footerReference w:type="default" r:id="rId67"/>
      <w:pgSz w:w="12240" w:h="15840" w:orient="portrait"/>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3E" w:rsidP="00BC025A" w:rsidRDefault="00D5523E" w14:paraId="4D4973A7" w14:textId="77777777">
      <w:r>
        <w:separator/>
      </w:r>
    </w:p>
  </w:endnote>
  <w:endnote w:type="continuationSeparator" w:id="0">
    <w:p w:rsidR="00D5523E" w:rsidP="00BC025A" w:rsidRDefault="00D5523E" w14:paraId="4BAC83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77465"/>
      <w:docPartObj>
        <w:docPartGallery w:val="Page Numbers (Bottom of Page)"/>
        <w:docPartUnique/>
      </w:docPartObj>
    </w:sdtPr>
    <w:sdtEndPr>
      <w:rPr>
        <w:noProof/>
      </w:rPr>
    </w:sdtEndPr>
    <w:sdtContent>
      <w:p w:rsidR="00BC025A" w:rsidRDefault="00BC025A" w14:paraId="78D8E177" w14:textId="01AAF05C">
        <w:pPr>
          <w:pStyle w:val="Footer"/>
          <w:jc w:val="right"/>
        </w:pPr>
        <w:r>
          <w:fldChar w:fldCharType="begin"/>
        </w:r>
        <w:r>
          <w:instrText xml:space="preserve"> PAGE   \* MERGEFORMAT </w:instrText>
        </w:r>
        <w:r>
          <w:fldChar w:fldCharType="separate"/>
        </w:r>
        <w:r w:rsidR="00B15CED">
          <w:rPr>
            <w:noProof/>
          </w:rPr>
          <w:t>4</w:t>
        </w:r>
        <w:r>
          <w:rPr>
            <w:noProof/>
          </w:rPr>
          <w:fldChar w:fldCharType="end"/>
        </w:r>
      </w:p>
    </w:sdtContent>
  </w:sdt>
  <w:p w:rsidR="00BC025A" w:rsidRDefault="00BC025A" w14:paraId="334E86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3E" w:rsidP="00BC025A" w:rsidRDefault="00D5523E" w14:paraId="60C4D37D" w14:textId="77777777">
      <w:r>
        <w:separator/>
      </w:r>
    </w:p>
  </w:footnote>
  <w:footnote w:type="continuationSeparator" w:id="0">
    <w:p w:rsidR="00D5523E" w:rsidP="00BC025A" w:rsidRDefault="00D5523E" w14:paraId="5CB65827" w14:textId="77777777">
      <w:r>
        <w:continuationSeparator/>
      </w:r>
    </w:p>
  </w:footnote>
  <w:footnote w:id="1">
    <w:p w:rsidRPr="00DF15C7" w:rsidR="00DF15C7" w:rsidP="00DF15C7" w:rsidRDefault="000E6696" w14:paraId="10F7FA70" w14:textId="46DB2733">
      <w:pPr>
        <w:rPr>
          <w:rFonts w:cstheme="minorBidi"/>
          <w:sz w:val="20"/>
        </w:rPr>
      </w:pPr>
      <w:r>
        <w:rPr>
          <w:rStyle w:val="FootnoteReference"/>
        </w:rPr>
        <w:footnoteRef/>
      </w:r>
      <w:r>
        <w:t xml:space="preserve"> </w:t>
      </w:r>
      <w:r w:rsidRPr="00DF15C7" w:rsidR="00DF15C7">
        <w:rPr>
          <w:rFonts w:cstheme="minorBidi"/>
          <w:sz w:val="20"/>
        </w:rPr>
        <w:t xml:space="preserve">This collection was compiled and annotated by </w:t>
      </w:r>
      <w:hyperlink w:history="1" r:id="rId1">
        <w:r w:rsidRPr="00DF15C7" w:rsidR="00DF15C7">
          <w:rPr>
            <w:rFonts w:cstheme="minorBidi"/>
            <w:color w:val="0000FF"/>
            <w:sz w:val="20"/>
            <w:u w:val="single"/>
          </w:rPr>
          <w:t>Camille Catlett</w:t>
        </w:r>
      </w:hyperlink>
      <w:r w:rsidRPr="00DF15C7" w:rsidR="00DF15C7">
        <w:rPr>
          <w:rFonts w:cstheme="minorBidi"/>
          <w:sz w:val="20"/>
        </w:rPr>
        <w:t xml:space="preserve"> for the Vermont Agency of Education and funded by the Vermont Race to the Top Early Learning Challenge Grant. It is current as of </w:t>
      </w:r>
      <w:r w:rsidR="00324913">
        <w:rPr>
          <w:rFonts w:cstheme="minorBidi"/>
          <w:sz w:val="20"/>
        </w:rPr>
        <w:t>August</w:t>
      </w:r>
      <w:r w:rsidR="00F121D6">
        <w:rPr>
          <w:rFonts w:cstheme="minorBidi"/>
          <w:sz w:val="20"/>
        </w:rPr>
        <w:t xml:space="preserve"> 2018</w:t>
      </w:r>
      <w:r w:rsidRPr="00DF15C7" w:rsidR="00DF15C7">
        <w:rPr>
          <w:rFonts w:cstheme="minorBidi"/>
          <w:sz w:val="20"/>
        </w:rPr>
        <w:t xml:space="preserve">. </w:t>
      </w:r>
      <w:r w:rsidRPr="00DF15C7" w:rsidR="00DF15C7">
        <w:rPr>
          <w:rFonts w:cstheme="minorBidi"/>
          <w:sz w:val="20"/>
          <w:highlight w:val="yellow"/>
        </w:rPr>
        <w:t>Highlighted resources are available in English and Spanish.</w:t>
      </w:r>
    </w:p>
    <w:p w:rsidR="000E6696" w:rsidRDefault="000E6696" w14:paraId="144F45B3" w14:textId="77777777">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6D2C"/>
    <w:multiLevelType w:val="multilevel"/>
    <w:tmpl w:val="DF3454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25A"/>
    <w:rsid w:val="00024967"/>
    <w:rsid w:val="0007657C"/>
    <w:rsid w:val="00076D3C"/>
    <w:rsid w:val="000771D5"/>
    <w:rsid w:val="00082772"/>
    <w:rsid w:val="000A1FFE"/>
    <w:rsid w:val="000B187B"/>
    <w:rsid w:val="000B691C"/>
    <w:rsid w:val="000E5106"/>
    <w:rsid w:val="000E5C34"/>
    <w:rsid w:val="000E6696"/>
    <w:rsid w:val="000F4ED9"/>
    <w:rsid w:val="000F4F9A"/>
    <w:rsid w:val="00117110"/>
    <w:rsid w:val="001500B1"/>
    <w:rsid w:val="0015058D"/>
    <w:rsid w:val="001A2586"/>
    <w:rsid w:val="001A2D86"/>
    <w:rsid w:val="001B0DE4"/>
    <w:rsid w:val="001D6E17"/>
    <w:rsid w:val="001E67A2"/>
    <w:rsid w:val="00247A03"/>
    <w:rsid w:val="002712B7"/>
    <w:rsid w:val="00272595"/>
    <w:rsid w:val="00297952"/>
    <w:rsid w:val="002B1BC8"/>
    <w:rsid w:val="002E579B"/>
    <w:rsid w:val="00324913"/>
    <w:rsid w:val="00396CFE"/>
    <w:rsid w:val="003C7966"/>
    <w:rsid w:val="003E66E4"/>
    <w:rsid w:val="004137F1"/>
    <w:rsid w:val="00487E3E"/>
    <w:rsid w:val="004B125A"/>
    <w:rsid w:val="004E1715"/>
    <w:rsid w:val="00504C28"/>
    <w:rsid w:val="00537337"/>
    <w:rsid w:val="005F7149"/>
    <w:rsid w:val="006868DF"/>
    <w:rsid w:val="00700E00"/>
    <w:rsid w:val="00704D41"/>
    <w:rsid w:val="00715EFC"/>
    <w:rsid w:val="00745BF6"/>
    <w:rsid w:val="0076098A"/>
    <w:rsid w:val="00763B9C"/>
    <w:rsid w:val="00771465"/>
    <w:rsid w:val="00786595"/>
    <w:rsid w:val="00794C57"/>
    <w:rsid w:val="008F3B52"/>
    <w:rsid w:val="00914C27"/>
    <w:rsid w:val="0093796F"/>
    <w:rsid w:val="009414F4"/>
    <w:rsid w:val="009A207E"/>
    <w:rsid w:val="009B3865"/>
    <w:rsid w:val="00A60407"/>
    <w:rsid w:val="00A713F9"/>
    <w:rsid w:val="00A87B4D"/>
    <w:rsid w:val="00A926C6"/>
    <w:rsid w:val="00A9727E"/>
    <w:rsid w:val="00AB6E16"/>
    <w:rsid w:val="00AC3903"/>
    <w:rsid w:val="00B15CED"/>
    <w:rsid w:val="00B41C6C"/>
    <w:rsid w:val="00B6386C"/>
    <w:rsid w:val="00B87AC5"/>
    <w:rsid w:val="00BA6EA0"/>
    <w:rsid w:val="00BC025A"/>
    <w:rsid w:val="00C83064"/>
    <w:rsid w:val="00CA5D03"/>
    <w:rsid w:val="00CB49F0"/>
    <w:rsid w:val="00CC1678"/>
    <w:rsid w:val="00CE493C"/>
    <w:rsid w:val="00D2449B"/>
    <w:rsid w:val="00D5523E"/>
    <w:rsid w:val="00D557A5"/>
    <w:rsid w:val="00D61774"/>
    <w:rsid w:val="00D64744"/>
    <w:rsid w:val="00DC4CA8"/>
    <w:rsid w:val="00DF15C7"/>
    <w:rsid w:val="00F027C9"/>
    <w:rsid w:val="00F121D6"/>
    <w:rsid w:val="00F37411"/>
    <w:rsid w:val="00F5398B"/>
    <w:rsid w:val="00F550B4"/>
    <w:rsid w:val="00FA0AB6"/>
    <w:rsid w:val="00FB415D"/>
    <w:rsid w:val="00FE1576"/>
    <w:rsid w:val="5F3DF496"/>
    <w:rsid w:val="7B96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FA639"/>
  <w15:docId w15:val="{7C1BA25B-1061-4389-87AE-880AD155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125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B125A"/>
    <w:rPr>
      <w:color w:val="0000FF" w:themeColor="hyperlink"/>
      <w:u w:val="single"/>
    </w:rPr>
  </w:style>
  <w:style w:type="table" w:styleId="TableGrid">
    <w:name w:val="Table Grid"/>
    <w:basedOn w:val="TableNormal"/>
    <w:uiPriority w:val="59"/>
    <w:rsid w:val="004B125A"/>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4B125A"/>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BC025A"/>
    <w:pPr>
      <w:spacing w:before="100" w:beforeAutospacing="1" w:after="100" w:afterAutospacing="1"/>
    </w:pPr>
    <w:rPr>
      <w:rFonts w:ascii="Times New Roman" w:hAnsi="Times New Roman" w:eastAsia="Times New Roman"/>
      <w:sz w:val="24"/>
      <w:szCs w:val="24"/>
    </w:rPr>
  </w:style>
  <w:style w:type="character" w:styleId="Strong">
    <w:name w:val="Strong"/>
    <w:basedOn w:val="DefaultParagraphFont"/>
    <w:uiPriority w:val="22"/>
    <w:qFormat/>
    <w:rsid w:val="00BC025A"/>
    <w:rPr>
      <w:b/>
      <w:bCs/>
    </w:rPr>
  </w:style>
  <w:style w:type="paragraph" w:styleId="Header">
    <w:name w:val="header"/>
    <w:basedOn w:val="Normal"/>
    <w:link w:val="HeaderChar"/>
    <w:uiPriority w:val="99"/>
    <w:unhideWhenUsed/>
    <w:rsid w:val="00BC025A"/>
    <w:pPr>
      <w:tabs>
        <w:tab w:val="center" w:pos="4680"/>
        <w:tab w:val="right" w:pos="9360"/>
      </w:tabs>
    </w:pPr>
  </w:style>
  <w:style w:type="character" w:styleId="HeaderChar" w:customStyle="1">
    <w:name w:val="Header Char"/>
    <w:basedOn w:val="DefaultParagraphFont"/>
    <w:link w:val="Header"/>
    <w:uiPriority w:val="99"/>
    <w:rsid w:val="00BC025A"/>
    <w:rPr>
      <w:rFonts w:ascii="Calibri" w:hAnsi="Calibri" w:eastAsia="Calibri" w:cs="Times New Roman"/>
    </w:rPr>
  </w:style>
  <w:style w:type="paragraph" w:styleId="Footer">
    <w:name w:val="footer"/>
    <w:basedOn w:val="Normal"/>
    <w:link w:val="FooterChar"/>
    <w:uiPriority w:val="99"/>
    <w:unhideWhenUsed/>
    <w:rsid w:val="00BC025A"/>
    <w:pPr>
      <w:tabs>
        <w:tab w:val="center" w:pos="4680"/>
        <w:tab w:val="right" w:pos="9360"/>
      </w:tabs>
    </w:pPr>
  </w:style>
  <w:style w:type="character" w:styleId="FooterChar" w:customStyle="1">
    <w:name w:val="Footer Char"/>
    <w:basedOn w:val="DefaultParagraphFont"/>
    <w:link w:val="Footer"/>
    <w:uiPriority w:val="99"/>
    <w:rsid w:val="00BC025A"/>
    <w:rPr>
      <w:rFonts w:ascii="Calibri" w:hAnsi="Calibri" w:eastAsia="Calibri" w:cs="Times New Roman"/>
    </w:rPr>
  </w:style>
  <w:style w:type="character" w:styleId="FollowedHyperlink">
    <w:name w:val="FollowedHyperlink"/>
    <w:basedOn w:val="DefaultParagraphFont"/>
    <w:uiPriority w:val="99"/>
    <w:semiHidden/>
    <w:unhideWhenUsed/>
    <w:rsid w:val="00794C57"/>
    <w:rPr>
      <w:color w:val="800080" w:themeColor="followedHyperlink"/>
      <w:u w:val="single"/>
    </w:rPr>
  </w:style>
  <w:style w:type="paragraph" w:styleId="BalloonText">
    <w:name w:val="Balloon Text"/>
    <w:basedOn w:val="Normal"/>
    <w:link w:val="BalloonTextChar"/>
    <w:uiPriority w:val="99"/>
    <w:semiHidden/>
    <w:unhideWhenUsed/>
    <w:rsid w:val="009A207E"/>
    <w:rPr>
      <w:rFonts w:ascii="Tahoma" w:hAnsi="Tahoma" w:cs="Tahoma"/>
      <w:sz w:val="16"/>
      <w:szCs w:val="16"/>
    </w:rPr>
  </w:style>
  <w:style w:type="character" w:styleId="BalloonTextChar" w:customStyle="1">
    <w:name w:val="Balloon Text Char"/>
    <w:basedOn w:val="DefaultParagraphFont"/>
    <w:link w:val="BalloonText"/>
    <w:uiPriority w:val="99"/>
    <w:semiHidden/>
    <w:rsid w:val="009A207E"/>
    <w:rPr>
      <w:rFonts w:ascii="Tahoma" w:hAnsi="Tahoma" w:eastAsia="Calibri" w:cs="Tahoma"/>
      <w:sz w:val="16"/>
      <w:szCs w:val="16"/>
    </w:rPr>
  </w:style>
  <w:style w:type="paragraph" w:styleId="FootnoteText">
    <w:name w:val="footnote text"/>
    <w:basedOn w:val="Normal"/>
    <w:link w:val="FootnoteTextChar"/>
    <w:uiPriority w:val="99"/>
    <w:semiHidden/>
    <w:unhideWhenUsed/>
    <w:rsid w:val="000E6696"/>
    <w:rPr>
      <w:sz w:val="20"/>
      <w:szCs w:val="20"/>
    </w:rPr>
  </w:style>
  <w:style w:type="character" w:styleId="FootnoteTextChar" w:customStyle="1">
    <w:name w:val="Footnote Text Char"/>
    <w:basedOn w:val="DefaultParagraphFont"/>
    <w:link w:val="FootnoteText"/>
    <w:uiPriority w:val="99"/>
    <w:semiHidden/>
    <w:rsid w:val="000E6696"/>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0E6696"/>
    <w:rPr>
      <w:vertAlign w:val="superscript"/>
    </w:rPr>
  </w:style>
  <w:style w:type="character" w:styleId="Mention1" w:customStyle="1">
    <w:name w:val="Mention1"/>
    <w:basedOn w:val="DefaultParagraphFont"/>
    <w:uiPriority w:val="99"/>
    <w:semiHidden/>
    <w:unhideWhenUsed/>
    <w:rsid w:val="000E6696"/>
    <w:rPr>
      <w:color w:val="2B579A"/>
      <w:shd w:val="clear" w:color="auto" w:fill="E6E6E6"/>
    </w:rPr>
  </w:style>
  <w:style w:type="character" w:styleId="UnresolvedMention1" w:customStyle="1">
    <w:name w:val="Unresolved Mention1"/>
    <w:basedOn w:val="DefaultParagraphFont"/>
    <w:uiPriority w:val="99"/>
    <w:semiHidden/>
    <w:unhideWhenUsed/>
    <w:rsid w:val="002712B7"/>
    <w:rPr>
      <w:color w:val="808080"/>
      <w:shd w:val="clear" w:color="auto" w:fill="E6E6E6"/>
    </w:rPr>
  </w:style>
  <w:style w:type="paragraph" w:styleId="url" w:customStyle="1">
    <w:name w:val="url"/>
    <w:basedOn w:val="Normal"/>
    <w:rsid w:val="00B87AC5"/>
    <w:pPr>
      <w:spacing w:after="120"/>
    </w:pPr>
    <w:rPr>
      <w:rFonts w:ascii="Times New Roman" w:hAnsi="Times New Roman" w:eastAsia="Times New Roman"/>
      <w:sz w:val="24"/>
      <w:szCs w:val="24"/>
    </w:rPr>
  </w:style>
  <w:style w:type="character" w:styleId="UnresolvedMention2" w:customStyle="1">
    <w:name w:val="Unresolved Mention2"/>
    <w:basedOn w:val="DefaultParagraphFont"/>
    <w:uiPriority w:val="99"/>
    <w:semiHidden/>
    <w:unhideWhenUsed/>
    <w:rsid w:val="00F550B4"/>
    <w:rPr>
      <w:color w:val="808080"/>
      <w:shd w:val="clear" w:color="auto" w:fill="E6E6E6"/>
    </w:rPr>
  </w:style>
  <w:style w:type="character" w:styleId="UnresolvedMention3" w:customStyle="1">
    <w:name w:val="Unresolved Mention3"/>
    <w:basedOn w:val="DefaultParagraphFont"/>
    <w:uiPriority w:val="99"/>
    <w:semiHidden/>
    <w:unhideWhenUsed/>
    <w:rsid w:val="00CE4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7133">
      <w:bodyDiv w:val="1"/>
      <w:marLeft w:val="0"/>
      <w:marRight w:val="0"/>
      <w:marTop w:val="0"/>
      <w:marBottom w:val="0"/>
      <w:divBdr>
        <w:top w:val="none" w:sz="0" w:space="0" w:color="auto"/>
        <w:left w:val="none" w:sz="0" w:space="0" w:color="auto"/>
        <w:bottom w:val="none" w:sz="0" w:space="0" w:color="auto"/>
        <w:right w:val="none" w:sz="0" w:space="0" w:color="auto"/>
      </w:divBdr>
      <w:divsChild>
        <w:div w:id="781269463">
          <w:marLeft w:val="0"/>
          <w:marRight w:val="0"/>
          <w:marTop w:val="0"/>
          <w:marBottom w:val="0"/>
          <w:divBdr>
            <w:top w:val="none" w:sz="0" w:space="0" w:color="auto"/>
            <w:left w:val="none" w:sz="0" w:space="0" w:color="auto"/>
            <w:bottom w:val="none" w:sz="0" w:space="0" w:color="auto"/>
            <w:right w:val="none" w:sz="0" w:space="0" w:color="auto"/>
          </w:divBdr>
          <w:divsChild>
            <w:div w:id="1856383901">
              <w:marLeft w:val="0"/>
              <w:marRight w:val="0"/>
              <w:marTop w:val="0"/>
              <w:marBottom w:val="240"/>
              <w:divBdr>
                <w:top w:val="none" w:sz="0" w:space="0" w:color="auto"/>
                <w:left w:val="none" w:sz="0" w:space="0" w:color="auto"/>
                <w:bottom w:val="none" w:sz="0" w:space="0" w:color="auto"/>
                <w:right w:val="none" w:sz="0" w:space="0" w:color="auto"/>
              </w:divBdr>
              <w:divsChild>
                <w:div w:id="179438622">
                  <w:marLeft w:val="0"/>
                  <w:marRight w:val="0"/>
                  <w:marTop w:val="0"/>
                  <w:marBottom w:val="0"/>
                  <w:divBdr>
                    <w:top w:val="none" w:sz="0" w:space="0" w:color="auto"/>
                    <w:left w:val="none" w:sz="0" w:space="0" w:color="auto"/>
                    <w:bottom w:val="none" w:sz="0" w:space="0" w:color="auto"/>
                    <w:right w:val="none" w:sz="0" w:space="0" w:color="auto"/>
                  </w:divBdr>
                  <w:divsChild>
                    <w:div w:id="876703332">
                      <w:marLeft w:val="0"/>
                      <w:marRight w:val="0"/>
                      <w:marTop w:val="0"/>
                      <w:marBottom w:val="0"/>
                      <w:divBdr>
                        <w:top w:val="none" w:sz="0" w:space="0" w:color="auto"/>
                        <w:left w:val="none" w:sz="0" w:space="0" w:color="auto"/>
                        <w:bottom w:val="none" w:sz="0" w:space="0" w:color="auto"/>
                        <w:right w:val="none" w:sz="0" w:space="0" w:color="auto"/>
                      </w:divBdr>
                      <w:divsChild>
                        <w:div w:id="1331249491">
                          <w:marLeft w:val="0"/>
                          <w:marRight w:val="0"/>
                          <w:marTop w:val="0"/>
                          <w:marBottom w:val="0"/>
                          <w:divBdr>
                            <w:top w:val="none" w:sz="0" w:space="0" w:color="auto"/>
                            <w:left w:val="none" w:sz="0" w:space="0" w:color="auto"/>
                            <w:bottom w:val="none" w:sz="0" w:space="0" w:color="auto"/>
                            <w:right w:val="none" w:sz="0" w:space="0" w:color="auto"/>
                          </w:divBdr>
                          <w:divsChild>
                            <w:div w:id="399714239">
                              <w:marLeft w:val="0"/>
                              <w:marRight w:val="0"/>
                              <w:marTop w:val="0"/>
                              <w:marBottom w:val="0"/>
                              <w:divBdr>
                                <w:top w:val="none" w:sz="0" w:space="0" w:color="auto"/>
                                <w:left w:val="none" w:sz="0" w:space="0" w:color="auto"/>
                                <w:bottom w:val="none" w:sz="0" w:space="0" w:color="auto"/>
                                <w:right w:val="none" w:sz="0" w:space="0" w:color="auto"/>
                              </w:divBdr>
                              <w:divsChild>
                                <w:div w:id="1853445757">
                                  <w:marLeft w:val="0"/>
                                  <w:marRight w:val="0"/>
                                  <w:marTop w:val="0"/>
                                  <w:marBottom w:val="0"/>
                                  <w:divBdr>
                                    <w:top w:val="none" w:sz="0" w:space="0" w:color="auto"/>
                                    <w:left w:val="none" w:sz="0" w:space="0" w:color="auto"/>
                                    <w:bottom w:val="none" w:sz="0" w:space="0" w:color="auto"/>
                                    <w:right w:val="none" w:sz="0" w:space="0" w:color="auto"/>
                                  </w:divBdr>
                                  <w:divsChild>
                                    <w:div w:id="1433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1068">
      <w:bodyDiv w:val="1"/>
      <w:marLeft w:val="0"/>
      <w:marRight w:val="0"/>
      <w:marTop w:val="0"/>
      <w:marBottom w:val="0"/>
      <w:divBdr>
        <w:top w:val="none" w:sz="0" w:space="0" w:color="auto"/>
        <w:left w:val="none" w:sz="0" w:space="0" w:color="auto"/>
        <w:bottom w:val="none" w:sz="0" w:space="0" w:color="auto"/>
        <w:right w:val="none" w:sz="0" w:space="0" w:color="auto"/>
      </w:divBdr>
      <w:divsChild>
        <w:div w:id="1912156576">
          <w:marLeft w:val="0"/>
          <w:marRight w:val="0"/>
          <w:marTop w:val="0"/>
          <w:marBottom w:val="0"/>
          <w:divBdr>
            <w:top w:val="none" w:sz="0" w:space="0" w:color="auto"/>
            <w:left w:val="none" w:sz="0" w:space="0" w:color="auto"/>
            <w:bottom w:val="none" w:sz="0" w:space="0" w:color="auto"/>
            <w:right w:val="none" w:sz="0" w:space="0" w:color="auto"/>
          </w:divBdr>
        </w:div>
        <w:div w:id="1422599705">
          <w:marLeft w:val="0"/>
          <w:marRight w:val="0"/>
          <w:marTop w:val="0"/>
          <w:marBottom w:val="0"/>
          <w:divBdr>
            <w:top w:val="none" w:sz="0" w:space="0" w:color="auto"/>
            <w:left w:val="none" w:sz="0" w:space="0" w:color="auto"/>
            <w:bottom w:val="none" w:sz="0" w:space="0" w:color="auto"/>
            <w:right w:val="none" w:sz="0" w:space="0" w:color="auto"/>
          </w:divBdr>
        </w:div>
        <w:div w:id="766342234">
          <w:marLeft w:val="0"/>
          <w:marRight w:val="0"/>
          <w:marTop w:val="0"/>
          <w:marBottom w:val="0"/>
          <w:divBdr>
            <w:top w:val="none" w:sz="0" w:space="0" w:color="auto"/>
            <w:left w:val="none" w:sz="0" w:space="0" w:color="auto"/>
            <w:bottom w:val="none" w:sz="0" w:space="0" w:color="auto"/>
            <w:right w:val="none" w:sz="0" w:space="0" w:color="auto"/>
          </w:divBdr>
        </w:div>
        <w:div w:id="1517311242">
          <w:marLeft w:val="0"/>
          <w:marRight w:val="0"/>
          <w:marTop w:val="0"/>
          <w:marBottom w:val="0"/>
          <w:divBdr>
            <w:top w:val="none" w:sz="0" w:space="0" w:color="auto"/>
            <w:left w:val="none" w:sz="0" w:space="0" w:color="auto"/>
            <w:bottom w:val="none" w:sz="0" w:space="0" w:color="auto"/>
            <w:right w:val="none" w:sz="0" w:space="0" w:color="auto"/>
          </w:divBdr>
        </w:div>
      </w:divsChild>
    </w:div>
    <w:div w:id="329646357">
      <w:bodyDiv w:val="1"/>
      <w:marLeft w:val="0"/>
      <w:marRight w:val="0"/>
      <w:marTop w:val="0"/>
      <w:marBottom w:val="0"/>
      <w:divBdr>
        <w:top w:val="none" w:sz="0" w:space="0" w:color="auto"/>
        <w:left w:val="none" w:sz="0" w:space="0" w:color="auto"/>
        <w:bottom w:val="none" w:sz="0" w:space="0" w:color="auto"/>
        <w:right w:val="none" w:sz="0" w:space="0" w:color="auto"/>
      </w:divBdr>
    </w:div>
    <w:div w:id="552544769">
      <w:bodyDiv w:val="1"/>
      <w:marLeft w:val="0"/>
      <w:marRight w:val="0"/>
      <w:marTop w:val="0"/>
      <w:marBottom w:val="0"/>
      <w:divBdr>
        <w:top w:val="none" w:sz="0" w:space="0" w:color="auto"/>
        <w:left w:val="none" w:sz="0" w:space="0" w:color="auto"/>
        <w:bottom w:val="none" w:sz="0" w:space="0" w:color="auto"/>
        <w:right w:val="none" w:sz="0" w:space="0" w:color="auto"/>
      </w:divBdr>
      <w:divsChild>
        <w:div w:id="1182357982">
          <w:marLeft w:val="0"/>
          <w:marRight w:val="0"/>
          <w:marTop w:val="0"/>
          <w:marBottom w:val="0"/>
          <w:divBdr>
            <w:top w:val="none" w:sz="0" w:space="0" w:color="auto"/>
            <w:left w:val="none" w:sz="0" w:space="0" w:color="auto"/>
            <w:bottom w:val="none" w:sz="0" w:space="0" w:color="auto"/>
            <w:right w:val="none" w:sz="0" w:space="0" w:color="auto"/>
          </w:divBdr>
        </w:div>
        <w:div w:id="975834739">
          <w:marLeft w:val="0"/>
          <w:marRight w:val="0"/>
          <w:marTop w:val="0"/>
          <w:marBottom w:val="0"/>
          <w:divBdr>
            <w:top w:val="none" w:sz="0" w:space="0" w:color="auto"/>
            <w:left w:val="none" w:sz="0" w:space="0" w:color="auto"/>
            <w:bottom w:val="none" w:sz="0" w:space="0" w:color="auto"/>
            <w:right w:val="none" w:sz="0" w:space="0" w:color="auto"/>
          </w:divBdr>
        </w:div>
        <w:div w:id="1712724591">
          <w:marLeft w:val="0"/>
          <w:marRight w:val="0"/>
          <w:marTop w:val="0"/>
          <w:marBottom w:val="0"/>
          <w:divBdr>
            <w:top w:val="none" w:sz="0" w:space="0" w:color="auto"/>
            <w:left w:val="none" w:sz="0" w:space="0" w:color="auto"/>
            <w:bottom w:val="none" w:sz="0" w:space="0" w:color="auto"/>
            <w:right w:val="none" w:sz="0" w:space="0" w:color="auto"/>
          </w:divBdr>
        </w:div>
      </w:divsChild>
    </w:div>
    <w:div w:id="610475639">
      <w:bodyDiv w:val="1"/>
      <w:marLeft w:val="0"/>
      <w:marRight w:val="0"/>
      <w:marTop w:val="0"/>
      <w:marBottom w:val="0"/>
      <w:divBdr>
        <w:top w:val="none" w:sz="0" w:space="0" w:color="auto"/>
        <w:left w:val="none" w:sz="0" w:space="0" w:color="auto"/>
        <w:bottom w:val="none" w:sz="0" w:space="0" w:color="auto"/>
        <w:right w:val="none" w:sz="0" w:space="0" w:color="auto"/>
      </w:divBdr>
    </w:div>
    <w:div w:id="1157499981">
      <w:bodyDiv w:val="1"/>
      <w:marLeft w:val="0"/>
      <w:marRight w:val="0"/>
      <w:marTop w:val="0"/>
      <w:marBottom w:val="0"/>
      <w:divBdr>
        <w:top w:val="none" w:sz="0" w:space="0" w:color="auto"/>
        <w:left w:val="none" w:sz="0" w:space="0" w:color="auto"/>
        <w:bottom w:val="none" w:sz="0" w:space="0" w:color="auto"/>
        <w:right w:val="none" w:sz="0" w:space="0" w:color="auto"/>
      </w:divBdr>
      <w:divsChild>
        <w:div w:id="1940485860">
          <w:marLeft w:val="0"/>
          <w:marRight w:val="0"/>
          <w:marTop w:val="0"/>
          <w:marBottom w:val="0"/>
          <w:divBdr>
            <w:top w:val="none" w:sz="0" w:space="0" w:color="auto"/>
            <w:left w:val="none" w:sz="0" w:space="0" w:color="auto"/>
            <w:bottom w:val="none" w:sz="0" w:space="0" w:color="auto"/>
            <w:right w:val="none" w:sz="0" w:space="0" w:color="auto"/>
          </w:divBdr>
        </w:div>
      </w:divsChild>
    </w:div>
    <w:div w:id="1296641219">
      <w:bodyDiv w:val="1"/>
      <w:marLeft w:val="0"/>
      <w:marRight w:val="0"/>
      <w:marTop w:val="0"/>
      <w:marBottom w:val="0"/>
      <w:divBdr>
        <w:top w:val="none" w:sz="0" w:space="0" w:color="auto"/>
        <w:left w:val="none" w:sz="0" w:space="0" w:color="auto"/>
        <w:bottom w:val="none" w:sz="0" w:space="0" w:color="auto"/>
        <w:right w:val="none" w:sz="0" w:space="0" w:color="auto"/>
      </w:divBdr>
    </w:div>
    <w:div w:id="1483622858">
      <w:bodyDiv w:val="1"/>
      <w:marLeft w:val="0"/>
      <w:marRight w:val="0"/>
      <w:marTop w:val="0"/>
      <w:marBottom w:val="0"/>
      <w:divBdr>
        <w:top w:val="none" w:sz="0" w:space="0" w:color="auto"/>
        <w:left w:val="none" w:sz="0" w:space="0" w:color="auto"/>
        <w:bottom w:val="none" w:sz="0" w:space="0" w:color="auto"/>
        <w:right w:val="none" w:sz="0" w:space="0" w:color="auto"/>
      </w:divBdr>
    </w:div>
    <w:div w:id="1667200987">
      <w:bodyDiv w:val="1"/>
      <w:marLeft w:val="0"/>
      <w:marRight w:val="0"/>
      <w:marTop w:val="0"/>
      <w:marBottom w:val="0"/>
      <w:divBdr>
        <w:top w:val="none" w:sz="0" w:space="0" w:color="auto"/>
        <w:left w:val="none" w:sz="0" w:space="0" w:color="auto"/>
        <w:bottom w:val="none" w:sz="0" w:space="0" w:color="auto"/>
        <w:right w:val="none" w:sz="0" w:space="0" w:color="auto"/>
      </w:divBdr>
    </w:div>
    <w:div w:id="19748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nationalartsstandards.org/" TargetMode="External" Id="rId13" /><Relationship Type="http://schemas.openxmlformats.org/officeDocument/2006/relationships/hyperlink" Target="https://ww2.kqed.org/mindshift/2015/01/13/how-integrating-arts-into-other-subjects-makes-learning-come-alive/" TargetMode="External" Id="rId18" /><Relationship Type="http://schemas.openxmlformats.org/officeDocument/2006/relationships/hyperlink" Target="https://cpin.us/sites/default/files/CC/VPA/docs/music/music_play_Young_Children.pdf" TargetMode="External" Id="rId26" /><Relationship Type="http://schemas.openxmlformats.org/officeDocument/2006/relationships/hyperlink" Target="http://multikidsmusicvids.com/" TargetMode="External" Id="rId39" /><Relationship Type="http://schemas.openxmlformats.org/officeDocument/2006/relationships/hyperlink" Target="http://www.communityplaythings.com/resources/articles/2006/child-centered-art-vs-teacher-directed-projects" TargetMode="External" Id="rId21" /><Relationship Type="http://schemas.openxmlformats.org/officeDocument/2006/relationships/hyperlink" Target="http://www.youtube.com/watch?v=VPbjSnZnWP0" TargetMode="External" Id="rId34" /><Relationship Type="http://schemas.openxmlformats.org/officeDocument/2006/relationships/hyperlink" Target="http://www.youtube.com/watch?v=BZzFM1MHz_M" TargetMode="External" Id="rId42" /><Relationship Type="http://schemas.openxmlformats.org/officeDocument/2006/relationships/hyperlink" Target="http://www.pbs.org/parents/education/music-arts/the-arts-and-creative-problem-solving/" TargetMode="External" Id="rId47" /><Relationship Type="http://schemas.openxmlformats.org/officeDocument/2006/relationships/hyperlink" Target="http://www.crayola.com/for-educators/ccac-landing/free-professional-resources/ccac-resources.aspx" TargetMode="External" Id="rId50" /><Relationship Type="http://schemas.openxmlformats.org/officeDocument/2006/relationships/hyperlink" Target="http://imagine.musictherapy.biz/Imagine/imagine.magazine.html" TargetMode="External" Id="rId55" /><Relationship Type="http://schemas.openxmlformats.org/officeDocument/2006/relationships/hyperlink" Target="http://www.education.com/reference/article/value-art-preschool-children/" TargetMode="External" Id="rId63" /><Relationship Type="http://schemas.openxmlformats.org/officeDocument/2006/relationships/fontTable" Target="fontTable.xml" Id="rId68"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ww.smartbeginningsse.org/wp-content/uploads/2016/03/blockplay.pdf" TargetMode="External" Id="rId16" /><Relationship Type="http://schemas.openxmlformats.org/officeDocument/2006/relationships/hyperlink" Target="https://youtu.be/voFo9UgaLRs"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cademia.edu/679206/Childhood_Culture_and_Creativity_A_Literature_Review" TargetMode="External" Id="rId11" /><Relationship Type="http://schemas.openxmlformats.org/officeDocument/2006/relationships/hyperlink" Target="http://www.imagineeducation.com.au/files/CHCECE018022/8.pdf" TargetMode="External" Id="rId24" /><Relationship Type="http://schemas.openxmlformats.org/officeDocument/2006/relationships/hyperlink" Target="https://eclkc.ohs.acf.hhs.gov/video/creative-adventure" TargetMode="External" Id="rId32" /><Relationship Type="http://schemas.openxmlformats.org/officeDocument/2006/relationships/hyperlink" Target="http://vimeo.com/52711779" TargetMode="External" Id="rId37" /><Relationship Type="http://schemas.openxmlformats.org/officeDocument/2006/relationships/hyperlink" Target="https://www.youtube.com/watch?v=9QxM9iarlTQ" TargetMode="External" Id="rId40" /><Relationship Type="http://schemas.openxmlformats.org/officeDocument/2006/relationships/hyperlink" Target="https://www.naeyc.org/our-work/families/music-creative-arts" TargetMode="External" Id="rId45" /><Relationship Type="http://schemas.openxmlformats.org/officeDocument/2006/relationships/hyperlink" Target="https://educationcloset.com/category/lesson-plans/" TargetMode="External" Id="rId53" /><Relationship Type="http://schemas.openxmlformats.org/officeDocument/2006/relationships/hyperlink" Target="http://www.pcah.gov/sites/default/files/photos/PCAH_Reinvesting_4web.pdf" TargetMode="External" Id="rId58" /><Relationship Type="http://schemas.openxmlformats.org/officeDocument/2006/relationships/hyperlink" Target="http://ww2.kqed.org/mindshift/2015/03/26/why-kids-need-to-move-touch-and-experience-to-learn/" TargetMode="External" Id="rId66" /><Relationship Type="http://schemas.openxmlformats.org/officeDocument/2006/relationships/webSettings" Target="webSettings.xml" Id="rId5" /><Relationship Type="http://schemas.openxmlformats.org/officeDocument/2006/relationships/hyperlink" Target="https://www.zerotothree.org/resources/1514-beyond-twinkle-twinkle-using-music-with-infants-and-toddlers" TargetMode="External" Id="rId15" /><Relationship Type="http://schemas.openxmlformats.org/officeDocument/2006/relationships/hyperlink" Target="https://cpin.us/sites/default/files/CC/VPA/docs/music/make_music_naeyc.pdf" TargetMode="External" Id="rId23" /><Relationship Type="http://schemas.openxmlformats.org/officeDocument/2006/relationships/hyperlink" Target="https://www.iidc.indiana.edu/styles/iidc/defiles/ECC/ECC_Universal_Design_Early_Education.pdf" TargetMode="External" Id="rId28" /><Relationship Type="http://schemas.openxmlformats.org/officeDocument/2006/relationships/hyperlink" Target="http://www2.edc.org/NCIP/tour/toc.htm" TargetMode="External" Id="rId36" /><Relationship Type="http://schemas.openxmlformats.org/officeDocument/2006/relationships/hyperlink" Target="http://www.pbs.org/parents/education/music-arts/the-benefits-of-music-education/" TargetMode="External" Id="rId49" /><Relationship Type="http://schemas.openxmlformats.org/officeDocument/2006/relationships/hyperlink" Target="http://prekandksharing.blogspot.com/" TargetMode="External" Id="rId57" /><Relationship Type="http://schemas.openxmlformats.org/officeDocument/2006/relationships/hyperlink" Target="http://inclusioninstitute.fpg.unc.edu/sites/inclusioninstitute.fpg.unc.edu/files/handouts/Kern_Handout_Using%20Music%20for%20Children%27s%20Learning%20and%20Growth%202012.pdf" TargetMode="External" Id="rId61" /><Relationship Type="http://schemas.openxmlformats.org/officeDocument/2006/relationships/hyperlink" Target="http://www.wolftrap.org/education/institute-for-early-learning-through-the-arts/impact.aspx" TargetMode="External" Id="rId10" /><Relationship Type="http://schemas.openxmlformats.org/officeDocument/2006/relationships/hyperlink" Target="https://www.naeyc.org/resources/pubs/tyc/feb2014/process-art-experiences" TargetMode="External" Id="rId19" /><Relationship Type="http://schemas.openxmlformats.org/officeDocument/2006/relationships/hyperlink" Target="http://www.northampton.edu/Early-Childhood-Education/Partnerships/Building-Inclusive-Child-Care.htm" TargetMode="External" Id="rId31" /><Relationship Type="http://schemas.openxmlformats.org/officeDocument/2006/relationships/hyperlink" Target="http://www.teachpreschool.org/2013/03/ten-tips-for-circletime/" TargetMode="External" Id="rId44" /><Relationship Type="http://schemas.openxmlformats.org/officeDocument/2006/relationships/hyperlink" Target="http://www.kidactivities.net/post/Diversity.aspx" TargetMode="External" Id="rId52" /><Relationship Type="http://schemas.openxmlformats.org/officeDocument/2006/relationships/hyperlink" Target="http://families.naeyc.org/learning-and-development/music-math-more/10-ways-babies-learn-when-we-sing-them" TargetMode="External" Id="rId60" /><Relationship Type="http://schemas.openxmlformats.org/officeDocument/2006/relationships/hyperlink" Target="https://theconversation.com/new-study-reveals-why-some-people-are-more-creative-than-others-90065" TargetMode="External" Id="rId65" /><Relationship Type="http://schemas.openxmlformats.org/officeDocument/2006/relationships/settings" Target="settings.xml" Id="rId4" /><Relationship Type="http://schemas.openxmlformats.org/officeDocument/2006/relationships/hyperlink" Target="http://www.air.org/system/files/downloads/report/Arts-Integration-Wolf-Trap-February-2016.pdf" TargetMode="External" Id="rId9" /><Relationship Type="http://schemas.openxmlformats.org/officeDocument/2006/relationships/hyperlink" Target="https://www.arteducators.org/learn-tools/national-visual-arts-standards" TargetMode="External" Id="rId14" /><Relationship Type="http://schemas.openxmlformats.org/officeDocument/2006/relationships/hyperlink" Target="http://www.si.edu/content/seec/docs/article-artwithtoddlers.pdf?utm_content=&amp;utm_medium=email&amp;utm_name=&amp;utm_source=govdelivery&amp;utm_term" TargetMode="External" Id="rId22" /><Relationship Type="http://schemas.openxmlformats.org/officeDocument/2006/relationships/hyperlink" Target="https://cpin.us/sites/default/files/fcab_resources/fcab_res_math/fcab_mat_mod/fcab_math_mod_alg/Geist_Patterns_of_Music_Jan012.pdf" TargetMode="External" Id="rId27" /><Relationship Type="http://schemas.openxmlformats.org/officeDocument/2006/relationships/hyperlink" Target="https://www.youtube.com/watch?v=zIzBK1JgGgM&amp;feature=youtu.be" TargetMode="External" Id="rId30" /><Relationship Type="http://schemas.openxmlformats.org/officeDocument/2006/relationships/hyperlink" Target="https://www.youtube.com/watch?v=iG9CE55wbtY" TargetMode="External" Id="rId35" /><Relationship Type="http://schemas.openxmlformats.org/officeDocument/2006/relationships/hyperlink" Target="http://www.weareteachers.com/blogs/post/2016/01/14/10-of-the-very-best-online-resources-for-early-childhood-teachers" TargetMode="External" Id="rId43" /><Relationship Type="http://schemas.openxmlformats.org/officeDocument/2006/relationships/hyperlink" Target="http://picklebums.com/20-drawing-ideas-activities/" TargetMode="External" Id="rId48" /><Relationship Type="http://schemas.openxmlformats.org/officeDocument/2006/relationships/hyperlink" Target="http://www.crayola.com/education/lessonplans" TargetMode="External" Id="rId56" /><Relationship Type="http://schemas.openxmlformats.org/officeDocument/2006/relationships/hyperlink" Target="http://www.vtshome.org/" TargetMode="External" Id="rId64" /><Relationship Type="http://schemas.openxmlformats.org/officeDocument/2006/relationships/theme" Target="theme/theme1.xml" Id="rId69" /><Relationship Type="http://schemas.openxmlformats.org/officeDocument/2006/relationships/hyperlink" Target="https://www.arts.gov/sites/default/files/arts-in-early-childhood-dec2015-rev.pdf" TargetMode="External" Id="rId8" /><Relationship Type="http://schemas.openxmlformats.org/officeDocument/2006/relationships/hyperlink" Target="http://www.pbs.org/parents/childdevelopmenttracker/six/creativearts.html" TargetMode="External" Id="rId51" /><Relationship Type="http://schemas.openxmlformats.org/officeDocument/2006/relationships/styles" Target="styles.xml" Id="rId3" /><Relationship Type="http://schemas.openxmlformats.org/officeDocument/2006/relationships/hyperlink" Target="http://artsedge.kennedy-center.org/educators/standards/full-text/K-4-standards.aspx" TargetMode="External" Id="rId12" /><Relationship Type="http://schemas.openxmlformats.org/officeDocument/2006/relationships/hyperlink" Target="http://www.academia.edu/4083534/Creativity_Development_in_Early_Childhood_The_Role_of_Educators" TargetMode="External" Id="rId17" /><Relationship Type="http://schemas.openxmlformats.org/officeDocument/2006/relationships/hyperlink" Target="http://www.childcareexchange.com/library/5015846.pdf" TargetMode="External" Id="rId25" /><Relationship Type="http://schemas.openxmlformats.org/officeDocument/2006/relationships/hyperlink" Target="https://eclkc.ohs.acf.hhs.gov/es/video/una-aventura-creativa" TargetMode="External" Id="rId33" /><Relationship Type="http://schemas.openxmlformats.org/officeDocument/2006/relationships/hyperlink" Target="http://depts.washington.edu/hscenter/elo-mia" TargetMode="External" Id="rId38" /><Relationship Type="http://schemas.openxmlformats.org/officeDocument/2006/relationships/hyperlink" Target="http://education.vermont.gov/student-learning/content-areas/arts" TargetMode="External" Id="rId46" /><Relationship Type="http://schemas.openxmlformats.org/officeDocument/2006/relationships/hyperlink" Target="http://www.songsforteaching.com/references.htm" TargetMode="External" Id="rId59" /><Relationship Type="http://schemas.openxmlformats.org/officeDocument/2006/relationships/footer" Target="footer1.xml" Id="rId67" /><Relationship Type="http://schemas.openxmlformats.org/officeDocument/2006/relationships/hyperlink" Target="http://www.southernearlychildhood.org/upload/pdf/Dimensions_Vol41_1_Dinnebeil.pdf" TargetMode="External" Id="rId20" /><Relationship Type="http://schemas.openxmlformats.org/officeDocument/2006/relationships/hyperlink" Target="http://www.greatschools.org/students/academic-skills/4261-Use-music-to-teach-your-child-patterns-video.gs" TargetMode="External" Id="rId41" /><Relationship Type="http://schemas.openxmlformats.org/officeDocument/2006/relationships/hyperlink" Target="http://happyhooligans.ca/" TargetMode="External" Id="rId54" /><Relationship Type="http://schemas.openxmlformats.org/officeDocument/2006/relationships/hyperlink" Target="https://www.edutopia.org/practice/using-arts-synthesize-student-understanding" TargetMode="External" Id="rId62" /><Relationship Type="http://schemas.openxmlformats.org/officeDocument/2006/relationships/glossaryDocument" Target="/word/glossary/document.xml" Id="Reec2818c8e9f4839" /></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2dbef3-3ac8-4545-8b4a-56112deb4b11}"/>
      </w:docPartPr>
      <w:docPartBody>
        <w:p w14:paraId="7B9664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ACF2-4E70-4799-B2D7-96BFFC50BE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FPG Child Development Institute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fpg</dc:creator>
  <lastModifiedBy>Catlett, Camille</lastModifiedBy>
  <revision>32</revision>
  <lastPrinted>2018-08-24T21:33:00.0000000Z</lastPrinted>
  <dcterms:created xsi:type="dcterms:W3CDTF">2016-06-17T00:37:00.0000000Z</dcterms:created>
  <dcterms:modified xsi:type="dcterms:W3CDTF">2018-11-05T00:16:59.1436520Z</dcterms:modified>
</coreProperties>
</file>