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3B6F0A" w:rsidRPr="008B52EA" w14:paraId="08755BCC" w14:textId="77777777" w:rsidTr="008B0B9C">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5B0079" w14:textId="6651E18A" w:rsidR="0060609D" w:rsidRDefault="008338CF" w:rsidP="00A77488">
            <w:pPr>
              <w:ind w:left="113" w:right="113"/>
              <w:jc w:val="right"/>
              <w:rPr>
                <w:rFonts w:ascii="Times New Roman" w:eastAsia="Times New Roman" w:hAnsi="Times New Roman"/>
                <w:color w:val="0000FF"/>
                <w:sz w:val="24"/>
                <w:szCs w:val="24"/>
                <w:u w:val="single"/>
              </w:rPr>
            </w:pPr>
            <w:bookmarkStart w:id="0" w:name="_Hlk487905185"/>
            <w:proofErr w:type="spellStart"/>
            <w:r>
              <w:rPr>
                <w:rFonts w:ascii="Times New Roman" w:eastAsia="Times New Roman" w:hAnsi="Times New Roman"/>
                <w:color w:val="0000FF"/>
                <w:sz w:val="24"/>
                <w:szCs w:val="24"/>
                <w:u w:val="single"/>
              </w:rPr>
              <w:t>supporting</w:t>
            </w:r>
            <w:r w:rsidR="00A77488">
              <w:rPr>
                <w:rFonts w:ascii="Times New Roman" w:eastAsia="Times New Roman" w:hAnsi="Times New Roman"/>
                <w:color w:val="0000FF"/>
                <w:sz w:val="24"/>
                <w:szCs w:val="24"/>
                <w:u w:val="single"/>
              </w:rPr>
              <w:t>responseive</w:t>
            </w:r>
            <w:r w:rsidR="0060609D">
              <w:rPr>
                <w:rFonts w:ascii="Times New Roman" w:eastAsia="Times New Roman" w:hAnsi="Times New Roman"/>
                <w:color w:val="0000FF"/>
                <w:sz w:val="24"/>
                <w:szCs w:val="24"/>
                <w:u w:val="single"/>
              </w:rPr>
              <w:t>Infant</w:t>
            </w:r>
            <w:proofErr w:type="spellEnd"/>
          </w:p>
          <w:p w14:paraId="0C3400FC" w14:textId="34A60D5A" w:rsidR="003B6F0A" w:rsidRDefault="007E090B" w:rsidP="00700842">
            <w:pPr>
              <w:ind w:left="113" w:right="113"/>
              <w:rPr>
                <w:rFonts w:ascii="Times New Roman" w:eastAsia="Times New Roman" w:hAnsi="Times New Roman"/>
                <w:color w:val="0000FF"/>
                <w:sz w:val="24"/>
                <w:szCs w:val="24"/>
                <w:u w:val="single"/>
              </w:rPr>
            </w:pPr>
            <w:r>
              <w:rPr>
                <w:rFonts w:ascii="Times New Roman" w:eastAsia="Times New Roman" w:hAnsi="Times New Roman"/>
                <w:color w:val="0000FF"/>
                <w:sz w:val="24"/>
                <w:szCs w:val="24"/>
                <w:u w:val="single"/>
              </w:rPr>
              <w:t>FH</w:t>
            </w:r>
          </w:p>
          <w:p w14:paraId="4216827D"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98BF10" w14:textId="77777777" w:rsidR="003B6F0A" w:rsidRPr="008B52EA" w:rsidRDefault="003B6F0A" w:rsidP="00700842">
            <w:pPr>
              <w:ind w:left="256" w:hanging="256"/>
              <w:jc w:val="center"/>
              <w:rPr>
                <w:rFonts w:cs="Calibri"/>
                <w:b/>
                <w:szCs w:val="24"/>
              </w:rPr>
            </w:pPr>
            <w:r>
              <w:rPr>
                <w:rFonts w:cs="Calibri"/>
                <w:b/>
                <w:sz w:val="32"/>
                <w:szCs w:val="24"/>
              </w:rPr>
              <w:t>Culture, Diversity, and Equity Resources</w:t>
            </w:r>
            <w:r w:rsidR="00E35558">
              <w:rPr>
                <w:rStyle w:val="FootnoteReference"/>
                <w:rFonts w:cs="Calibri"/>
                <w:b/>
                <w:sz w:val="32"/>
                <w:szCs w:val="24"/>
              </w:rPr>
              <w:footnoteReference w:id="1"/>
            </w:r>
            <w:r>
              <w:rPr>
                <w:rFonts w:cs="Calibri"/>
                <w:b/>
                <w:sz w:val="32"/>
                <w:szCs w:val="24"/>
              </w:rPr>
              <w:t xml:space="preserve"> </w:t>
            </w:r>
          </w:p>
        </w:tc>
      </w:tr>
      <w:bookmarkEnd w:id="0"/>
      <w:tr w:rsidR="003B6F0A" w:rsidRPr="00F02764" w14:paraId="7863424F" w14:textId="77777777" w:rsidTr="008B0B9C">
        <w:trPr>
          <w:cantSplit/>
          <w:trHeight w:val="26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94F5E07"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4E9F1C" w14:textId="77777777" w:rsidR="00DC741D" w:rsidRPr="00DC741D" w:rsidRDefault="00DC741D" w:rsidP="00546639">
            <w:pPr>
              <w:shd w:val="clear" w:color="auto" w:fill="FFFFFF" w:themeFill="background1"/>
              <w:rPr>
                <w:rFonts w:asciiTheme="minorHAnsi" w:eastAsia="Helvetica" w:hAnsiTheme="minorHAnsi" w:cs="Helvetica"/>
                <w:b/>
                <w:sz w:val="8"/>
                <w:szCs w:val="10"/>
                <w:lang w:val="en"/>
              </w:rPr>
            </w:pPr>
          </w:p>
          <w:p w14:paraId="1C17DCF4" w14:textId="7AD332BE" w:rsidR="00546639" w:rsidRPr="00546639" w:rsidRDefault="00546639" w:rsidP="00546639">
            <w:pPr>
              <w:shd w:val="clear" w:color="auto" w:fill="FFFFFF" w:themeFill="background1"/>
              <w:rPr>
                <w:rFonts w:asciiTheme="minorHAnsi" w:eastAsia="Helvetica" w:hAnsiTheme="minorHAnsi" w:cs="Helvetica"/>
                <w:b/>
                <w:color w:val="FF0000"/>
                <w:szCs w:val="24"/>
                <w:lang w:val="en"/>
              </w:rPr>
            </w:pPr>
            <w:r w:rsidRPr="00546639">
              <w:rPr>
                <w:rFonts w:asciiTheme="minorHAnsi" w:eastAsia="Helvetica" w:hAnsiTheme="minorHAnsi" w:cs="Helvetica"/>
                <w:b/>
                <w:szCs w:val="24"/>
                <w:lang w:val="en"/>
              </w:rPr>
              <w:t>AAP Diversity and Inclusion Statement</w:t>
            </w:r>
            <w:r>
              <w:rPr>
                <w:rFonts w:eastAsia="Helvetica" w:cs="Helvetica"/>
                <w:b/>
                <w:szCs w:val="24"/>
                <w:lang w:val="en"/>
              </w:rPr>
              <w:t xml:space="preserve">  </w:t>
            </w:r>
            <w:r w:rsidRPr="00546639">
              <w:rPr>
                <w:rFonts w:eastAsia="Helvetica" w:cs="Helvetica"/>
                <w:b/>
                <w:color w:val="FF0000"/>
                <w:szCs w:val="24"/>
                <w:lang w:val="en"/>
              </w:rPr>
              <w:t>(0-9)</w:t>
            </w:r>
          </w:p>
          <w:p w14:paraId="5A843F67" w14:textId="77777777" w:rsidR="00546639" w:rsidRPr="00546639" w:rsidRDefault="00BF4BBB" w:rsidP="00546639">
            <w:pPr>
              <w:shd w:val="clear" w:color="auto" w:fill="FFFFFF" w:themeFill="background1"/>
              <w:rPr>
                <w:rFonts w:asciiTheme="minorHAnsi" w:eastAsia="Helvetica" w:hAnsiTheme="minorHAnsi" w:cs="Helvetica"/>
                <w:b/>
                <w:sz w:val="20"/>
                <w:szCs w:val="24"/>
                <w:lang w:val="en"/>
              </w:rPr>
            </w:pPr>
            <w:hyperlink r:id="rId11" w:history="1">
              <w:r w:rsidR="00546639" w:rsidRPr="00546639">
                <w:rPr>
                  <w:rStyle w:val="Hyperlink"/>
                  <w:rFonts w:asciiTheme="minorHAnsi" w:eastAsia="Helvetica" w:hAnsiTheme="minorHAnsi" w:cs="Helvetica"/>
                  <w:b/>
                  <w:sz w:val="20"/>
                  <w:szCs w:val="24"/>
                  <w:u w:val="none"/>
                  <w:lang w:val="en"/>
                </w:rPr>
                <w:t>http://pediatrics.aappublications.org/cont</w:t>
              </w:r>
              <w:r w:rsidR="00546639" w:rsidRPr="00546639">
                <w:rPr>
                  <w:rStyle w:val="Hyperlink"/>
                  <w:rFonts w:asciiTheme="minorHAnsi" w:eastAsia="Helvetica" w:hAnsiTheme="minorHAnsi" w:cs="Helvetica"/>
                  <w:b/>
                  <w:sz w:val="20"/>
                  <w:szCs w:val="24"/>
                  <w:u w:val="none"/>
                  <w:lang w:val="en"/>
                </w:rPr>
                <w:t>e</w:t>
              </w:r>
              <w:r w:rsidR="00546639" w:rsidRPr="00546639">
                <w:rPr>
                  <w:rStyle w:val="Hyperlink"/>
                  <w:rFonts w:asciiTheme="minorHAnsi" w:eastAsia="Helvetica" w:hAnsiTheme="minorHAnsi" w:cs="Helvetica"/>
                  <w:b/>
                  <w:sz w:val="20"/>
                  <w:szCs w:val="24"/>
                  <w:u w:val="none"/>
                  <w:lang w:val="en"/>
                </w:rPr>
                <w:t>nt/pediatrics/141/4/e20180193.full.pdf</w:t>
              </w:r>
            </w:hyperlink>
          </w:p>
          <w:p w14:paraId="1E812631" w14:textId="11E3858E" w:rsidR="00546639" w:rsidRPr="00546639" w:rsidRDefault="00546639" w:rsidP="00546639">
            <w:pPr>
              <w:shd w:val="clear" w:color="auto" w:fill="FFFFFF" w:themeFill="background1"/>
              <w:rPr>
                <w:rFonts w:asciiTheme="minorHAnsi" w:eastAsia="Helvetica" w:hAnsiTheme="minorHAnsi" w:cs="Helvetica"/>
                <w:i/>
                <w:sz w:val="20"/>
                <w:szCs w:val="24"/>
                <w:lang w:val="en"/>
              </w:rPr>
            </w:pPr>
            <w:r w:rsidRPr="00546639">
              <w:rPr>
                <w:rFonts w:asciiTheme="minorHAnsi" w:eastAsia="Helvetica" w:hAnsiTheme="minorHAnsi" w:cs="Helvetica"/>
                <w:i/>
                <w:sz w:val="20"/>
                <w:szCs w:val="24"/>
                <w:lang w:val="en"/>
              </w:rPr>
              <w:t xml:space="preserve">In March 2018, the American Academy of Pediatrics (AAP) released </w:t>
            </w:r>
            <w:r>
              <w:rPr>
                <w:rFonts w:asciiTheme="minorHAnsi" w:eastAsia="Helvetica" w:hAnsiTheme="minorHAnsi" w:cs="Helvetica"/>
                <w:i/>
                <w:sz w:val="20"/>
                <w:szCs w:val="24"/>
                <w:lang w:val="en"/>
              </w:rPr>
              <w:t>this</w:t>
            </w:r>
            <w:r w:rsidRPr="00546639">
              <w:rPr>
                <w:rFonts w:asciiTheme="minorHAnsi" w:eastAsia="Helvetica" w:hAnsiTheme="minorHAnsi" w:cs="Helvetica"/>
                <w:i/>
                <w:sz w:val="20"/>
                <w:szCs w:val="24"/>
                <w:lang w:val="en"/>
              </w:rPr>
              <w:t xml:space="preserve">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45E8ED44" w14:textId="77777777" w:rsidR="00E062A6" w:rsidRPr="00843FBC" w:rsidRDefault="00E062A6" w:rsidP="00700842">
            <w:pPr>
              <w:outlineLvl w:val="4"/>
              <w:rPr>
                <w:rFonts w:asciiTheme="minorHAnsi" w:hAnsiTheme="minorHAnsi" w:cs="Arial"/>
                <w:b/>
                <w:bCs/>
                <w:sz w:val="8"/>
              </w:rPr>
            </w:pPr>
          </w:p>
          <w:p w14:paraId="2133DB4D" w14:textId="5C593E0E" w:rsidR="00EB4A07" w:rsidRDefault="00EB4A07" w:rsidP="000A35BB">
            <w:pPr>
              <w:autoSpaceDE w:val="0"/>
              <w:autoSpaceDN w:val="0"/>
              <w:adjustRightInd w:val="0"/>
              <w:rPr>
                <w:rFonts w:cs="Amatic-Bold"/>
                <w:b/>
                <w:bCs/>
              </w:rPr>
            </w:pPr>
            <w:r w:rsidRPr="00B26F16">
              <w:rPr>
                <w:rFonts w:cs="Amatic-Bold"/>
                <w:b/>
                <w:bCs/>
                <w:highlight w:val="yellow"/>
              </w:rPr>
              <w:t>Advancing Equity in Early Childhood Education</w:t>
            </w:r>
            <w:r w:rsidR="00CE4CDA">
              <w:rPr>
                <w:rFonts w:cs="Amatic-Bold"/>
                <w:b/>
                <w:bCs/>
              </w:rPr>
              <w:t xml:space="preserve"> </w:t>
            </w:r>
            <w:r w:rsidR="00CE4CDA" w:rsidRPr="00546639">
              <w:rPr>
                <w:rFonts w:eastAsia="Helvetica" w:cs="Helvetica"/>
                <w:b/>
                <w:color w:val="FF0000"/>
                <w:szCs w:val="24"/>
                <w:lang w:val="en"/>
              </w:rPr>
              <w:t>(0-</w:t>
            </w:r>
            <w:r w:rsidR="00CE4CDA">
              <w:rPr>
                <w:rFonts w:eastAsia="Helvetica" w:cs="Helvetica"/>
                <w:b/>
                <w:color w:val="FF0000"/>
                <w:szCs w:val="24"/>
                <w:lang w:val="en"/>
              </w:rPr>
              <w:t>8</w:t>
            </w:r>
            <w:r w:rsidR="00CE4CDA" w:rsidRPr="00546639">
              <w:rPr>
                <w:rFonts w:eastAsia="Helvetica" w:cs="Helvetica"/>
                <w:b/>
                <w:color w:val="FF0000"/>
                <w:szCs w:val="24"/>
                <w:lang w:val="en"/>
              </w:rPr>
              <w:t>)</w:t>
            </w:r>
          </w:p>
          <w:p w14:paraId="6D1DBD14" w14:textId="2026513F" w:rsidR="00B26F16" w:rsidRPr="00B26F16" w:rsidRDefault="00BF4BBB" w:rsidP="000A35BB">
            <w:pPr>
              <w:autoSpaceDE w:val="0"/>
              <w:autoSpaceDN w:val="0"/>
              <w:adjustRightInd w:val="0"/>
              <w:rPr>
                <w:rFonts w:cs="Amatic-Bold"/>
                <w:b/>
                <w:bCs/>
                <w:sz w:val="20"/>
                <w:szCs w:val="20"/>
              </w:rPr>
            </w:pPr>
            <w:hyperlink r:id="rId12" w:history="1">
              <w:r w:rsidR="00B26F16" w:rsidRPr="00B26F16">
                <w:rPr>
                  <w:rStyle w:val="Hyperlink"/>
                  <w:rFonts w:cs="Amatic-Bold"/>
                  <w:b/>
                  <w:bCs/>
                  <w:sz w:val="20"/>
                  <w:szCs w:val="20"/>
                  <w:u w:val="none"/>
                </w:rPr>
                <w:t>https://www.naeyc.org/resources/position-statements/equity</w:t>
              </w:r>
            </w:hyperlink>
          </w:p>
          <w:p w14:paraId="6DFA1B95" w14:textId="557E8933" w:rsidR="00B26F16" w:rsidRPr="00B26F16" w:rsidRDefault="00B26F16" w:rsidP="000A35BB">
            <w:pPr>
              <w:autoSpaceDE w:val="0"/>
              <w:autoSpaceDN w:val="0"/>
              <w:adjustRightInd w:val="0"/>
              <w:rPr>
                <w:rFonts w:cs="Amatic-Bold"/>
                <w:i/>
                <w:iCs/>
                <w:sz w:val="20"/>
                <w:szCs w:val="20"/>
              </w:rPr>
            </w:pPr>
            <w:r w:rsidRPr="00B26F16">
              <w:rPr>
                <w:rFonts w:cs="Amatic-Bold"/>
                <w:i/>
                <w:iCs/>
                <w:sz w:val="20"/>
                <w:szCs w:val="20"/>
              </w:rPr>
              <w:t xml:space="preserve">This 2019 position statement from the National Association for the Education of Young Children underscores the necessity of promoting policies, practices, environments, and interactions that support </w:t>
            </w:r>
            <w:r>
              <w:rPr>
                <w:rFonts w:cs="Amatic-Bold"/>
                <w:i/>
                <w:iCs/>
                <w:sz w:val="20"/>
                <w:szCs w:val="20"/>
              </w:rPr>
              <w:t>each and every child and family. Included in the position statement are recommendations for everyone, early childhood educators, administrators, faculty and PD providers, and policymakers.</w:t>
            </w:r>
          </w:p>
          <w:p w14:paraId="4449A262" w14:textId="77777777" w:rsidR="00B26F16" w:rsidRPr="00B26F16" w:rsidRDefault="00B26F16" w:rsidP="000A35BB">
            <w:pPr>
              <w:autoSpaceDE w:val="0"/>
              <w:autoSpaceDN w:val="0"/>
              <w:adjustRightInd w:val="0"/>
              <w:rPr>
                <w:rFonts w:cs="Amatic-Bold"/>
                <w:b/>
                <w:bCs/>
                <w:sz w:val="8"/>
                <w:szCs w:val="8"/>
              </w:rPr>
            </w:pPr>
          </w:p>
          <w:p w14:paraId="2BB19432" w14:textId="329F37FE" w:rsidR="000A35BB" w:rsidRPr="0058390F" w:rsidRDefault="000A35BB" w:rsidP="000A35BB">
            <w:pPr>
              <w:autoSpaceDE w:val="0"/>
              <w:autoSpaceDN w:val="0"/>
              <w:adjustRightInd w:val="0"/>
              <w:rPr>
                <w:rFonts w:cs="Amatic-Bold"/>
                <w:b/>
                <w:bCs/>
                <w:color w:val="FF0000"/>
              </w:rPr>
            </w:pPr>
            <w:r w:rsidRPr="007E1271">
              <w:rPr>
                <w:rFonts w:cs="Amatic-Bold"/>
                <w:b/>
                <w:bCs/>
              </w:rPr>
              <w:t>Advancing Equity-Driven Family Engagement for Systems Change in Early Childhood</w:t>
            </w:r>
            <w:r>
              <w:rPr>
                <w:rFonts w:cs="Amatic-Bold"/>
                <w:b/>
                <w:bCs/>
              </w:rPr>
              <w:t xml:space="preserve">  </w:t>
            </w:r>
            <w:r w:rsidRPr="0058390F">
              <w:rPr>
                <w:rFonts w:cs="Amatic-Bold"/>
                <w:b/>
                <w:bCs/>
                <w:color w:val="FF0000"/>
              </w:rPr>
              <w:t>(0-5)</w:t>
            </w:r>
          </w:p>
          <w:p w14:paraId="0BBE5A45" w14:textId="02EFCB76" w:rsidR="00F4147B" w:rsidRPr="00F4147B" w:rsidRDefault="00BF4BBB" w:rsidP="000A35BB">
            <w:pPr>
              <w:autoSpaceDE w:val="0"/>
              <w:autoSpaceDN w:val="0"/>
              <w:adjustRightInd w:val="0"/>
              <w:rPr>
                <w:rFonts w:cs="MyriadPro-It"/>
                <w:b/>
                <w:sz w:val="20"/>
                <w:szCs w:val="20"/>
              </w:rPr>
            </w:pPr>
            <w:hyperlink r:id="rId13" w:history="1">
              <w:r w:rsidR="00F4147B" w:rsidRPr="00F4147B">
                <w:rPr>
                  <w:rStyle w:val="Hyperlink"/>
                  <w:rFonts w:cs="MyriadPro-It"/>
                  <w:b/>
                  <w:sz w:val="20"/>
                  <w:szCs w:val="20"/>
                  <w:u w:val="none"/>
                </w:rPr>
                <w:t>https://cssp.org/wp-content/uploads/2018/08/FirstFive-BRIEF.pdf</w:t>
              </w:r>
            </w:hyperlink>
          </w:p>
          <w:p w14:paraId="1E9B0CCE" w14:textId="77777777" w:rsidR="000A35BB" w:rsidRDefault="000A35BB" w:rsidP="000A35BB">
            <w:pPr>
              <w:outlineLvl w:val="4"/>
              <w:rPr>
                <w:rFonts w:cs="MyriadPro-It"/>
                <w:i/>
                <w:iCs/>
                <w:sz w:val="20"/>
                <w:szCs w:val="20"/>
              </w:rPr>
            </w:pPr>
            <w:r w:rsidRPr="007E1271">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7945A347" w14:textId="77777777" w:rsidR="000A35BB" w:rsidRPr="00843FBC" w:rsidRDefault="000A35BB" w:rsidP="000A35BB">
            <w:pPr>
              <w:outlineLvl w:val="4"/>
              <w:rPr>
                <w:rFonts w:asciiTheme="minorHAnsi" w:hAnsiTheme="minorHAnsi" w:cs="Arial"/>
                <w:b/>
                <w:bCs/>
                <w:sz w:val="8"/>
                <w:szCs w:val="8"/>
              </w:rPr>
            </w:pPr>
          </w:p>
          <w:p w14:paraId="14D6FFDF" w14:textId="2AB19248" w:rsidR="003B6F0A" w:rsidRDefault="003B6F0A" w:rsidP="000A35BB">
            <w:pPr>
              <w:outlineLvl w:val="4"/>
              <w:rPr>
                <w:rFonts w:cs="Arial"/>
                <w:b/>
                <w:bCs/>
                <w:color w:val="FF0000"/>
              </w:rPr>
            </w:pPr>
            <w:r w:rsidRPr="00403613">
              <w:rPr>
                <w:rFonts w:asciiTheme="minorHAnsi" w:hAnsiTheme="minorHAnsi" w:cs="Arial"/>
                <w:b/>
                <w:bCs/>
              </w:rPr>
              <w:t>Child Care and Development Block Grant (CCDBG) and Racial Equity</w:t>
            </w:r>
            <w:r>
              <w:rPr>
                <w:rFonts w:cs="Arial"/>
                <w:b/>
                <w:bCs/>
              </w:rPr>
              <w:t xml:space="preserve">  </w:t>
            </w:r>
            <w:r w:rsidRPr="00403613">
              <w:rPr>
                <w:rFonts w:cs="Arial"/>
                <w:b/>
                <w:bCs/>
                <w:color w:val="FF0000"/>
              </w:rPr>
              <w:t>(0-5)</w:t>
            </w:r>
          </w:p>
          <w:p w14:paraId="1722D2E0" w14:textId="77777777" w:rsidR="003B6F0A" w:rsidRPr="00403613" w:rsidRDefault="00BF4BBB" w:rsidP="00700842">
            <w:pPr>
              <w:outlineLvl w:val="4"/>
              <w:rPr>
                <w:rFonts w:cs="Arial"/>
                <w:b/>
                <w:bCs/>
                <w:sz w:val="20"/>
              </w:rPr>
            </w:pPr>
            <w:hyperlink r:id="rId14" w:history="1">
              <w:r w:rsidR="003B6F0A" w:rsidRPr="00403613">
                <w:rPr>
                  <w:rStyle w:val="Hyperlink"/>
                  <w:rFonts w:cs="Arial"/>
                  <w:b/>
                  <w:sz w:val="20"/>
                  <w:u w:val="none"/>
                </w:rPr>
                <w:t>https://www.nbcdi.org/sites/default/files/resource-files/NBCDI_CLASP%20Policy%20Brief%20CCDBG%20and%20Racial%20Equity.pdf</w:t>
              </w:r>
            </w:hyperlink>
          </w:p>
          <w:p w14:paraId="2E008C14" w14:textId="77777777" w:rsidR="003B6F0A" w:rsidRDefault="003B6F0A" w:rsidP="00700842">
            <w:pPr>
              <w:autoSpaceDE w:val="0"/>
              <w:autoSpaceDN w:val="0"/>
              <w:adjustRightInd w:val="0"/>
              <w:rPr>
                <w:rFonts w:asciiTheme="minorHAnsi" w:hAnsiTheme="minorHAnsi" w:cs="Arial"/>
                <w:i/>
                <w:sz w:val="20"/>
              </w:rPr>
            </w:pPr>
            <w:r w:rsidRPr="00403613">
              <w:rPr>
                <w:rFonts w:asciiTheme="minorHAnsi" w:hAnsiTheme="minorHAnsi" w:cs="Arial"/>
                <w:i/>
                <w:sz w:val="20"/>
              </w:rPr>
              <w:t xml:space="preserve">New regulations for the Child Care and Development Block Grant (CCDBG) Act include provisions designed to: 1) strengthen requirements to protect the health and safety of children in child care; 2) help </w:t>
            </w:r>
            <w:r w:rsidR="00797E20">
              <w:rPr>
                <w:rFonts w:asciiTheme="minorHAnsi" w:hAnsiTheme="minorHAnsi" w:cs="Arial"/>
                <w:i/>
                <w:sz w:val="20"/>
              </w:rPr>
              <w:t>families</w:t>
            </w:r>
            <w:r w:rsidRPr="00403613">
              <w:rPr>
                <w:rFonts w:asciiTheme="minorHAnsi" w:hAnsiTheme="minorHAnsi" w:cs="Arial"/>
                <w:i/>
                <w:sz w:val="20"/>
              </w:rPr>
              <w:t xml:space="preserve"> make informed consumer choices and access information to support child development; </w:t>
            </w:r>
            <w:r w:rsidRPr="00403613">
              <w:rPr>
                <w:rFonts w:asciiTheme="minorHAnsi" w:hAnsiTheme="minorHAnsi" w:cs="Arial"/>
                <w:i/>
                <w:iCs/>
                <w:sz w:val="20"/>
              </w:rPr>
              <w:t>3) provide equal access to stable, high-quality child care for low-income children</w:t>
            </w:r>
            <w:r w:rsidRPr="00403613">
              <w:rPr>
                <w:rFonts w:asciiTheme="minorHAnsi" w:hAnsiTheme="minorHAnsi" w:cs="Arial"/>
                <w:i/>
                <w:sz w:val="20"/>
              </w:rPr>
              <w:t xml:space="preserve">; and 4) enhance the quality of child care and the early childhood workforce. </w:t>
            </w:r>
            <w:r w:rsidRPr="00403613">
              <w:rPr>
                <w:rFonts w:cs="Arial"/>
                <w:i/>
                <w:sz w:val="20"/>
              </w:rPr>
              <w:t>This 2017 policy</w:t>
            </w:r>
            <w:r w:rsidRPr="00403613">
              <w:rPr>
                <w:rFonts w:asciiTheme="minorHAnsi" w:hAnsiTheme="minorHAnsi" w:cs="Arial"/>
                <w:i/>
                <w:sz w:val="20"/>
              </w:rPr>
              <w:t xml:space="preserve"> brief</w:t>
            </w:r>
            <w:r w:rsidRPr="00403613">
              <w:rPr>
                <w:rFonts w:cs="Arial"/>
                <w:i/>
                <w:sz w:val="20"/>
              </w:rPr>
              <w:t xml:space="preserve"> </w:t>
            </w:r>
            <w:r w:rsidRPr="00403613">
              <w:rPr>
                <w:rFonts w:asciiTheme="minorHAnsi" w:hAnsiTheme="minorHAnsi" w:cs="Arial"/>
                <w:i/>
                <w:sz w:val="20"/>
              </w:rPr>
              <w:t>provides recommendations to support state administrators committed to promoting racial equity in accessing high-quality child care.</w:t>
            </w:r>
          </w:p>
          <w:p w14:paraId="660AB7A6" w14:textId="77777777" w:rsidR="003B6F0A" w:rsidRPr="00843FBC" w:rsidRDefault="003B6F0A" w:rsidP="00700842">
            <w:pPr>
              <w:autoSpaceDE w:val="0"/>
              <w:autoSpaceDN w:val="0"/>
              <w:adjustRightInd w:val="0"/>
              <w:rPr>
                <w:rFonts w:cs="Myriad Pro Light"/>
                <w:b/>
                <w:sz w:val="10"/>
                <w:szCs w:val="8"/>
              </w:rPr>
            </w:pPr>
          </w:p>
          <w:p w14:paraId="2770BE5B" w14:textId="43E9F359" w:rsidR="003B6F0A" w:rsidRPr="00DB7C78" w:rsidRDefault="003B6F0A" w:rsidP="00700842">
            <w:pPr>
              <w:autoSpaceDE w:val="0"/>
              <w:autoSpaceDN w:val="0"/>
              <w:adjustRightInd w:val="0"/>
              <w:rPr>
                <w:rFonts w:cs="Myriad Pro Light"/>
                <w:b/>
                <w:color w:val="4F6228" w:themeColor="accent3" w:themeShade="80"/>
                <w:sz w:val="24"/>
              </w:rPr>
            </w:pPr>
            <w:r w:rsidRPr="00DB7C78">
              <w:rPr>
                <w:rFonts w:cs="Myriad Pro Light"/>
                <w:b/>
              </w:rPr>
              <w:t>Civil Rights Data Collection</w:t>
            </w:r>
            <w:r w:rsidRPr="00DB7C78">
              <w:rPr>
                <w:rFonts w:cs="Myriad Pro Light"/>
                <w:b/>
                <w:color w:val="4F6228" w:themeColor="accent3" w:themeShade="80"/>
                <w:sz w:val="24"/>
              </w:rPr>
              <w:t xml:space="preserve"> </w:t>
            </w:r>
            <w:r>
              <w:rPr>
                <w:rFonts w:cs="Myriad Pro Light"/>
                <w:b/>
                <w:color w:val="4F6228" w:themeColor="accent3" w:themeShade="80"/>
                <w:sz w:val="24"/>
              </w:rPr>
              <w:t xml:space="preserve"> </w:t>
            </w:r>
            <w:r w:rsidRPr="00926689">
              <w:rPr>
                <w:b/>
                <w:color w:val="FF0000"/>
              </w:rPr>
              <w:t>(3-9)</w:t>
            </w:r>
            <w:r w:rsidR="00843FBC">
              <w:rPr>
                <w:b/>
                <w:color w:val="FF0000"/>
              </w:rPr>
              <w:t xml:space="preserve">  </w:t>
            </w:r>
            <w:hyperlink r:id="rId15" w:history="1">
              <w:r w:rsidRPr="00DB7C78">
                <w:rPr>
                  <w:b/>
                  <w:color w:val="0000FF" w:themeColor="hyperlink"/>
                  <w:sz w:val="20"/>
                </w:rPr>
                <w:t>https://www2.ed.gov/about/offices/list/ocr/docs/crdc-discipline-snapshot.pdf</w:t>
              </w:r>
            </w:hyperlink>
          </w:p>
          <w:p w14:paraId="2B438406" w14:textId="77777777" w:rsidR="003B6F0A" w:rsidRPr="00403613" w:rsidRDefault="003B6F0A" w:rsidP="00700842">
            <w:pPr>
              <w:rPr>
                <w:rFonts w:cs="Myriad Pro Light"/>
                <w:b/>
                <w:i/>
                <w:sz w:val="20"/>
              </w:rPr>
            </w:pPr>
            <w:r w:rsidRPr="00DB7C78">
              <w:rPr>
                <w:rFonts w:cs="Myriad Pro Light"/>
                <w:i/>
                <w:color w:val="000000"/>
                <w:sz w:val="20"/>
              </w:rPr>
              <w:t xml:space="preserve">Analyses of The Civil Rights Data Collection (CRDC) reveal that students of certain racial or ethnic groups and students with disabilities are disciplined through suspension and expulsion at far higher rates than their peers, beginning in preschool. The CRDC data also show that an increasing number of students are losing important instructional time due to exclusionary discipline. This snapshot describes and displays both national and state-by-state data. Two additional publications that </w:t>
            </w:r>
            <w:r w:rsidR="00F34FCF">
              <w:rPr>
                <w:rFonts w:cs="Myriad Pro Light"/>
                <w:i/>
                <w:color w:val="000000"/>
                <w:sz w:val="20"/>
              </w:rPr>
              <w:t xml:space="preserve">form </w:t>
            </w:r>
            <w:r>
              <w:rPr>
                <w:rFonts w:cs="Myriad Pro Light"/>
                <w:i/>
                <w:color w:val="000000"/>
                <w:sz w:val="20"/>
              </w:rPr>
              <w:t xml:space="preserve">the same </w:t>
            </w:r>
            <w:r w:rsidRPr="00DB7C78">
              <w:rPr>
                <w:rFonts w:cs="Myriad Pro Light"/>
                <w:i/>
                <w:color w:val="000000"/>
                <w:sz w:val="20"/>
              </w:rPr>
              <w:t xml:space="preserve">data </w:t>
            </w:r>
            <w:r>
              <w:rPr>
                <w:rFonts w:cs="Myriad Pro Light"/>
                <w:i/>
                <w:color w:val="000000"/>
                <w:sz w:val="20"/>
              </w:rPr>
              <w:t xml:space="preserve">are: </w:t>
            </w:r>
            <w:r w:rsidRPr="00F02764">
              <w:rPr>
                <w:rFonts w:cs="Myriad Pro Light"/>
                <w:i/>
                <w:sz w:val="20"/>
              </w:rPr>
              <w:t>A First Look: Key Data Highlights on Equity and Opportunity Gaps in Our Nation’s Public Schools</w:t>
            </w:r>
            <w:r>
              <w:rPr>
                <w:rFonts w:cs="Myriad Pro Light"/>
                <w:i/>
                <w:sz w:val="20"/>
              </w:rPr>
              <w:t xml:space="preserve"> </w:t>
            </w:r>
            <w:r w:rsidRPr="00403613">
              <w:rPr>
                <w:rFonts w:cs="Myriad Pro Light"/>
                <w:i/>
                <w:sz w:val="20"/>
              </w:rPr>
              <w:t>(</w:t>
            </w:r>
            <w:hyperlink r:id="rId16" w:history="1">
              <w:r w:rsidRPr="00403613">
                <w:rPr>
                  <w:rFonts w:cs="Myriad Pro Light"/>
                  <w:b/>
                  <w:i/>
                  <w:color w:val="0000FF" w:themeColor="hyperlink"/>
                  <w:sz w:val="20"/>
                </w:rPr>
                <w:t>https://www2.ed.gov/about/offices/list/ocr/docs/2013-14-first-look.pdf</w:t>
              </w:r>
            </w:hyperlink>
            <w:r w:rsidRPr="00403613">
              <w:rPr>
                <w:rFonts w:cs="Myriad Pro Light"/>
                <w:i/>
                <w:sz w:val="20"/>
              </w:rPr>
              <w:t>) and What Does the Civil Rights Data Tell Us About Early Learners? (</w:t>
            </w:r>
            <w:hyperlink r:id="rId17" w:history="1">
              <w:r w:rsidRPr="00403613">
                <w:rPr>
                  <w:rFonts w:cs="Myriad Pro Light"/>
                  <w:b/>
                  <w:i/>
                  <w:color w:val="0000FF" w:themeColor="hyperlink"/>
                  <w:sz w:val="20"/>
                </w:rPr>
                <w:t>https://www.newamerica.org/education-policy/edcentral/crdc-earlyed/</w:t>
              </w:r>
            </w:hyperlink>
            <w:r w:rsidRPr="00403613">
              <w:rPr>
                <w:rFonts w:cs="Myriad Pro Light"/>
                <w:i/>
                <w:sz w:val="20"/>
              </w:rPr>
              <w:t>)</w:t>
            </w:r>
            <w:r w:rsidRPr="00403613">
              <w:rPr>
                <w:rFonts w:cs="Myriad Pro Light"/>
                <w:b/>
                <w:i/>
                <w:color w:val="0000FF" w:themeColor="hyperlink"/>
                <w:sz w:val="20"/>
              </w:rPr>
              <w:t>.</w:t>
            </w:r>
          </w:p>
          <w:p w14:paraId="582CA149" w14:textId="77777777" w:rsidR="003B6F0A" w:rsidRPr="00843FBC" w:rsidRDefault="003B6F0A" w:rsidP="00700842">
            <w:pPr>
              <w:autoSpaceDE w:val="0"/>
              <w:autoSpaceDN w:val="0"/>
              <w:adjustRightInd w:val="0"/>
              <w:rPr>
                <w:sz w:val="8"/>
                <w:szCs w:val="8"/>
              </w:rPr>
            </w:pPr>
          </w:p>
          <w:p w14:paraId="3F7AF306" w14:textId="77777777" w:rsidR="003B6F0A" w:rsidRPr="00DC4598" w:rsidRDefault="003B6F0A" w:rsidP="00700842">
            <w:pPr>
              <w:rPr>
                <w:rFonts w:eastAsia="Times New Roman"/>
                <w:b/>
                <w:bCs/>
                <w:color w:val="FF0000"/>
                <w:kern w:val="36"/>
                <w:szCs w:val="24"/>
              </w:rPr>
            </w:pPr>
            <w:r w:rsidRPr="00DC4598">
              <w:rPr>
                <w:rFonts w:eastAsia="Times New Roman"/>
                <w:b/>
                <w:bCs/>
                <w:kern w:val="36"/>
                <w:szCs w:val="24"/>
              </w:rPr>
              <w:t>Do Early Educators’ Implicit Biases Regarding Sex and Race Relate to Behavior Expectations and Recommendations of Preschool Expulsions and Suspensions? </w:t>
            </w:r>
            <w:r>
              <w:rPr>
                <w:rFonts w:eastAsia="Times New Roman"/>
                <w:b/>
                <w:bCs/>
                <w:kern w:val="36"/>
                <w:szCs w:val="24"/>
              </w:rPr>
              <w:t xml:space="preserve"> </w:t>
            </w:r>
            <w:r w:rsidRPr="00E16E6E">
              <w:rPr>
                <w:rFonts w:eastAsia="Times New Roman"/>
                <w:b/>
                <w:bCs/>
                <w:color w:val="FF0000"/>
                <w:kern w:val="36"/>
                <w:szCs w:val="24"/>
              </w:rPr>
              <w:t>(3-5)</w:t>
            </w:r>
          </w:p>
          <w:p w14:paraId="1E4B46A5" w14:textId="1E3A209C" w:rsidR="000F2495" w:rsidRPr="000F2495" w:rsidRDefault="00BF4BBB" w:rsidP="00700842">
            <w:pPr>
              <w:outlineLvl w:val="4"/>
              <w:rPr>
                <w:b/>
                <w:bCs/>
                <w:sz w:val="20"/>
                <w:szCs w:val="20"/>
              </w:rPr>
            </w:pPr>
            <w:hyperlink r:id="rId18" w:history="1">
              <w:r w:rsidR="000F2495" w:rsidRPr="000F2495">
                <w:rPr>
                  <w:rStyle w:val="Hyperlink"/>
                  <w:b/>
                  <w:bCs/>
                  <w:sz w:val="20"/>
                  <w:szCs w:val="20"/>
                  <w:u w:val="none"/>
                </w:rPr>
                <w:t>https://marylandfamiliesengage.org/wp-content/uploads/2019/07/Preschool-Implicit-Bias-Policy-Brief.pdf</w:t>
              </w:r>
            </w:hyperlink>
          </w:p>
          <w:p w14:paraId="548C081F" w14:textId="77777777" w:rsidR="003B6F0A" w:rsidRDefault="000F2495" w:rsidP="00B26F16">
            <w:pPr>
              <w:outlineLvl w:val="4"/>
              <w:rPr>
                <w:rFonts w:eastAsia="Times New Roman" w:cs="Calibri"/>
                <w:i/>
                <w:sz w:val="20"/>
                <w:szCs w:val="20"/>
              </w:rPr>
            </w:pPr>
            <w:r w:rsidRPr="000F2495">
              <w:t xml:space="preserve"> </w:t>
            </w:r>
            <w:r w:rsidR="003B6F0A" w:rsidRPr="00DC4598">
              <w:rPr>
                <w:rFonts w:eastAsia="Times New Roman" w:cs="Calibri"/>
                <w:i/>
                <w:sz w:val="20"/>
                <w:szCs w:val="20"/>
              </w:rPr>
              <w:t xml:space="preserve">This Yale University Child Study Center research study brief addresses preschool suspension and expulsion rates and uncovers mixed evidence suggesting that implicit teacher bias may account for discriminatory application of discipline. The brief provides an overview of the study's findings as well as potential explanations. </w:t>
            </w:r>
          </w:p>
          <w:p w14:paraId="239B7DCC" w14:textId="77777777" w:rsidR="00DC741D" w:rsidRPr="00DC741D" w:rsidRDefault="00DC741D" w:rsidP="00B26F16">
            <w:pPr>
              <w:outlineLvl w:val="4"/>
              <w:rPr>
                <w:rFonts w:eastAsia="Times New Roman" w:cs="Calibri"/>
                <w:i/>
                <w:sz w:val="8"/>
                <w:szCs w:val="8"/>
              </w:rPr>
            </w:pPr>
          </w:p>
          <w:p w14:paraId="525F906B" w14:textId="77777777" w:rsidR="00DC741D" w:rsidRPr="00564B83" w:rsidRDefault="00DC741D" w:rsidP="00DC741D">
            <w:pPr>
              <w:outlineLvl w:val="4"/>
              <w:rPr>
                <w:rFonts w:asciiTheme="minorHAnsi" w:hAnsiTheme="minorHAnsi" w:cs="Calibri"/>
                <w:b/>
                <w:bCs/>
                <w:color w:val="0000FF"/>
                <w:sz w:val="20"/>
              </w:rPr>
            </w:pPr>
            <w:r w:rsidRPr="00DC4598">
              <w:rPr>
                <w:rFonts w:eastAsia="Times New Roman"/>
                <w:b/>
                <w:bCs/>
                <w:kern w:val="36"/>
                <w:szCs w:val="24"/>
              </w:rPr>
              <w:t>Equity and Excellence: African-American Children’s Access to Quality Preschool</w:t>
            </w:r>
            <w:r>
              <w:rPr>
                <w:rFonts w:eastAsia="Times New Roman"/>
                <w:b/>
                <w:bCs/>
                <w:kern w:val="36"/>
                <w:szCs w:val="24"/>
              </w:rPr>
              <w:t xml:space="preserve">   </w:t>
            </w:r>
            <w:r w:rsidRPr="00E16E6E">
              <w:rPr>
                <w:rFonts w:eastAsia="Times New Roman"/>
                <w:b/>
                <w:bCs/>
                <w:color w:val="FF0000"/>
                <w:kern w:val="36"/>
                <w:szCs w:val="24"/>
              </w:rPr>
              <w:t>(3-5)</w:t>
            </w:r>
            <w:r w:rsidRPr="00DC4598">
              <w:rPr>
                <w:rFonts w:asciiTheme="minorHAnsi" w:hAnsiTheme="minorHAnsi" w:cs="Calibri"/>
                <w:b/>
                <w:bCs/>
                <w:color w:val="0000FF"/>
                <w:u w:val="single"/>
              </w:rPr>
              <w:br/>
            </w:r>
            <w:hyperlink r:id="rId19" w:history="1">
              <w:r w:rsidRPr="00564B83">
                <w:rPr>
                  <w:rStyle w:val="Hyperlink"/>
                  <w:rFonts w:cs="Calibri"/>
                  <w:b/>
                  <w:bCs/>
                  <w:sz w:val="20"/>
                  <w:u w:val="none"/>
                </w:rPr>
                <w:t>http://nieer.org/wp-content/uploads/2016/08/Equity20and20Excellence20African-American20ChildrenE28099s20Access20to20Quality20Preschool_0.pdf</w:t>
              </w:r>
            </w:hyperlink>
          </w:p>
          <w:p w14:paraId="3734442B" w14:textId="77777777" w:rsidR="00DC741D" w:rsidRDefault="00DC741D" w:rsidP="00DC741D">
            <w:pPr>
              <w:outlineLvl w:val="3"/>
              <w:rPr>
                <w:rFonts w:asciiTheme="minorHAnsi" w:hAnsiTheme="minorHAnsi" w:cs="Calibri"/>
                <w:i/>
                <w:sz w:val="20"/>
                <w:szCs w:val="20"/>
              </w:rPr>
            </w:pPr>
            <w:r w:rsidRPr="004A5AE7">
              <w:rPr>
                <w:rFonts w:asciiTheme="minorHAnsi" w:hAnsiTheme="minorHAnsi" w:cs="Calibri"/>
                <w:i/>
                <w:sz w:val="20"/>
                <w:szCs w:val="20"/>
              </w:rPr>
              <w:t>This policy report discusses the lack of access to high-quality early childhood education experiences for African-American children and offers recommendations to expand opportunities.</w:t>
            </w:r>
          </w:p>
          <w:p w14:paraId="47E0066C" w14:textId="2540020D" w:rsidR="00DC741D" w:rsidRPr="00B26F16" w:rsidRDefault="00DC741D" w:rsidP="00B26F16">
            <w:pPr>
              <w:outlineLvl w:val="4"/>
              <w:rPr>
                <w:i/>
                <w:sz w:val="20"/>
                <w:szCs w:val="20"/>
              </w:rPr>
            </w:pPr>
          </w:p>
        </w:tc>
      </w:tr>
      <w:tr w:rsidR="003B6F0A" w:rsidRPr="008B52EA" w14:paraId="6A9B1B8E" w14:textId="77777777" w:rsidTr="008B0B9C">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2F3D22E" w14:textId="77777777" w:rsidR="003B6F0A" w:rsidRDefault="00144CC0" w:rsidP="00700842">
            <w:pPr>
              <w:ind w:left="113" w:right="113"/>
              <w:rPr>
                <w:rFonts w:ascii="Times New Roman" w:eastAsia="Times New Roman" w:hAnsi="Times New Roman"/>
                <w:color w:val="0000FF"/>
                <w:sz w:val="24"/>
                <w:szCs w:val="24"/>
                <w:u w:val="single"/>
              </w:rPr>
            </w:pPr>
            <w:r>
              <w:lastRenderedPageBreak/>
              <w:br w:type="column"/>
            </w:r>
          </w:p>
          <w:p w14:paraId="2ED2DD65"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842562" w14:textId="77777777" w:rsidR="003B6F0A" w:rsidRPr="008B52EA" w:rsidRDefault="003B6F0A" w:rsidP="00700842">
            <w:pPr>
              <w:ind w:left="256" w:hanging="256"/>
              <w:jc w:val="center"/>
              <w:rPr>
                <w:rFonts w:cs="Calibri"/>
                <w:b/>
                <w:szCs w:val="24"/>
              </w:rPr>
            </w:pPr>
            <w:r>
              <w:rPr>
                <w:rFonts w:cs="Calibri"/>
                <w:b/>
                <w:sz w:val="32"/>
                <w:szCs w:val="24"/>
              </w:rPr>
              <w:t xml:space="preserve">Culture, Diversity, and Equity Resources </w:t>
            </w:r>
          </w:p>
        </w:tc>
      </w:tr>
      <w:tr w:rsidR="003B6F0A" w:rsidRPr="00F02764" w14:paraId="7AD2274F" w14:textId="77777777" w:rsidTr="008B0B9C">
        <w:trPr>
          <w:cantSplit/>
          <w:trHeight w:val="89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B7D198F"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60535" w14:textId="77777777" w:rsidR="00BC31E8" w:rsidRPr="00BC31E8" w:rsidRDefault="00BC31E8" w:rsidP="001B659C">
            <w:pPr>
              <w:outlineLvl w:val="3"/>
              <w:rPr>
                <w:rFonts w:eastAsia="Times New Roman"/>
                <w:b/>
                <w:bCs/>
                <w:sz w:val="16"/>
                <w:szCs w:val="18"/>
              </w:rPr>
            </w:pPr>
          </w:p>
          <w:p w14:paraId="020F6D17" w14:textId="24712004" w:rsidR="001B659C" w:rsidRDefault="001B659C" w:rsidP="001B659C">
            <w:pPr>
              <w:outlineLvl w:val="3"/>
              <w:rPr>
                <w:rFonts w:eastAsia="Times New Roman"/>
                <w:b/>
                <w:bCs/>
                <w:color w:val="FF0000"/>
                <w:szCs w:val="24"/>
              </w:rPr>
            </w:pPr>
            <w:r w:rsidRPr="00700842">
              <w:rPr>
                <w:rFonts w:eastAsia="Times New Roman"/>
                <w:b/>
                <w:bCs/>
                <w:szCs w:val="24"/>
              </w:rPr>
              <w:t xml:space="preserve">Equity in IDEA (The Individuals </w:t>
            </w:r>
            <w:r>
              <w:rPr>
                <w:rFonts w:eastAsia="Times New Roman"/>
                <w:b/>
                <w:bCs/>
                <w:szCs w:val="24"/>
              </w:rPr>
              <w:t xml:space="preserve">with Disabilities Education Act) Final Regulations </w:t>
            </w:r>
            <w:r w:rsidRPr="00C54918">
              <w:rPr>
                <w:rFonts w:eastAsia="Times New Roman"/>
                <w:b/>
                <w:bCs/>
                <w:color w:val="FF0000"/>
                <w:szCs w:val="24"/>
              </w:rPr>
              <w:t>(3-9)</w:t>
            </w:r>
          </w:p>
          <w:p w14:paraId="24D8A9EE" w14:textId="77777777" w:rsidR="001B659C" w:rsidRPr="004A5AE7" w:rsidRDefault="00BF4BBB" w:rsidP="001B659C">
            <w:pPr>
              <w:outlineLvl w:val="3"/>
              <w:rPr>
                <w:rFonts w:eastAsia="Times New Roman"/>
                <w:b/>
                <w:bCs/>
                <w:sz w:val="20"/>
                <w:szCs w:val="24"/>
              </w:rPr>
            </w:pPr>
            <w:hyperlink r:id="rId20" w:history="1">
              <w:r w:rsidR="001B659C" w:rsidRPr="004A5AE7">
                <w:rPr>
                  <w:rStyle w:val="Hyperlink"/>
                  <w:rFonts w:eastAsia="Times New Roman"/>
                  <w:b/>
                  <w:sz w:val="20"/>
                  <w:szCs w:val="24"/>
                  <w:u w:val="none"/>
                </w:rPr>
                <w:t>https://www.f</w:t>
              </w:r>
              <w:r w:rsidR="001B659C" w:rsidRPr="004A5AE7">
                <w:rPr>
                  <w:rStyle w:val="Hyperlink"/>
                  <w:rFonts w:eastAsia="Times New Roman"/>
                  <w:b/>
                  <w:sz w:val="20"/>
                  <w:szCs w:val="24"/>
                  <w:u w:val="none"/>
                </w:rPr>
                <w:t>e</w:t>
              </w:r>
              <w:r w:rsidR="001B659C" w:rsidRPr="004A5AE7">
                <w:rPr>
                  <w:rStyle w:val="Hyperlink"/>
                  <w:rFonts w:eastAsia="Times New Roman"/>
                  <w:b/>
                  <w:sz w:val="20"/>
                  <w:szCs w:val="24"/>
                  <w:u w:val="none"/>
                </w:rPr>
                <w:t>deralregister.gov/documents/2016/12/19/2016-30190/assistance-to-states-for-the-education-of-children-with-disabilities-preschool-grants-for-children</w:t>
              </w:r>
            </w:hyperlink>
          </w:p>
          <w:p w14:paraId="02B2A131" w14:textId="62C9FC67" w:rsidR="001B659C" w:rsidRDefault="001B659C" w:rsidP="001B659C">
            <w:pPr>
              <w:rPr>
                <w:b/>
              </w:rPr>
            </w:pPr>
            <w:r w:rsidRPr="004A5AE7">
              <w:rPr>
                <w:i/>
                <w:sz w:val="20"/>
              </w:rPr>
              <w:t>With the goal of promoting equity under IDEA, the</w:t>
            </w:r>
            <w:r>
              <w:rPr>
                <w:i/>
                <w:sz w:val="20"/>
              </w:rPr>
              <w:t>se</w:t>
            </w:r>
            <w:r w:rsidRPr="004A5AE7">
              <w:rPr>
                <w:i/>
                <w:sz w:val="20"/>
              </w:rPr>
              <w:t xml:space="preserve"> regulations establish a standard methodology </w:t>
            </w:r>
            <w:r>
              <w:rPr>
                <w:i/>
                <w:sz w:val="20"/>
              </w:rPr>
              <w:t>s</w:t>
            </w:r>
            <w:r w:rsidRPr="004A5AE7">
              <w:rPr>
                <w:i/>
                <w:sz w:val="20"/>
              </w:rPr>
              <w:t>tates must use to deter</w:t>
            </w:r>
            <w:r w:rsidR="008D724A">
              <w:rPr>
                <w:i/>
                <w:sz w:val="20"/>
              </w:rPr>
              <w:t>-</w:t>
            </w:r>
            <w:r w:rsidRPr="004A5AE7">
              <w:rPr>
                <w:i/>
                <w:sz w:val="20"/>
              </w:rPr>
              <w:t xml:space="preserve">mine whether significant disproportionality based on race and ethnicity is occurring in the </w:t>
            </w:r>
            <w:r>
              <w:rPr>
                <w:i/>
                <w:sz w:val="20"/>
              </w:rPr>
              <w:t>s</w:t>
            </w:r>
            <w:r w:rsidRPr="004A5AE7">
              <w:rPr>
                <w:i/>
                <w:sz w:val="20"/>
              </w:rPr>
              <w:t>tate and in its lo</w:t>
            </w:r>
            <w:r>
              <w:rPr>
                <w:i/>
                <w:sz w:val="20"/>
              </w:rPr>
              <w:t>cal educational agencies. This guidance applies</w:t>
            </w:r>
            <w:r w:rsidRPr="004A5AE7">
              <w:rPr>
                <w:i/>
                <w:sz w:val="20"/>
              </w:rPr>
              <w:t xml:space="preserve"> for children from age 3 through grade 12, </w:t>
            </w:r>
            <w:r w:rsidRPr="004A5AE7">
              <w:rPr>
                <w:b/>
                <w:i/>
                <w:sz w:val="20"/>
              </w:rPr>
              <w:t>with and without disabilities.</w:t>
            </w:r>
            <w:r>
              <w:rPr>
                <w:b/>
                <w:i/>
                <w:sz w:val="20"/>
              </w:rPr>
              <w:t xml:space="preserve"> </w:t>
            </w:r>
            <w:r w:rsidR="008D724A">
              <w:rPr>
                <w:i/>
                <w:sz w:val="20"/>
              </w:rPr>
              <w:t xml:space="preserve">More </w:t>
            </w:r>
            <w:r w:rsidRPr="004A5AE7">
              <w:rPr>
                <w:i/>
                <w:sz w:val="20"/>
              </w:rPr>
              <w:t xml:space="preserve">guidance </w:t>
            </w:r>
            <w:r>
              <w:rPr>
                <w:i/>
                <w:sz w:val="20"/>
              </w:rPr>
              <w:t xml:space="preserve">is available at </w:t>
            </w:r>
            <w:hyperlink r:id="rId21" w:history="1">
              <w:r w:rsidRPr="004A5AE7">
                <w:rPr>
                  <w:rStyle w:val="Hyperlink"/>
                  <w:b/>
                  <w:sz w:val="20"/>
                  <w:u w:val="none"/>
                </w:rPr>
                <w:t>https://www2.ed.gov/policy/speced/guid/idea/memosdcltrs/significant-disproportionality-qa-03-08-17.pdf</w:t>
              </w:r>
            </w:hyperlink>
          </w:p>
          <w:p w14:paraId="103B2DD5" w14:textId="77777777" w:rsidR="001B659C" w:rsidRPr="001B659C" w:rsidRDefault="001B659C" w:rsidP="00E062A6">
            <w:pPr>
              <w:rPr>
                <w:b/>
                <w:sz w:val="8"/>
                <w:szCs w:val="8"/>
              </w:rPr>
            </w:pPr>
          </w:p>
          <w:p w14:paraId="2F3D1BE9" w14:textId="77777777" w:rsidR="00125622" w:rsidRPr="008756B8" w:rsidRDefault="00125622" w:rsidP="00125622">
            <w:pPr>
              <w:outlineLvl w:val="4"/>
              <w:rPr>
                <w:rFonts w:eastAsia="Times New Roman" w:cstheme="minorHAnsi"/>
                <w:b/>
                <w:bCs/>
                <w:szCs w:val="24"/>
              </w:rPr>
            </w:pPr>
            <w:r w:rsidRPr="008756B8">
              <w:rPr>
                <w:rFonts w:asciiTheme="minorHAnsi" w:eastAsia="Times New Roman" w:hAnsiTheme="minorHAnsi" w:cstheme="minorHAnsi"/>
                <w:b/>
                <w:bCs/>
                <w:szCs w:val="24"/>
              </w:rPr>
              <w:t>Equity Starts Early Addressing Racial Inequities in Child Care and Early Education Policy</w:t>
            </w:r>
            <w:r>
              <w:rPr>
                <w:rFonts w:eastAsia="Times New Roman" w:cstheme="minorHAnsi"/>
                <w:b/>
                <w:bCs/>
                <w:szCs w:val="24"/>
              </w:rPr>
              <w:t xml:space="preserve">  </w:t>
            </w:r>
            <w:r w:rsidRPr="00355929">
              <w:rPr>
                <w:rFonts w:eastAsia="Times New Roman" w:cstheme="minorHAnsi"/>
                <w:b/>
                <w:bCs/>
                <w:color w:val="FF0000"/>
                <w:szCs w:val="24"/>
              </w:rPr>
              <w:t>(0-5)</w:t>
            </w:r>
          </w:p>
          <w:p w14:paraId="566485D8" w14:textId="77777777" w:rsidR="00125622" w:rsidRPr="008756B8" w:rsidRDefault="00BF4BBB" w:rsidP="00125622">
            <w:pPr>
              <w:outlineLvl w:val="4"/>
              <w:rPr>
                <w:rFonts w:asciiTheme="minorHAnsi" w:eastAsia="Times New Roman" w:hAnsiTheme="minorHAnsi" w:cstheme="minorHAnsi"/>
                <w:b/>
                <w:bCs/>
                <w:color w:val="444444"/>
                <w:sz w:val="20"/>
                <w:szCs w:val="24"/>
              </w:rPr>
            </w:pPr>
            <w:hyperlink r:id="rId22" w:history="1">
              <w:r w:rsidR="00125622" w:rsidRPr="008756B8">
                <w:rPr>
                  <w:rStyle w:val="Hyperlink"/>
                  <w:rFonts w:eastAsia="Times New Roman" w:cstheme="minorHAnsi"/>
                  <w:b/>
                  <w:bCs/>
                  <w:sz w:val="20"/>
                  <w:szCs w:val="24"/>
                  <w:u w:val="none"/>
                </w:rPr>
                <w:t>https://www.clasp.org/sites/default/files/publications/2017/12/2017_EquityStartsEarly_0.pdf</w:t>
              </w:r>
            </w:hyperlink>
            <w:r w:rsidR="00125622" w:rsidRPr="008756B8">
              <w:rPr>
                <w:rFonts w:eastAsia="Times New Roman" w:cstheme="minorHAnsi"/>
                <w:b/>
                <w:bCs/>
                <w:color w:val="444444"/>
                <w:sz w:val="20"/>
                <w:szCs w:val="24"/>
              </w:rPr>
              <w:t xml:space="preserve"> </w:t>
            </w:r>
          </w:p>
          <w:p w14:paraId="696FA541" w14:textId="07A55A58" w:rsidR="00125622" w:rsidRPr="008756B8" w:rsidRDefault="00125622" w:rsidP="00125622">
            <w:pPr>
              <w:textAlignment w:val="top"/>
              <w:rPr>
                <w:rFonts w:asciiTheme="minorHAnsi" w:hAnsiTheme="minorHAnsi" w:cstheme="minorHAnsi"/>
                <w:i/>
                <w:sz w:val="20"/>
                <w:szCs w:val="21"/>
              </w:rPr>
            </w:pPr>
            <w:r w:rsidRPr="008756B8">
              <w:rPr>
                <w:rFonts w:cstheme="minorHAnsi"/>
                <w:i/>
                <w:sz w:val="20"/>
                <w:szCs w:val="21"/>
              </w:rPr>
              <w:t xml:space="preserve">This </w:t>
            </w:r>
            <w:r w:rsidRPr="008756B8">
              <w:rPr>
                <w:rFonts w:asciiTheme="minorHAnsi" w:hAnsiTheme="minorHAnsi" w:cstheme="minorHAnsi"/>
                <w:i/>
                <w:sz w:val="20"/>
                <w:szCs w:val="21"/>
              </w:rPr>
              <w:t>December 2017</w:t>
            </w:r>
            <w:r w:rsidRPr="008756B8">
              <w:rPr>
                <w:rFonts w:cstheme="minorHAnsi"/>
                <w:i/>
                <w:sz w:val="20"/>
                <w:szCs w:val="21"/>
              </w:rPr>
              <w:t xml:space="preserve"> </w:t>
            </w:r>
            <w:r w:rsidR="0014046E">
              <w:rPr>
                <w:rFonts w:cstheme="minorHAnsi"/>
                <w:i/>
                <w:sz w:val="20"/>
                <w:szCs w:val="21"/>
              </w:rPr>
              <w:t xml:space="preserve">resource </w:t>
            </w:r>
            <w:r w:rsidRPr="008756B8">
              <w:rPr>
                <w:rFonts w:asciiTheme="minorHAnsi" w:hAnsiTheme="minorHAnsi" w:cstheme="minorHAnsi"/>
                <w:i/>
                <w:sz w:val="20"/>
                <w:szCs w:val="21"/>
              </w:rPr>
              <w:t>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quality jobs for a diverse workforce.</w:t>
            </w:r>
          </w:p>
          <w:p w14:paraId="4CBA309B" w14:textId="77777777" w:rsidR="00125622" w:rsidRPr="00125622" w:rsidRDefault="00125622" w:rsidP="00E062A6">
            <w:pPr>
              <w:rPr>
                <w:b/>
                <w:sz w:val="8"/>
                <w:szCs w:val="8"/>
              </w:rPr>
            </w:pPr>
          </w:p>
          <w:p w14:paraId="37EF3EEB" w14:textId="77777777" w:rsidR="003B6F0A" w:rsidRPr="00DB7C78" w:rsidRDefault="003B6F0A" w:rsidP="00700842">
            <w:pPr>
              <w:rPr>
                <w:rFonts w:eastAsia="Times New Roman"/>
                <w:b/>
                <w:color w:val="0000FF" w:themeColor="hyperlink"/>
                <w:sz w:val="20"/>
                <w:szCs w:val="24"/>
              </w:rPr>
            </w:pPr>
            <w:r w:rsidRPr="00DB7C78">
              <w:rPr>
                <w:rFonts w:eastAsia="Times New Roman"/>
                <w:b/>
                <w:bCs/>
                <w:kern w:val="36"/>
                <w:szCs w:val="24"/>
              </w:rPr>
              <w:t xml:space="preserve">Policy Statement on Expulsion and Suspension Policies in Early Childhood Settings </w:t>
            </w:r>
            <w:r>
              <w:rPr>
                <w:rFonts w:eastAsia="Times New Roman"/>
                <w:b/>
                <w:bCs/>
                <w:kern w:val="36"/>
                <w:szCs w:val="24"/>
              </w:rPr>
              <w:t xml:space="preserve"> </w:t>
            </w:r>
            <w:r w:rsidRPr="008568FD">
              <w:rPr>
                <w:rFonts w:eastAsia="Times New Roman"/>
                <w:b/>
                <w:bCs/>
                <w:color w:val="FF0000"/>
                <w:kern w:val="36"/>
                <w:szCs w:val="24"/>
              </w:rPr>
              <w:t>(0-5)</w:t>
            </w:r>
            <w:r w:rsidRPr="00F02764">
              <w:rPr>
                <w:rFonts w:eastAsia="Times New Roman"/>
                <w:b/>
                <w:bCs/>
                <w:color w:val="FF0000"/>
                <w:kern w:val="36"/>
                <w:szCs w:val="24"/>
              </w:rPr>
              <w:t xml:space="preserve"> </w:t>
            </w:r>
            <w:hyperlink r:id="rId23" w:history="1">
              <w:r w:rsidRPr="00DB7C78">
                <w:rPr>
                  <w:rFonts w:eastAsia="Times New Roman"/>
                  <w:b/>
                  <w:color w:val="0000FF" w:themeColor="hyperlink"/>
                  <w:sz w:val="20"/>
                  <w:szCs w:val="24"/>
                </w:rPr>
                <w:t>http://www2.ed.gov/policy/gen/guid/school-discipline/policy-statement-ece-expulsions-suspensions.pdf</w:t>
              </w:r>
            </w:hyperlink>
          </w:p>
          <w:p w14:paraId="704D7D48" w14:textId="77777777" w:rsidR="003B6F0A" w:rsidRPr="00DB7C78" w:rsidRDefault="003B6F0A" w:rsidP="00700842">
            <w:pPr>
              <w:rPr>
                <w:rFonts w:eastAsia="Times New Roman"/>
                <w:b/>
                <w:sz w:val="18"/>
                <w:szCs w:val="24"/>
              </w:rPr>
            </w:pPr>
            <w:r w:rsidRPr="00DB7C78">
              <w:rPr>
                <w:i/>
                <w:sz w:val="20"/>
              </w:rPr>
              <w:t xml:space="preserve">This December 2014 joint HHS and ED policy statement aims to: </w:t>
            </w:r>
          </w:p>
          <w:p w14:paraId="67CC3109" w14:textId="7777777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Raise awareness about expulsion, suspension, and other exclusionary discipline practices in early childhood </w:t>
            </w:r>
          </w:p>
          <w:p w14:paraId="1F82061B" w14:textId="1F5CC8B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Provide recommendations to early childhood programs and states on establishing preventive, disciplinary, suspension, and expulsion policies and administering those policies free of bias and discrimination; </w:t>
            </w:r>
            <w:r w:rsidR="00A72FCD">
              <w:rPr>
                <w:i/>
                <w:color w:val="000000"/>
                <w:sz w:val="20"/>
              </w:rPr>
              <w:t>and</w:t>
            </w:r>
          </w:p>
          <w:p w14:paraId="0E7E1341" w14:textId="77777777" w:rsidR="0014046E" w:rsidRDefault="003B6F0A" w:rsidP="006F4489">
            <w:pPr>
              <w:numPr>
                <w:ilvl w:val="0"/>
                <w:numId w:val="1"/>
              </w:numPr>
              <w:autoSpaceDE w:val="0"/>
              <w:autoSpaceDN w:val="0"/>
              <w:adjustRightInd w:val="0"/>
              <w:rPr>
                <w:i/>
                <w:color w:val="000000"/>
                <w:sz w:val="20"/>
              </w:rPr>
            </w:pPr>
            <w:r w:rsidRPr="00A72FCD">
              <w:rPr>
                <w:i/>
                <w:color w:val="000000"/>
                <w:sz w:val="20"/>
              </w:rPr>
              <w:t>Highlight early childhood workforce competencies</w:t>
            </w:r>
            <w:r w:rsidR="00A72FCD" w:rsidRPr="00A72FCD">
              <w:rPr>
                <w:i/>
                <w:color w:val="000000"/>
                <w:sz w:val="20"/>
              </w:rPr>
              <w:t>,</w:t>
            </w:r>
            <w:r w:rsidRPr="00A72FCD">
              <w:rPr>
                <w:i/>
                <w:color w:val="000000"/>
                <w:sz w:val="20"/>
              </w:rPr>
              <w:t xml:space="preserve"> evidence-based interventions</w:t>
            </w:r>
            <w:r w:rsidR="00A72FCD" w:rsidRPr="00A72FCD">
              <w:rPr>
                <w:i/>
                <w:color w:val="000000"/>
                <w:sz w:val="20"/>
              </w:rPr>
              <w:t>,</w:t>
            </w:r>
            <w:r w:rsidRPr="00A72FCD">
              <w:rPr>
                <w:i/>
                <w:color w:val="000000"/>
                <w:sz w:val="20"/>
              </w:rPr>
              <w:t xml:space="preserve"> and </w:t>
            </w:r>
            <w:r w:rsidR="00A72FCD" w:rsidRPr="00A72FCD">
              <w:rPr>
                <w:i/>
                <w:color w:val="000000"/>
                <w:sz w:val="20"/>
              </w:rPr>
              <w:t>resources</w:t>
            </w:r>
            <w:r w:rsidR="0014046E">
              <w:rPr>
                <w:i/>
                <w:color w:val="000000"/>
                <w:sz w:val="20"/>
              </w:rPr>
              <w:t>.</w:t>
            </w:r>
          </w:p>
          <w:p w14:paraId="34A6B748" w14:textId="5E7375E1" w:rsidR="004F376D" w:rsidRPr="00BC31E8" w:rsidRDefault="004F376D" w:rsidP="004F376D">
            <w:pPr>
              <w:autoSpaceDE w:val="0"/>
              <w:autoSpaceDN w:val="0"/>
              <w:adjustRightInd w:val="0"/>
              <w:ind w:left="360"/>
              <w:rPr>
                <w:i/>
                <w:color w:val="000000"/>
                <w:sz w:val="16"/>
                <w:szCs w:val="18"/>
              </w:rPr>
            </w:pPr>
          </w:p>
        </w:tc>
      </w:tr>
      <w:tr w:rsidR="004F376D" w:rsidRPr="00F02764" w14:paraId="21624603" w14:textId="77777777" w:rsidTr="008B0B9C">
        <w:trPr>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A89C48E" w14:textId="2F7F7ECF" w:rsidR="004F376D" w:rsidRPr="008B52EA" w:rsidRDefault="004F376D" w:rsidP="00BC31E8">
            <w:pPr>
              <w:ind w:left="113" w:right="113"/>
              <w:jc w:val="center"/>
              <w:rPr>
                <w:rFonts w:cs="Calibri"/>
                <w:b/>
                <w:sz w:val="28"/>
              </w:rPr>
            </w:pPr>
            <w:bookmarkStart w:id="1" w:name="_Hlk493336681"/>
            <w:r>
              <w:rPr>
                <w:rFonts w:cs="Calibri"/>
                <w:b/>
                <w:sz w:val="28"/>
              </w:rPr>
              <w:t>Print</w:t>
            </w:r>
            <w:r>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50C32E" w14:textId="77777777" w:rsidR="00BC31E8" w:rsidRPr="00BC31E8" w:rsidRDefault="00BC31E8" w:rsidP="004F376D">
            <w:pPr>
              <w:rPr>
                <w:b/>
                <w:bCs/>
                <w:sz w:val="16"/>
                <w:szCs w:val="16"/>
              </w:rPr>
            </w:pPr>
          </w:p>
          <w:p w14:paraId="277E601F" w14:textId="10E95AE5" w:rsidR="004F376D" w:rsidRPr="00CE4CDA" w:rsidRDefault="004F376D" w:rsidP="004F376D">
            <w:pPr>
              <w:rPr>
                <w:b/>
                <w:bCs/>
                <w:color w:val="FF0000"/>
              </w:rPr>
            </w:pPr>
            <w:r w:rsidRPr="00CE4CDA">
              <w:rPr>
                <w:b/>
                <w:bCs/>
              </w:rPr>
              <w:t xml:space="preserve">Addressing Inequity with Anti-Bias Education: Learning About Economic Class and Fairness  </w:t>
            </w:r>
            <w:r w:rsidRPr="00CE4CDA">
              <w:rPr>
                <w:b/>
                <w:bCs/>
                <w:color w:val="FF0000"/>
              </w:rPr>
              <w:t>(3-6)</w:t>
            </w:r>
          </w:p>
          <w:p w14:paraId="363A5B35" w14:textId="77777777" w:rsidR="004F376D" w:rsidRPr="00CE4CDA" w:rsidRDefault="004F376D" w:rsidP="004F376D">
            <w:pPr>
              <w:rPr>
                <w:b/>
                <w:bCs/>
                <w:sz w:val="20"/>
                <w:szCs w:val="20"/>
              </w:rPr>
            </w:pPr>
            <w:hyperlink r:id="rId24" w:history="1">
              <w:r w:rsidRPr="00CE4CDA">
                <w:rPr>
                  <w:b/>
                  <w:bCs/>
                  <w:color w:val="0563C1"/>
                  <w:sz w:val="20"/>
                  <w:szCs w:val="20"/>
                </w:rPr>
                <w:t>https://www.naeyc.org/resources/pubs/tyc/feb2020/inequity-with-anti-bias-education</w:t>
              </w:r>
            </w:hyperlink>
          </w:p>
          <w:p w14:paraId="77C9C0D7" w14:textId="77777777" w:rsidR="004F376D" w:rsidRPr="00CE4CDA" w:rsidRDefault="004F376D" w:rsidP="004F376D">
            <w:pPr>
              <w:rPr>
                <w:i/>
                <w:iCs/>
                <w:sz w:val="20"/>
                <w:szCs w:val="20"/>
              </w:rPr>
            </w:pPr>
            <w:r w:rsidRPr="00CE4CDA">
              <w:rPr>
                <w:i/>
                <w:iCs/>
                <w:sz w:val="20"/>
                <w:szCs w:val="20"/>
              </w:rPr>
              <w:t xml:space="preserve">Inequitable opportunities, privileges, and life experiences based on economic class deeply affect young children’s lives. This article offers thoughtful strategies and activities for addressing economic class and fairness. </w:t>
            </w:r>
          </w:p>
          <w:p w14:paraId="11F7E7FA" w14:textId="77777777" w:rsidR="004F376D" w:rsidRPr="00CE4CDA" w:rsidRDefault="004F376D" w:rsidP="004F376D">
            <w:pPr>
              <w:rPr>
                <w:b/>
                <w:bCs/>
                <w:sz w:val="8"/>
                <w:szCs w:val="8"/>
              </w:rPr>
            </w:pPr>
          </w:p>
          <w:p w14:paraId="6E8B1CA3" w14:textId="77777777" w:rsidR="004F376D" w:rsidRPr="00CE4CDA" w:rsidRDefault="004F376D" w:rsidP="004F376D">
            <w:pPr>
              <w:rPr>
                <w:b/>
                <w:bCs/>
                <w:color w:val="FF0000"/>
              </w:rPr>
            </w:pPr>
            <w:r w:rsidRPr="00CE4CDA">
              <w:rPr>
                <w:b/>
                <w:bCs/>
              </w:rPr>
              <w:t xml:space="preserve">Addressing the African American Achievement Gap: Three Leading Educators Issue a Call to Action </w:t>
            </w:r>
            <w:r w:rsidRPr="00CE4CDA">
              <w:rPr>
                <w:b/>
                <w:bCs/>
                <w:color w:val="FF0000"/>
              </w:rPr>
              <w:t>(0-8)</w:t>
            </w:r>
          </w:p>
          <w:p w14:paraId="69D6899B" w14:textId="77777777" w:rsidR="004F376D" w:rsidRPr="00CE4CDA" w:rsidRDefault="004F376D" w:rsidP="004F376D">
            <w:pPr>
              <w:rPr>
                <w:b/>
                <w:bCs/>
                <w:sz w:val="20"/>
                <w:szCs w:val="20"/>
              </w:rPr>
            </w:pPr>
            <w:hyperlink r:id="rId25" w:history="1">
              <w:r w:rsidRPr="00CE4CDA">
                <w:rPr>
                  <w:b/>
                  <w:bCs/>
                  <w:color w:val="0000FF" w:themeColor="hyperlink"/>
                  <w:sz w:val="20"/>
                  <w:szCs w:val="20"/>
                </w:rPr>
                <w:t>https://www.naeyc.org/resources/pubs/yc/may2018/achievement-gap</w:t>
              </w:r>
            </w:hyperlink>
          </w:p>
          <w:p w14:paraId="6669EAD4" w14:textId="72688549" w:rsidR="004F376D" w:rsidRDefault="004F376D" w:rsidP="004F376D">
            <w:pPr>
              <w:rPr>
                <w:rFonts w:cstheme="minorHAnsi"/>
                <w:i/>
                <w:iCs/>
                <w:color w:val="414042"/>
                <w:sz w:val="20"/>
                <w:szCs w:val="20"/>
                <w:shd w:val="clear" w:color="auto" w:fill="FFFFFF"/>
              </w:rPr>
            </w:pPr>
            <w:r w:rsidRPr="00CE4CDA">
              <w:rPr>
                <w:rFonts w:cstheme="minorHAnsi"/>
                <w:i/>
                <w:iCs/>
                <w:color w:val="414042"/>
                <w:sz w:val="20"/>
                <w:szCs w:val="20"/>
                <w:shd w:val="clear" w:color="auto" w:fill="FFFFFF"/>
              </w:rPr>
              <w:t>This article outlines some of the factors that contribute to the achievement gap between African Americans and White Americans and ends with recommendations for educators, administrators, and policy makers to help equalize educational opportunities.</w:t>
            </w:r>
          </w:p>
          <w:p w14:paraId="2ECE2793" w14:textId="77777777" w:rsidR="004F376D" w:rsidRPr="00CE4CDA" w:rsidRDefault="004F376D" w:rsidP="004F376D">
            <w:pPr>
              <w:rPr>
                <w:rFonts w:cstheme="minorHAnsi"/>
                <w:i/>
                <w:iCs/>
                <w:color w:val="414042"/>
                <w:sz w:val="8"/>
                <w:szCs w:val="8"/>
                <w:shd w:val="clear" w:color="auto" w:fill="FFFFFF"/>
              </w:rPr>
            </w:pPr>
          </w:p>
          <w:p w14:paraId="5F0B230D" w14:textId="77777777" w:rsidR="004F376D" w:rsidRDefault="004F376D" w:rsidP="004F376D">
            <w:pPr>
              <w:rPr>
                <w:b/>
                <w:color w:val="FF0000"/>
              </w:rPr>
            </w:pPr>
            <w:r w:rsidRPr="007A334A">
              <w:rPr>
                <w:b/>
              </w:rPr>
              <w:t xml:space="preserve">Becoming a Culturally Responsive Early Childhood Educator: A Tool to Support Reflection by Teachers Embarking on the Anti-Bias Journey  </w:t>
            </w:r>
            <w:r w:rsidRPr="007A334A">
              <w:rPr>
                <w:b/>
                <w:color w:val="FF0000"/>
              </w:rPr>
              <w:t>(0-9)</w:t>
            </w:r>
            <w:r>
              <w:rPr>
                <w:b/>
                <w:color w:val="FF0000"/>
              </w:rPr>
              <w:t xml:space="preserve">  </w:t>
            </w:r>
          </w:p>
          <w:p w14:paraId="494C81FD" w14:textId="77777777" w:rsidR="004F376D" w:rsidRPr="004F376D" w:rsidRDefault="004F376D" w:rsidP="004F376D">
            <w:pPr>
              <w:rPr>
                <w:b/>
                <w:sz w:val="20"/>
              </w:rPr>
            </w:pPr>
            <w:hyperlink r:id="rId26" w:history="1">
              <w:r w:rsidRPr="004F376D">
                <w:rPr>
                  <w:rStyle w:val="Hyperlink"/>
                  <w:b/>
                  <w:sz w:val="20"/>
                  <w:u w:val="none"/>
                </w:rPr>
                <w:t>https:</w:t>
              </w:r>
              <w:r w:rsidRPr="004F376D">
                <w:rPr>
                  <w:rStyle w:val="Hyperlink"/>
                  <w:b/>
                  <w:sz w:val="20"/>
                  <w:u w:val="none"/>
                </w:rPr>
                <w:t>/</w:t>
              </w:r>
              <w:r w:rsidRPr="004F376D">
                <w:rPr>
                  <w:rStyle w:val="Hyperlink"/>
                  <w:b/>
                  <w:sz w:val="20"/>
                  <w:u w:val="none"/>
                </w:rPr>
                <w:t>/nameorg.org/learn/</w:t>
              </w:r>
              <w:r w:rsidRPr="004F376D">
                <w:rPr>
                  <w:rStyle w:val="Hyperlink"/>
                  <w:b/>
                  <w:sz w:val="20"/>
                  <w:u w:val="none"/>
                </w:rPr>
                <w:t>p</w:t>
              </w:r>
              <w:r w:rsidRPr="004F376D">
                <w:rPr>
                  <w:rStyle w:val="Hyperlink"/>
                  <w:b/>
                  <w:sz w:val="20"/>
                  <w:u w:val="none"/>
                </w:rPr>
                <w:t>hotos/Chen_et_al._2009_Becoming.pdf</w:t>
              </w:r>
            </w:hyperlink>
            <w:r w:rsidRPr="004F376D">
              <w:rPr>
                <w:b/>
                <w:sz w:val="20"/>
              </w:rPr>
              <w:t xml:space="preserve"> </w:t>
            </w:r>
          </w:p>
          <w:p w14:paraId="17239FB4" w14:textId="77777777" w:rsidR="004F376D" w:rsidRDefault="004F376D" w:rsidP="004F376D">
            <w:pPr>
              <w:rPr>
                <w:i/>
                <w:sz w:val="20"/>
              </w:rPr>
            </w:pPr>
            <w:r>
              <w:rPr>
                <w:i/>
                <w:sz w:val="20"/>
              </w:rPr>
              <w:t>This article describes (and includes) a reflective tool structured to provoke thinking about attitudes, assumptions, and knowledge base regarding culturally responsive teaching.</w:t>
            </w:r>
          </w:p>
          <w:p w14:paraId="4CB2793B" w14:textId="77777777" w:rsidR="004F376D" w:rsidRPr="007A334A" w:rsidRDefault="004F376D" w:rsidP="004F376D">
            <w:pPr>
              <w:ind w:left="259" w:hanging="259"/>
              <w:rPr>
                <w:b/>
                <w:sz w:val="8"/>
              </w:rPr>
            </w:pPr>
          </w:p>
          <w:p w14:paraId="75E1B927" w14:textId="77777777" w:rsidR="004F376D" w:rsidRPr="00D74A84" w:rsidRDefault="004F376D" w:rsidP="004F376D">
            <w:pPr>
              <w:ind w:left="259" w:hanging="259"/>
              <w:rPr>
                <w:b/>
              </w:rPr>
            </w:pPr>
            <w:r w:rsidRPr="00D74A84">
              <w:rPr>
                <w:b/>
              </w:rPr>
              <w:t>Being Black is Not A Risk Factor</w:t>
            </w:r>
            <w:r>
              <w:rPr>
                <w:b/>
              </w:rPr>
              <w:t xml:space="preserve">  </w:t>
            </w:r>
            <w:r w:rsidRPr="00D74A84">
              <w:rPr>
                <w:b/>
                <w:color w:val="FF0000"/>
              </w:rPr>
              <w:t>(0-9)</w:t>
            </w:r>
          </w:p>
          <w:p w14:paraId="6F88FC82" w14:textId="77777777" w:rsidR="004F376D" w:rsidRPr="00D74A84" w:rsidRDefault="004F376D" w:rsidP="004F376D">
            <w:pPr>
              <w:rPr>
                <w:b/>
                <w:sz w:val="20"/>
              </w:rPr>
            </w:pPr>
            <w:hyperlink r:id="rId27" w:history="1">
              <w:r w:rsidRPr="00D74A84">
                <w:rPr>
                  <w:b/>
                  <w:color w:val="0000FF" w:themeColor="hyperlink"/>
                  <w:sz w:val="20"/>
                </w:rPr>
                <w:t>http://www.nbcdi.org/sites/default/files/resource-files/Being%20Black%20Is%20Not%20a%20Risk%20Factor_0.pdf</w:t>
              </w:r>
            </w:hyperlink>
          </w:p>
          <w:p w14:paraId="754C046E" w14:textId="77777777" w:rsidR="004F376D" w:rsidRPr="00D74A84" w:rsidRDefault="004F376D" w:rsidP="004F376D">
            <w:pPr>
              <w:rPr>
                <w:i/>
                <w:sz w:val="20"/>
              </w:rPr>
            </w:pPr>
            <w:r w:rsidRPr="00D74A84">
              <w:rPr>
                <w:i/>
                <w:sz w:val="20"/>
              </w:rPr>
              <w:t>The National Black Child Development Institute’s 2013 publication takes a strengths-based look at the state of the black child in the United States. Each chapter examines a different topic and highlights both the assets of and the challenges faced by black children and their families.</w:t>
            </w:r>
          </w:p>
          <w:p w14:paraId="2469844E" w14:textId="77777777" w:rsidR="00BC31E8" w:rsidRPr="00BC31E8" w:rsidRDefault="00BC31E8" w:rsidP="00BC31E8">
            <w:pPr>
              <w:rPr>
                <w:b/>
                <w:sz w:val="8"/>
                <w:szCs w:val="8"/>
              </w:rPr>
            </w:pPr>
          </w:p>
          <w:p w14:paraId="5A3D4647" w14:textId="5150D0DD" w:rsidR="00BC31E8" w:rsidRPr="00144CC0" w:rsidRDefault="00BC31E8" w:rsidP="00BC31E8">
            <w:pPr>
              <w:rPr>
                <w:b/>
                <w:color w:val="FF0000"/>
              </w:rPr>
            </w:pPr>
            <w:r w:rsidRPr="00144CC0">
              <w:rPr>
                <w:b/>
              </w:rPr>
              <w:t>A Better Start: Why Classroom Diversity Matters in Early Education</w:t>
            </w:r>
            <w:r>
              <w:t xml:space="preserve">  </w:t>
            </w:r>
            <w:r w:rsidRPr="00144CC0">
              <w:rPr>
                <w:b/>
                <w:color w:val="FF0000"/>
              </w:rPr>
              <w:t>(3-5)</w:t>
            </w:r>
          </w:p>
          <w:p w14:paraId="7BBDE782" w14:textId="77777777" w:rsidR="00BC31E8" w:rsidRPr="00923539" w:rsidRDefault="00BC31E8" w:rsidP="00BC31E8">
            <w:pPr>
              <w:rPr>
                <w:b/>
                <w:bCs/>
                <w:sz w:val="20"/>
                <w:szCs w:val="20"/>
              </w:rPr>
            </w:pPr>
            <w:hyperlink r:id="rId28" w:history="1">
              <w:r w:rsidRPr="00923539">
                <w:rPr>
                  <w:rStyle w:val="Hyperlink"/>
                  <w:b/>
                  <w:bCs/>
                  <w:sz w:val="20"/>
                  <w:szCs w:val="20"/>
                  <w:u w:val="none"/>
                </w:rPr>
                <w:t>https://tcf.org/</w:t>
              </w:r>
              <w:r w:rsidRPr="00923539">
                <w:rPr>
                  <w:rStyle w:val="Hyperlink"/>
                  <w:b/>
                  <w:bCs/>
                  <w:sz w:val="20"/>
                  <w:szCs w:val="20"/>
                  <w:u w:val="none"/>
                </w:rPr>
                <w:t>c</w:t>
              </w:r>
              <w:r w:rsidRPr="00923539">
                <w:rPr>
                  <w:rStyle w:val="Hyperlink"/>
                  <w:b/>
                  <w:bCs/>
                  <w:sz w:val="20"/>
                  <w:szCs w:val="20"/>
                  <w:u w:val="none"/>
                </w:rPr>
                <w:t>ontent/commentary/a-better-start-why-classroom-diversity-matters-in-early-education/?agreed=1</w:t>
              </w:r>
            </w:hyperlink>
            <w:r w:rsidRPr="00923539">
              <w:rPr>
                <w:b/>
                <w:bCs/>
                <w:sz w:val="20"/>
                <w:szCs w:val="20"/>
              </w:rPr>
              <w:t xml:space="preserve"> </w:t>
            </w:r>
          </w:p>
          <w:p w14:paraId="3F675EA3" w14:textId="77777777" w:rsidR="00BC31E8" w:rsidRDefault="00BC31E8" w:rsidP="00BC31E8">
            <w:pPr>
              <w:rPr>
                <w:rFonts w:asciiTheme="minorHAnsi" w:hAnsiTheme="minorHAnsi" w:cstheme="minorHAnsi"/>
                <w:i/>
                <w:sz w:val="20"/>
              </w:rPr>
            </w:pPr>
            <w:r w:rsidRPr="00144CC0">
              <w:rPr>
                <w:rFonts w:asciiTheme="minorHAnsi" w:hAnsiTheme="minorHAnsi" w:cstheme="minorHAnsi"/>
                <w:i/>
                <w:sz w:val="20"/>
              </w:rPr>
              <w:t xml:space="preserve">This 2015 report presents the results of a study finding racial/ethnic and economic disparities in preschool enrollment and in the quality of preschool that children experience. Among families who do enroll in preschool, the study finds that most children attend classrooms that are homogenous in family income, and often in race/ethnicity as well. The result is a segregated system in which low-income and minority children often attend low-quality and non-diverse early-childhood programs. The authors discuss why the socioeconomic and racial/ethnic composition of early childhood classrooms is important and provide suggestions for steps that can be taken to increase diversity. </w:t>
            </w:r>
          </w:p>
          <w:p w14:paraId="624621A6" w14:textId="77777777" w:rsidR="004F376D" w:rsidRPr="006F4489" w:rsidRDefault="004F376D" w:rsidP="0090216C">
            <w:pPr>
              <w:rPr>
                <w:rFonts w:eastAsia="Times New Roman"/>
                <w:b/>
                <w:bCs/>
                <w:kern w:val="36"/>
                <w:sz w:val="20"/>
                <w:szCs w:val="20"/>
              </w:rPr>
            </w:pPr>
          </w:p>
          <w:p w14:paraId="3785C1A2" w14:textId="77777777" w:rsidR="004F376D" w:rsidRPr="00051608" w:rsidRDefault="004F376D" w:rsidP="0090216C">
            <w:pPr>
              <w:rPr>
                <w:rStyle w:val="Hyperlink"/>
                <w:rFonts w:asciiTheme="minorHAnsi" w:hAnsiTheme="minorHAnsi"/>
                <w:b/>
                <w:i/>
                <w:color w:val="auto"/>
                <w:sz w:val="8"/>
                <w:szCs w:val="8"/>
                <w:u w:val="none"/>
              </w:rPr>
            </w:pPr>
          </w:p>
        </w:tc>
      </w:tr>
      <w:bookmarkEnd w:id="1"/>
      <w:tr w:rsidR="0020650B" w:rsidRPr="008B52EA" w14:paraId="3626524A" w14:textId="77777777" w:rsidTr="008B0B9C">
        <w:trPr>
          <w:cantSplit/>
          <w:trHeight w:val="44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3D69E4E" w14:textId="2A50A126" w:rsidR="0020650B" w:rsidRDefault="0020650B" w:rsidP="0098086C">
            <w:pPr>
              <w:ind w:left="113" w:right="113"/>
              <w:rPr>
                <w:rFonts w:ascii="Times New Roman" w:eastAsia="Times New Roman" w:hAnsi="Times New Roman"/>
                <w:color w:val="0000FF"/>
                <w:sz w:val="24"/>
                <w:szCs w:val="24"/>
                <w:u w:val="single"/>
              </w:rPr>
            </w:pPr>
            <w:r>
              <w:lastRenderedPageBreak/>
              <w:br w:type="column"/>
            </w:r>
            <w:r>
              <w:br w:type="column"/>
            </w:r>
          </w:p>
          <w:p w14:paraId="7B83DC3E" w14:textId="77777777" w:rsidR="0020650B" w:rsidRPr="008B52EA" w:rsidRDefault="0020650B" w:rsidP="0098086C">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A5226C" w14:textId="77777777" w:rsidR="0020650B" w:rsidRPr="008B52EA" w:rsidRDefault="0020650B" w:rsidP="0098086C">
            <w:pPr>
              <w:ind w:left="256" w:hanging="256"/>
              <w:jc w:val="center"/>
              <w:rPr>
                <w:rFonts w:cs="Calibri"/>
                <w:b/>
                <w:szCs w:val="24"/>
              </w:rPr>
            </w:pPr>
            <w:r>
              <w:rPr>
                <w:rFonts w:cs="Calibri"/>
                <w:b/>
                <w:sz w:val="32"/>
                <w:szCs w:val="24"/>
              </w:rPr>
              <w:t xml:space="preserve">Culture, Diversity, and Equity Resources </w:t>
            </w:r>
          </w:p>
        </w:tc>
      </w:tr>
      <w:tr w:rsidR="0058390F" w:rsidRPr="00F02764" w14:paraId="037563D3" w14:textId="77777777" w:rsidTr="008B0B9C">
        <w:trPr>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1BAB7C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DE22BF" w14:textId="77777777" w:rsidR="00B048D0" w:rsidRPr="008B0B9C" w:rsidRDefault="00B048D0" w:rsidP="00B048D0">
            <w:pPr>
              <w:rPr>
                <w:rStyle w:val="Hyperlink"/>
                <w:sz w:val="16"/>
                <w:szCs w:val="16"/>
              </w:rPr>
            </w:pPr>
          </w:p>
          <w:p w14:paraId="042FB9EA" w14:textId="179D7C35" w:rsidR="0058390F" w:rsidRPr="00406593" w:rsidRDefault="0058390F" w:rsidP="0058390F">
            <w:pPr>
              <w:rPr>
                <w:b/>
                <w:bCs/>
                <w:color w:val="FF0000"/>
              </w:rPr>
            </w:pPr>
            <w:r w:rsidRPr="0058390F">
              <w:rPr>
                <w:rFonts w:eastAsia="Times New Roman"/>
                <w:b/>
                <w:bCs/>
                <w:kern w:val="36"/>
                <w:szCs w:val="48"/>
              </w:rPr>
              <w:t xml:space="preserve">Bias Isn’t Just a Police Problem, It’s a Preschool Problem  </w:t>
            </w:r>
            <w:r w:rsidRPr="0058390F">
              <w:rPr>
                <w:b/>
                <w:bCs/>
                <w:color w:val="FF0000"/>
              </w:rPr>
              <w:t>(3-5)</w:t>
            </w:r>
          </w:p>
          <w:p w14:paraId="35FBFE34" w14:textId="77777777" w:rsidR="0058390F" w:rsidRPr="00406593" w:rsidRDefault="00BF4BBB" w:rsidP="0058390F">
            <w:pPr>
              <w:rPr>
                <w:rFonts w:eastAsia="Times New Roman"/>
                <w:b/>
                <w:bCs/>
                <w:kern w:val="36"/>
                <w:sz w:val="20"/>
                <w:szCs w:val="48"/>
              </w:rPr>
            </w:pPr>
            <w:hyperlink r:id="rId29" w:history="1">
              <w:r w:rsidR="0058390F" w:rsidRPr="00406593">
                <w:rPr>
                  <w:rFonts w:eastAsia="Times New Roman"/>
                  <w:b/>
                  <w:color w:val="0000FF" w:themeColor="hyperlink"/>
                  <w:kern w:val="36"/>
                  <w:sz w:val="20"/>
                  <w:szCs w:val="48"/>
                </w:rPr>
                <w:t>http://www.npr.org/sections/ed/2016/09/28/495488716/bias-isnt-just-a-police-problem-its-a-preschool-problem</w:t>
              </w:r>
            </w:hyperlink>
          </w:p>
          <w:p w14:paraId="1F53F393" w14:textId="77777777" w:rsidR="0058390F" w:rsidRPr="0058390F" w:rsidRDefault="0058390F" w:rsidP="0058390F">
            <w:pPr>
              <w:rPr>
                <w:rFonts w:eastAsia="Times New Roman"/>
                <w:i/>
                <w:sz w:val="20"/>
                <w:szCs w:val="24"/>
              </w:rPr>
            </w:pPr>
            <w:r w:rsidRPr="0058390F">
              <w:rPr>
                <w:rFonts w:eastAsia="Times New Roman"/>
                <w:i/>
                <w:sz w:val="20"/>
                <w:szCs w:val="24"/>
              </w:rPr>
              <w:t>This article summarizes research that suggests that many preschool teachers look for disruptive behavior in much the same way: in just one place, waiting for it to appear. The problem with this strategy (besides it being inefficient), is that, because of implicit bias, teachers are spending too much time watching black boys and expecting the worst.</w:t>
            </w:r>
          </w:p>
          <w:p w14:paraId="66BC5781" w14:textId="77777777" w:rsidR="0058390F" w:rsidRPr="00BC31E8" w:rsidRDefault="0058390F" w:rsidP="00843FBC">
            <w:pPr>
              <w:autoSpaceDE w:val="0"/>
              <w:autoSpaceDN w:val="0"/>
              <w:adjustRightInd w:val="0"/>
              <w:rPr>
                <w:rStyle w:val="Hyperlink"/>
                <w:sz w:val="8"/>
                <w:szCs w:val="2"/>
              </w:rPr>
            </w:pPr>
          </w:p>
          <w:p w14:paraId="77D468C4" w14:textId="77777777" w:rsidR="006F4489" w:rsidRDefault="006F4489" w:rsidP="006F4489">
            <w:pPr>
              <w:rPr>
                <w:rFonts w:cstheme="minorHAnsi"/>
                <w:b/>
                <w:color w:val="FF0000"/>
                <w:lang w:val="en"/>
              </w:rPr>
            </w:pPr>
            <w:r w:rsidRPr="0058390F">
              <w:rPr>
                <w:rFonts w:cstheme="minorHAnsi"/>
                <w:b/>
                <w:lang w:val="en"/>
              </w:rPr>
              <w:t xml:space="preserve">Building Anti-Bias Early Childhood Programs: The Role of the Leader  </w:t>
            </w:r>
            <w:r w:rsidRPr="0058390F">
              <w:rPr>
                <w:rFonts w:cstheme="minorHAnsi"/>
                <w:b/>
                <w:color w:val="FF0000"/>
                <w:lang w:val="en"/>
              </w:rPr>
              <w:t>(0-8)</w:t>
            </w:r>
          </w:p>
          <w:p w14:paraId="2AC426E2" w14:textId="77777777" w:rsidR="006F4489" w:rsidRPr="00900689" w:rsidRDefault="00BF4BBB" w:rsidP="006F4489">
            <w:pPr>
              <w:rPr>
                <w:rFonts w:cstheme="minorHAnsi"/>
                <w:b/>
                <w:sz w:val="20"/>
                <w:lang w:val="en"/>
              </w:rPr>
            </w:pPr>
            <w:hyperlink r:id="rId30" w:history="1">
              <w:r w:rsidR="006F4489" w:rsidRPr="00900689">
                <w:rPr>
                  <w:rStyle w:val="Hyperlink"/>
                  <w:rFonts w:cstheme="minorHAnsi"/>
                  <w:b/>
                  <w:sz w:val="20"/>
                  <w:u w:val="none"/>
                  <w:lang w:val="en"/>
                </w:rPr>
                <w:t>http://www.antibiasleadersece.com/wp-content/uploads/2015/05/Derman-SparksMayYC.pdf</w:t>
              </w:r>
            </w:hyperlink>
          </w:p>
          <w:p w14:paraId="4214735C" w14:textId="77777777" w:rsidR="006F4489" w:rsidRPr="0058390F" w:rsidRDefault="006F4489" w:rsidP="006F4489">
            <w:pPr>
              <w:rPr>
                <w:rFonts w:cstheme="minorHAnsi"/>
                <w:i/>
                <w:sz w:val="20"/>
                <w:szCs w:val="18"/>
              </w:rPr>
            </w:pPr>
            <w:r w:rsidRPr="0058390F">
              <w:rPr>
                <w:rFonts w:cstheme="minorHAnsi"/>
                <w:i/>
                <w:sz w:val="20"/>
                <w:szCs w:val="18"/>
              </w:rPr>
              <w:t xml:space="preserve">This article is excerpted from </w:t>
            </w:r>
            <w:r w:rsidRPr="0058390F">
              <w:rPr>
                <w:rFonts w:cstheme="minorHAnsi"/>
                <w:iCs/>
                <w:sz w:val="20"/>
                <w:szCs w:val="18"/>
              </w:rPr>
              <w:t xml:space="preserve">Leading Anti-Bias Early Childhood Programs: A Guide for Change </w:t>
            </w:r>
            <w:r w:rsidRPr="0058390F">
              <w:rPr>
                <w:rFonts w:cstheme="minorHAnsi"/>
                <w:i/>
                <w:sz w:val="20"/>
                <w:szCs w:val="18"/>
              </w:rPr>
              <w:t xml:space="preserve">(2015), by Louise </w:t>
            </w:r>
            <w:proofErr w:type="spellStart"/>
            <w:r w:rsidRPr="0058390F">
              <w:rPr>
                <w:rFonts w:cstheme="minorHAnsi"/>
                <w:i/>
                <w:sz w:val="20"/>
                <w:szCs w:val="18"/>
              </w:rPr>
              <w:t>Derman</w:t>
            </w:r>
            <w:proofErr w:type="spellEnd"/>
            <w:r w:rsidRPr="0058390F">
              <w:rPr>
                <w:rFonts w:cstheme="minorHAnsi"/>
                <w:i/>
                <w:sz w:val="20"/>
                <w:szCs w:val="18"/>
              </w:rPr>
              <w:t xml:space="preserve">-Sparks, Debbie </w:t>
            </w:r>
            <w:proofErr w:type="spellStart"/>
            <w:r w:rsidRPr="0058390F">
              <w:rPr>
                <w:rFonts w:cstheme="minorHAnsi"/>
                <w:i/>
                <w:sz w:val="20"/>
                <w:szCs w:val="18"/>
              </w:rPr>
              <w:t>LeeKeenan</w:t>
            </w:r>
            <w:proofErr w:type="spellEnd"/>
            <w:r w:rsidRPr="0058390F">
              <w:rPr>
                <w:rFonts w:cstheme="minorHAnsi"/>
                <w:i/>
                <w:sz w:val="20"/>
                <w:szCs w:val="18"/>
              </w:rPr>
              <w:t>, and John Nimmo, published jointly by Teachers College Press and NAEYC. The article highlights the leader’s role in working strategically with staff, families, and the community to implement an anti-bias approach.</w:t>
            </w:r>
          </w:p>
          <w:p w14:paraId="48EBE3C6" w14:textId="77777777" w:rsidR="006F4489" w:rsidRPr="00E14E71" w:rsidRDefault="006F4489" w:rsidP="00843FBC">
            <w:pPr>
              <w:autoSpaceDE w:val="0"/>
              <w:autoSpaceDN w:val="0"/>
              <w:adjustRightInd w:val="0"/>
              <w:rPr>
                <w:rStyle w:val="Hyperlink"/>
                <w:sz w:val="8"/>
                <w:szCs w:val="2"/>
              </w:rPr>
            </w:pPr>
          </w:p>
          <w:p w14:paraId="65622D90" w14:textId="77777777" w:rsidR="00E14E71" w:rsidRDefault="00E14E71" w:rsidP="00E14E71">
            <w:pPr>
              <w:rPr>
                <w:b/>
                <w:color w:val="FF0000"/>
              </w:rPr>
            </w:pPr>
            <w:r w:rsidRPr="00336EA7">
              <w:rPr>
                <w:b/>
              </w:rPr>
              <w:t xml:space="preserve">Can Equity Be Taught? </w:t>
            </w:r>
            <w:r w:rsidRPr="00336EA7">
              <w:rPr>
                <w:b/>
                <w:color w:val="FF0000"/>
              </w:rPr>
              <w:t>(adults)</w:t>
            </w:r>
            <w:r>
              <w:rPr>
                <w:b/>
                <w:color w:val="FF0000"/>
              </w:rPr>
              <w:t xml:space="preserve">  </w:t>
            </w:r>
          </w:p>
          <w:p w14:paraId="027AE547" w14:textId="77777777" w:rsidR="00E14E71" w:rsidRPr="00E14E71" w:rsidRDefault="00E14E71" w:rsidP="00E14E71">
            <w:pPr>
              <w:rPr>
                <w:b/>
                <w:color w:val="0000FF" w:themeColor="hyperlink"/>
                <w:sz w:val="20"/>
              </w:rPr>
            </w:pPr>
            <w:hyperlink r:id="rId31" w:history="1">
              <w:r w:rsidRPr="00E14E71">
                <w:rPr>
                  <w:rStyle w:val="Hyperlink"/>
                  <w:b/>
                  <w:sz w:val="20"/>
                  <w:u w:val="none"/>
                </w:rPr>
                <w:t>https://www.edutopia.org/article/can-equity-be-taught-carly-berwick?utm_source=BUILD+Initiative+-+General</w:t>
              </w:r>
              <w:r w:rsidRPr="00E14E71">
                <w:rPr>
                  <w:rStyle w:val="Hyperlink"/>
                  <w:b/>
                  <w:sz w:val="20"/>
                  <w:u w:val="none"/>
                </w:rPr>
                <w:t>+</w:t>
              </w:r>
              <w:r w:rsidRPr="00E14E71">
                <w:rPr>
                  <w:rStyle w:val="Hyperlink"/>
                  <w:b/>
                  <w:sz w:val="20"/>
                  <w:u w:val="none"/>
                </w:rPr>
                <w:t>List&amp;utm_campaign=838e0cfbd4-EMAIL_CAMPAIGN_2018_7_3&amp;utm_medium=email&amp;utm_term=0_48a0135618-838e0cfbd4-109575789</w:t>
              </w:r>
            </w:hyperlink>
          </w:p>
          <w:p w14:paraId="3FBA80DA" w14:textId="77777777" w:rsidR="00E14E71" w:rsidRPr="00336EA7" w:rsidRDefault="00E14E71" w:rsidP="00E14E71">
            <w:pPr>
              <w:rPr>
                <w:i/>
                <w:sz w:val="20"/>
              </w:rPr>
            </w:pPr>
            <w:r w:rsidRPr="00336EA7">
              <w:rPr>
                <w:i/>
                <w:sz w:val="20"/>
              </w:rPr>
              <w:t>This article describes efforts underway in Montgomery County, Maryland to build the capacity of predominantly white teachers to develop the self-knowledge and capacity to teach the county’s very diverse students in ways that are respectful, responsive, and equitable.</w:t>
            </w:r>
          </w:p>
          <w:p w14:paraId="70EDFD8B" w14:textId="77777777" w:rsidR="00E14E71" w:rsidRPr="00336EA7" w:rsidRDefault="00E14E71" w:rsidP="00E14E71">
            <w:pPr>
              <w:rPr>
                <w:rFonts w:eastAsia="Times New Roman" w:cstheme="minorHAnsi"/>
                <w:b/>
                <w:sz w:val="8"/>
              </w:rPr>
            </w:pPr>
          </w:p>
          <w:p w14:paraId="75249FE0" w14:textId="77777777" w:rsidR="00E14E71" w:rsidRDefault="00E14E71" w:rsidP="00E14E71">
            <w:pPr>
              <w:rPr>
                <w:rFonts w:eastAsia="Times New Roman" w:cstheme="minorHAnsi"/>
                <w:b/>
              </w:rPr>
            </w:pPr>
            <w:r w:rsidRPr="0058390F">
              <w:rPr>
                <w:rFonts w:eastAsia="Times New Roman" w:cstheme="minorHAnsi"/>
                <w:b/>
              </w:rPr>
              <w:t>Checklist: Creating An Anti-Bias Learning Environment Checklist</w:t>
            </w:r>
            <w:r>
              <w:rPr>
                <w:rFonts w:eastAsia="Times New Roman" w:cstheme="minorHAnsi"/>
                <w:b/>
              </w:rPr>
              <w:t xml:space="preserve">  </w:t>
            </w:r>
            <w:r w:rsidRPr="00E14E71">
              <w:rPr>
                <w:rFonts w:eastAsia="Times New Roman" w:cstheme="minorHAnsi"/>
                <w:b/>
                <w:color w:val="FF0000"/>
              </w:rPr>
              <w:t>(3-8)</w:t>
            </w:r>
          </w:p>
          <w:p w14:paraId="19164140" w14:textId="77777777" w:rsidR="00E14E71" w:rsidRPr="00E14E71" w:rsidRDefault="00E14E71" w:rsidP="00E14E71">
            <w:pPr>
              <w:rPr>
                <w:b/>
                <w:color w:val="0000FF" w:themeColor="hyperlink"/>
                <w:sz w:val="20"/>
              </w:rPr>
            </w:pPr>
            <w:hyperlink r:id="rId32" w:history="1">
              <w:r w:rsidRPr="00E14E71">
                <w:rPr>
                  <w:rStyle w:val="Hyperlink"/>
                  <w:b/>
                  <w:sz w:val="20"/>
                  <w:u w:val="none"/>
                </w:rPr>
                <w:t>https://www.adl.org/media/2182/download</w:t>
              </w:r>
            </w:hyperlink>
            <w:r w:rsidRPr="00E14E71">
              <w:rPr>
                <w:b/>
                <w:color w:val="0000FF" w:themeColor="hyperlink"/>
                <w:sz w:val="20"/>
              </w:rPr>
              <w:t xml:space="preserve"> </w:t>
            </w:r>
          </w:p>
          <w:p w14:paraId="05D1E4E2" w14:textId="77777777" w:rsidR="00E14E71" w:rsidRPr="0058390F" w:rsidRDefault="00E14E71" w:rsidP="00E14E71">
            <w:pPr>
              <w:rPr>
                <w:rFonts w:eastAsia="Times New Roman" w:cstheme="minorHAnsi"/>
                <w:i/>
                <w:sz w:val="20"/>
                <w:szCs w:val="20"/>
              </w:rPr>
            </w:pPr>
            <w:r w:rsidRPr="0058390F">
              <w:rPr>
                <w:rFonts w:eastAsia="Times New Roman" w:cstheme="minorHAnsi"/>
                <w:i/>
                <w:sz w:val="20"/>
                <w:szCs w:val="20"/>
              </w:rPr>
              <w:t>Any family member, educator, specialist, or administrator could use this tool to identify strengths and areas for improvement.</w:t>
            </w:r>
          </w:p>
          <w:p w14:paraId="60466128" w14:textId="77777777" w:rsidR="00E14E71" w:rsidRPr="0058390F" w:rsidRDefault="00E14E71" w:rsidP="00E14E71">
            <w:pPr>
              <w:rPr>
                <w:sz w:val="8"/>
                <w:szCs w:val="8"/>
              </w:rPr>
            </w:pPr>
          </w:p>
          <w:p w14:paraId="070A1812" w14:textId="77777777" w:rsidR="00E14E71" w:rsidRPr="0058390F" w:rsidRDefault="00E14E71" w:rsidP="00E14E71">
            <w:pPr>
              <w:rPr>
                <w:b/>
              </w:rPr>
            </w:pPr>
            <w:r w:rsidRPr="0058390F">
              <w:rPr>
                <w:b/>
              </w:rPr>
              <w:t xml:space="preserve">The Complementary Benefits of Racial and Socioeconomic Diversity in Schools </w:t>
            </w:r>
            <w:r w:rsidRPr="0058390F">
              <w:rPr>
                <w:b/>
                <w:color w:val="FF0000"/>
              </w:rPr>
              <w:t>(5-9)</w:t>
            </w:r>
          </w:p>
          <w:p w14:paraId="294A2A88" w14:textId="77777777" w:rsidR="00E14E71" w:rsidRPr="00406593" w:rsidRDefault="00E14E71" w:rsidP="00E14E71">
            <w:pPr>
              <w:rPr>
                <w:b/>
                <w:sz w:val="20"/>
              </w:rPr>
            </w:pPr>
            <w:hyperlink r:id="rId33" w:history="1">
              <w:r w:rsidRPr="00406593">
                <w:rPr>
                  <w:b/>
                  <w:color w:val="0000FF" w:themeColor="hyperlink"/>
                  <w:sz w:val="20"/>
                </w:rPr>
                <w:t>http://school-diversity.org/pdf/DiversityResearchBriefNo10.pdf</w:t>
              </w:r>
            </w:hyperlink>
          </w:p>
          <w:p w14:paraId="1D4E5B88" w14:textId="77777777" w:rsidR="00E14E71" w:rsidRPr="0058390F" w:rsidRDefault="00E14E71" w:rsidP="00E14E71">
            <w:pPr>
              <w:rPr>
                <w:i/>
                <w:sz w:val="20"/>
              </w:rPr>
            </w:pPr>
            <w:r w:rsidRPr="0058390F">
              <w:rPr>
                <w:i/>
                <w:sz w:val="20"/>
              </w:rPr>
              <w:t>This March 2017 research brief explores what is known about the importance of both racial and economic diversity in schools. Findings underscore that both racial and economic diversity are beneficial to students, particularly low-income students and students of color, especially when within-school practices like classroom assignment ensure equal access to opportunity.</w:t>
            </w:r>
          </w:p>
          <w:p w14:paraId="621A25C1" w14:textId="77777777" w:rsidR="00E14E71" w:rsidRPr="0058390F" w:rsidRDefault="00E14E71" w:rsidP="00E14E71">
            <w:pPr>
              <w:rPr>
                <w:rFonts w:eastAsia="Times New Roman"/>
                <w:bCs/>
                <w:kern w:val="36"/>
                <w:sz w:val="8"/>
                <w:szCs w:val="8"/>
              </w:rPr>
            </w:pPr>
          </w:p>
          <w:p w14:paraId="2027438B" w14:textId="77777777" w:rsidR="00E14E71" w:rsidRPr="007E1271" w:rsidRDefault="00E14E71" w:rsidP="00E14E71">
            <w:pPr>
              <w:rPr>
                <w:b/>
              </w:rPr>
            </w:pPr>
            <w:r w:rsidRPr="007E1271">
              <w:rPr>
                <w:b/>
              </w:rPr>
              <w:t xml:space="preserve">Critical Practices for Anti-Bias Education </w:t>
            </w:r>
            <w:r w:rsidRPr="007E1271">
              <w:rPr>
                <w:b/>
                <w:color w:val="FF0000"/>
              </w:rPr>
              <w:t>(adults, 5-9)</w:t>
            </w:r>
          </w:p>
          <w:p w14:paraId="1D56EA97" w14:textId="77777777" w:rsidR="00E14E71" w:rsidRPr="007E1271" w:rsidRDefault="00E14E71" w:rsidP="00E14E71">
            <w:pPr>
              <w:rPr>
                <w:b/>
                <w:i/>
                <w:sz w:val="20"/>
              </w:rPr>
            </w:pPr>
            <w:hyperlink r:id="rId34" w:history="1">
              <w:r w:rsidRPr="007E1271">
                <w:rPr>
                  <w:b/>
                  <w:color w:val="0000FF" w:themeColor="hyperlink"/>
                  <w:sz w:val="20"/>
                </w:rPr>
                <w:t>http://www.tolerance.org/sites/default/files/Critical%20Practicesv4_final.pdf</w:t>
              </w:r>
            </w:hyperlink>
            <w:r w:rsidRPr="007E1271">
              <w:rPr>
                <w:b/>
                <w:i/>
                <w:sz w:val="20"/>
              </w:rPr>
              <w:t xml:space="preserve"> </w:t>
            </w:r>
          </w:p>
          <w:p w14:paraId="2A725416" w14:textId="77777777" w:rsidR="00E14E71" w:rsidRPr="007E1271" w:rsidRDefault="00E14E71" w:rsidP="00E14E71">
            <w:pPr>
              <w:autoSpaceDE w:val="0"/>
              <w:autoSpaceDN w:val="0"/>
              <w:adjustRightInd w:val="0"/>
              <w:rPr>
                <w:rFonts w:cs="MercuryTextG2-Roman"/>
                <w:i/>
                <w:sz w:val="20"/>
                <w:szCs w:val="21"/>
              </w:rPr>
            </w:pPr>
            <w:r w:rsidRPr="007E1271">
              <w:rPr>
                <w:rFonts w:cs="MercuryTextG2-Roman"/>
                <w:i/>
                <w:sz w:val="20"/>
                <w:szCs w:val="21"/>
              </w:rPr>
              <w:t xml:space="preserve">This guide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7E1271">
              <w:rPr>
                <w:rFonts w:cs="MercuryTextG2-Italic"/>
                <w:i/>
                <w:iCs/>
                <w:sz w:val="20"/>
                <w:szCs w:val="21"/>
              </w:rPr>
              <w:t xml:space="preserve">Critical Practices for Anti-Bias Education </w:t>
            </w:r>
            <w:r w:rsidRPr="007E1271">
              <w:rPr>
                <w:rFonts w:cs="MercuryTextG2-Roman"/>
                <w:i/>
                <w:sz w:val="20"/>
                <w:szCs w:val="21"/>
              </w:rPr>
              <w:t>is organized into four sections: Instruction, Classroom Culture, Family and Community Engagement, and Teacher Leadership. In each section, you can explore recommended practices, find helpful explanations and learn how each practice conn</w:t>
            </w:r>
            <w:r>
              <w:rPr>
                <w:rFonts w:cs="MercuryTextG2-Roman"/>
                <w:i/>
                <w:sz w:val="20"/>
                <w:szCs w:val="21"/>
              </w:rPr>
              <w:softHyphen/>
            </w:r>
            <w:r w:rsidRPr="007E1271">
              <w:rPr>
                <w:rFonts w:cs="MercuryTextG2-Roman"/>
                <w:i/>
                <w:sz w:val="20"/>
                <w:szCs w:val="21"/>
              </w:rPr>
              <w:t>ects to anti-bias education. A companion website (</w:t>
            </w:r>
            <w:hyperlink r:id="rId35" w:history="1">
              <w:r w:rsidRPr="007E1271">
                <w:rPr>
                  <w:rFonts w:cs="MercuryTextG2-Roman"/>
                  <w:b/>
                  <w:i/>
                  <w:color w:val="0000FF" w:themeColor="hyperlink"/>
                  <w:sz w:val="20"/>
                  <w:szCs w:val="21"/>
                </w:rPr>
                <w:t>https://www.tolerance.org/frameworks/critical-practices</w:t>
              </w:r>
            </w:hyperlink>
            <w:r w:rsidRPr="007E1271">
              <w:rPr>
                <w:rFonts w:cs="MercuryTextG2-Roman"/>
                <w:i/>
                <w:sz w:val="20"/>
                <w:szCs w:val="21"/>
              </w:rPr>
              <w:t>) offers additional resources.</w:t>
            </w:r>
          </w:p>
          <w:p w14:paraId="37DB3451" w14:textId="77777777" w:rsidR="00E14E71" w:rsidRPr="00E14E71" w:rsidRDefault="00E14E71" w:rsidP="00843FBC">
            <w:pPr>
              <w:autoSpaceDE w:val="0"/>
              <w:autoSpaceDN w:val="0"/>
              <w:adjustRightInd w:val="0"/>
              <w:rPr>
                <w:rStyle w:val="Hyperlink"/>
                <w:sz w:val="8"/>
                <w:szCs w:val="2"/>
              </w:rPr>
            </w:pPr>
          </w:p>
          <w:p w14:paraId="53091CD1" w14:textId="77777777" w:rsidR="00E14E71" w:rsidRPr="00FC735F" w:rsidRDefault="00E14E71" w:rsidP="00E14E71">
            <w:pPr>
              <w:outlineLvl w:val="1"/>
              <w:rPr>
                <w:rFonts w:eastAsia="Times New Roman"/>
                <w:b/>
                <w:bCs/>
                <w:color w:val="FF0000"/>
                <w:szCs w:val="36"/>
              </w:rPr>
            </w:pPr>
            <w:r w:rsidRPr="00FC735F">
              <w:rPr>
                <w:rFonts w:eastAsia="Times New Roman"/>
                <w:b/>
                <w:bCs/>
                <w:szCs w:val="36"/>
              </w:rPr>
              <w:t xml:space="preserve">Culturally Appropriate Positive Guidance With Young Children </w:t>
            </w:r>
            <w:r w:rsidRPr="00FC735F">
              <w:rPr>
                <w:rFonts w:eastAsia="Times New Roman"/>
                <w:b/>
                <w:bCs/>
                <w:color w:val="FF0000"/>
                <w:szCs w:val="36"/>
              </w:rPr>
              <w:t>(3-5)</w:t>
            </w:r>
          </w:p>
          <w:p w14:paraId="1FA3543F" w14:textId="77777777" w:rsidR="00E14E71" w:rsidRPr="00FC735F" w:rsidRDefault="00E14E71" w:rsidP="00E14E71">
            <w:pPr>
              <w:rPr>
                <w:b/>
              </w:rPr>
            </w:pPr>
            <w:hyperlink r:id="rId36" w:history="1">
              <w:r w:rsidRPr="00FC735F">
                <w:rPr>
                  <w:rStyle w:val="Hyperlink"/>
                  <w:b/>
                  <w:sz w:val="20"/>
                  <w:u w:val="none"/>
                </w:rPr>
                <w:t>https://www.naeyc.org/resources/pubs/yc/mar2017/culturally-appropriate-positive-guidance</w:t>
              </w:r>
            </w:hyperlink>
            <w:r w:rsidRPr="00FC735F">
              <w:rPr>
                <w:b/>
                <w:sz w:val="20"/>
              </w:rPr>
              <w:t xml:space="preserve"> </w:t>
            </w:r>
            <w:r w:rsidRPr="00FC735F">
              <w:rPr>
                <w:b/>
              </w:rPr>
              <w:t xml:space="preserve"> </w:t>
            </w:r>
          </w:p>
          <w:p w14:paraId="57E3B1F4" w14:textId="77777777" w:rsidR="00E14E71" w:rsidRPr="0058390F" w:rsidRDefault="00E14E71" w:rsidP="00E14E71">
            <w:pPr>
              <w:rPr>
                <w:i/>
                <w:sz w:val="20"/>
              </w:rPr>
            </w:pPr>
            <w:r w:rsidRPr="00FC735F">
              <w:rPr>
                <w:i/>
                <w:sz w:val="20"/>
              </w:rPr>
              <w:t>This thoughtful article illustrates how young children benefit when teachers and families establish healthy partnerships and define common goals for children, even when that may require bridging cultural differences.</w:t>
            </w:r>
          </w:p>
          <w:p w14:paraId="552EB8E7" w14:textId="77777777" w:rsidR="00E14E71" w:rsidRPr="00797E20" w:rsidRDefault="00E14E71" w:rsidP="00E14E71">
            <w:pPr>
              <w:rPr>
                <w:rFonts w:asciiTheme="minorHAnsi" w:hAnsiTheme="minorHAnsi" w:cstheme="minorHAnsi"/>
                <w:i/>
                <w:sz w:val="8"/>
                <w:szCs w:val="8"/>
              </w:rPr>
            </w:pPr>
          </w:p>
          <w:p w14:paraId="7C7858E5" w14:textId="77777777" w:rsidR="00E14E71" w:rsidRPr="007923CA" w:rsidRDefault="00E14E71" w:rsidP="00E14E71">
            <w:pPr>
              <w:rPr>
                <w:b/>
                <w:bCs/>
                <w:color w:val="FF0000"/>
              </w:rPr>
            </w:pPr>
            <w:bookmarkStart w:id="2" w:name="_Hlk504324625"/>
            <w:r w:rsidRPr="007923CA">
              <w:rPr>
                <w:b/>
                <w:bCs/>
              </w:rPr>
              <w:t xml:space="preserve">Culturally Responsive Strategies to Support Young Children With Challenging Behavior </w:t>
            </w:r>
            <w:r w:rsidRPr="007923CA">
              <w:rPr>
                <w:b/>
                <w:bCs/>
                <w:color w:val="FF0000"/>
              </w:rPr>
              <w:t>(3-6)</w:t>
            </w:r>
          </w:p>
          <w:p w14:paraId="2FF7475F" w14:textId="77777777" w:rsidR="00E14E71" w:rsidRPr="007923CA" w:rsidRDefault="00E14E71" w:rsidP="00E14E71">
            <w:pPr>
              <w:rPr>
                <w:b/>
                <w:sz w:val="20"/>
              </w:rPr>
            </w:pPr>
            <w:hyperlink r:id="rId37" w:history="1">
              <w:r w:rsidRPr="007923CA">
                <w:rPr>
                  <w:rStyle w:val="Hyperlink"/>
                  <w:b/>
                  <w:sz w:val="20"/>
                  <w:u w:val="none"/>
                </w:rPr>
                <w:t>https://www.naeyc.org/resources/pubs/yc/nov2016/culturally-responsive-strategies</w:t>
              </w:r>
            </w:hyperlink>
            <w:r w:rsidRPr="007923CA">
              <w:rPr>
                <w:b/>
                <w:sz w:val="20"/>
              </w:rPr>
              <w:t xml:space="preserve"> </w:t>
            </w:r>
          </w:p>
          <w:p w14:paraId="3C79DCDB" w14:textId="77777777" w:rsidR="00E14E71" w:rsidRPr="0058390F" w:rsidRDefault="00E14E71" w:rsidP="00E14E71">
            <w:pPr>
              <w:rPr>
                <w:i/>
                <w:sz w:val="20"/>
              </w:rPr>
            </w:pPr>
            <w:r w:rsidRPr="007923CA">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bookmarkEnd w:id="2"/>
          <w:p w14:paraId="304CA5C2" w14:textId="77777777" w:rsidR="00E14E71" w:rsidRPr="008B0B9C" w:rsidRDefault="00E14E71" w:rsidP="00843FBC">
            <w:pPr>
              <w:autoSpaceDE w:val="0"/>
              <w:autoSpaceDN w:val="0"/>
              <w:adjustRightInd w:val="0"/>
              <w:rPr>
                <w:rStyle w:val="Hyperlink"/>
                <w:sz w:val="8"/>
                <w:szCs w:val="2"/>
              </w:rPr>
            </w:pPr>
          </w:p>
          <w:p w14:paraId="043D11BA" w14:textId="77777777" w:rsidR="008B0B9C" w:rsidRDefault="008B0B9C" w:rsidP="008B0B9C">
            <w:pPr>
              <w:rPr>
                <w:b/>
                <w:sz w:val="20"/>
              </w:rPr>
            </w:pPr>
            <w:r w:rsidRPr="0058390F">
              <w:rPr>
                <w:b/>
              </w:rPr>
              <w:t xml:space="preserve">Culturally Responsive Teaching Matters  </w:t>
            </w:r>
            <w:r w:rsidRPr="0058390F">
              <w:rPr>
                <w:b/>
                <w:color w:val="FF0000"/>
              </w:rPr>
              <w:t>(3-9)</w:t>
            </w:r>
            <w:r w:rsidRPr="0058390F">
              <w:rPr>
                <w:color w:val="FF0000"/>
              </w:rPr>
              <w:t xml:space="preserve"> </w:t>
            </w:r>
          </w:p>
          <w:p w14:paraId="35DDB8A1" w14:textId="77777777" w:rsidR="008B0B9C" w:rsidRPr="00394EB2" w:rsidRDefault="008B0B9C" w:rsidP="008B0B9C">
            <w:pPr>
              <w:rPr>
                <w:b/>
                <w:sz w:val="20"/>
              </w:rPr>
            </w:pPr>
            <w:hyperlink r:id="rId38" w:history="1">
              <w:r w:rsidRPr="00394EB2">
                <w:rPr>
                  <w:rStyle w:val="Hyperlink"/>
                  <w:b/>
                  <w:sz w:val="20"/>
                  <w:u w:val="none"/>
                </w:rPr>
                <w:t>https://www.oregon.gov/ode/educator-resources/2017fallconference/culturallyresponsiveteachingmatters.pdf</w:t>
              </w:r>
            </w:hyperlink>
          </w:p>
          <w:p w14:paraId="1600CAD6" w14:textId="77777777" w:rsidR="008B0B9C" w:rsidRDefault="008B0B9C" w:rsidP="008B0B9C">
            <w:pPr>
              <w:rPr>
                <w:i/>
                <w:color w:val="000000"/>
                <w:sz w:val="20"/>
                <w:szCs w:val="21"/>
              </w:rPr>
            </w:pPr>
            <w:r w:rsidRPr="0058390F">
              <w:rPr>
                <w:i/>
                <w:color w:val="000000"/>
                <w:sz w:val="20"/>
                <w:szCs w:val="21"/>
              </w:rPr>
              <w:t>This resource defines culturally-responsive teaching, then offers both highlights of the benefits to be accrued from using these practices and examples of what the practices might look like in different early childhood settings.</w:t>
            </w:r>
          </w:p>
          <w:p w14:paraId="044C701B" w14:textId="299ABCE0" w:rsidR="008B0B9C" w:rsidRPr="00843FBC" w:rsidRDefault="008B0B9C" w:rsidP="00843FBC">
            <w:pPr>
              <w:autoSpaceDE w:val="0"/>
              <w:autoSpaceDN w:val="0"/>
              <w:adjustRightInd w:val="0"/>
              <w:rPr>
                <w:rStyle w:val="Hyperlink"/>
                <w:sz w:val="16"/>
                <w:szCs w:val="8"/>
              </w:rPr>
            </w:pPr>
          </w:p>
        </w:tc>
      </w:tr>
    </w:tbl>
    <w:p w14:paraId="272FF290" w14:textId="77777777" w:rsidR="008B0B9C" w:rsidRDefault="008B0B9C"/>
    <w:tbl>
      <w:tblPr>
        <w:tblStyle w:val="TableGrid2"/>
        <w:tblpPr w:leftFromText="180" w:rightFromText="180" w:vertAnchor="text" w:tblpX="-162" w:tblpY="1"/>
        <w:tblOverlap w:val="never"/>
        <w:tblW w:w="10975" w:type="dxa"/>
        <w:tblInd w:w="0" w:type="dxa"/>
        <w:tblLayout w:type="fixed"/>
        <w:tblLook w:val="04A0" w:firstRow="1" w:lastRow="0" w:firstColumn="1" w:lastColumn="0" w:noHBand="0" w:noVBand="1"/>
      </w:tblPr>
      <w:tblGrid>
        <w:gridCol w:w="535"/>
        <w:gridCol w:w="10427"/>
        <w:gridCol w:w="13"/>
      </w:tblGrid>
      <w:tr w:rsidR="0058390F" w:rsidRPr="008B52EA" w14:paraId="2ECE906E" w14:textId="77777777" w:rsidTr="00BC31E8">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7143BAC" w14:textId="77777777" w:rsidR="0058390F" w:rsidRDefault="0058390F" w:rsidP="00900689">
            <w:pPr>
              <w:ind w:left="113" w:right="113"/>
              <w:rPr>
                <w:rFonts w:ascii="Times New Roman" w:eastAsia="Times New Roman" w:hAnsi="Times New Roman"/>
                <w:color w:val="0000FF"/>
                <w:sz w:val="24"/>
                <w:szCs w:val="24"/>
                <w:u w:val="single"/>
              </w:rPr>
            </w:pPr>
            <w:r>
              <w:lastRenderedPageBreak/>
              <w:br w:type="column"/>
            </w:r>
          </w:p>
          <w:p w14:paraId="4E420834"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41A11C"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4762F6" w14:textId="77777777" w:rsidTr="00BC31E8">
        <w:trPr>
          <w:gridAfter w:val="1"/>
          <w:wAfter w:w="13"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5879CF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804CDE" w14:textId="195D4923" w:rsidR="006F4489" w:rsidRDefault="006F4489" w:rsidP="006F4489">
            <w:pPr>
              <w:rPr>
                <w:rFonts w:eastAsia="Times New Roman" w:cstheme="minorHAnsi"/>
                <w:b/>
                <w:szCs w:val="24"/>
              </w:rPr>
            </w:pPr>
            <w:r w:rsidRPr="004F6DF7">
              <w:rPr>
                <w:rFonts w:eastAsia="Times New Roman" w:cstheme="minorHAnsi"/>
                <w:b/>
                <w:szCs w:val="24"/>
              </w:rPr>
              <w:t xml:space="preserve">Culturally Responsive Teaching </w:t>
            </w:r>
            <w:r w:rsidR="008B0B9C" w:rsidRPr="0058390F">
              <w:rPr>
                <w:b/>
                <w:color w:val="FF0000"/>
                <w:szCs w:val="21"/>
              </w:rPr>
              <w:t>(adults)</w:t>
            </w:r>
          </w:p>
          <w:p w14:paraId="52119878" w14:textId="77777777" w:rsidR="006F4489" w:rsidRPr="004F6DF7" w:rsidRDefault="00BF4BBB" w:rsidP="006F4489">
            <w:pPr>
              <w:rPr>
                <w:rFonts w:eastAsia="Georgia" w:cstheme="minorHAnsi"/>
                <w:b/>
                <w:bCs/>
                <w:sz w:val="20"/>
              </w:rPr>
            </w:pPr>
            <w:hyperlink r:id="rId39" w:history="1">
              <w:r w:rsidR="006F4489" w:rsidRPr="004F6DF7">
                <w:rPr>
                  <w:rStyle w:val="Hyperlink"/>
                  <w:rFonts w:eastAsia="Georgia" w:cstheme="minorHAnsi"/>
                  <w:b/>
                  <w:bCs/>
                  <w:sz w:val="20"/>
                  <w:u w:val="none"/>
                </w:rPr>
                <w:t>https://d1y8sb8igg2f8e.cloudfront.net/documents/Culturally_Responsive_Teaching_2019-03-28_130012.pdf</w:t>
              </w:r>
            </w:hyperlink>
          </w:p>
          <w:p w14:paraId="081319CD" w14:textId="5FD177A8" w:rsidR="006F4489" w:rsidRDefault="006F4489" w:rsidP="006F4489">
            <w:pPr>
              <w:rPr>
                <w:rFonts w:eastAsia="+mn-ea" w:cstheme="minorHAnsi"/>
                <w:bCs/>
                <w:i/>
                <w:iCs/>
                <w:color w:val="000000"/>
                <w:kern w:val="24"/>
                <w:sz w:val="20"/>
                <w:szCs w:val="20"/>
              </w:rPr>
            </w:pPr>
            <w:r w:rsidRPr="004F6DF7">
              <w:rPr>
                <w:rFonts w:cstheme="minorHAnsi"/>
                <w:bCs/>
                <w:i/>
                <w:iCs/>
                <w:sz w:val="20"/>
                <w:szCs w:val="20"/>
              </w:rPr>
              <w:t>DO NOT</w:t>
            </w:r>
            <w:r w:rsidRPr="004F6DF7">
              <w:rPr>
                <w:rFonts w:eastAsia="Times New Roman" w:cstheme="minorHAnsi"/>
                <w:bCs/>
                <w:i/>
                <w:iCs/>
                <w:sz w:val="20"/>
                <w:szCs w:val="20"/>
              </w:rPr>
              <w:t xml:space="preserve"> be misled by the subtitle of this document (A 50-state survey of teaching standards), which sounds boring to me. It starts by defining culturally responsive teaching (CRT) and delineating the benefits to children and families that accrue from teachers who are prepared to implement CRT. Teacher competencies that promote CRT are also spelled out. Then what follows is a thoughtful analysis of ways in which professional teaching standards are being used to build a diverse pool of educators who are prepared to demonstrate culturally responsive teaching. For example, self-knowledge is an important process through which teacher candidates analyze their cultural backgrounds and recognize biases and societal “isms” they may hold. Yet j</w:t>
            </w:r>
            <w:r w:rsidRPr="004F6DF7">
              <w:rPr>
                <w:rFonts w:eastAsia="+mn-ea" w:cstheme="minorHAnsi"/>
                <w:bCs/>
                <w:i/>
                <w:iCs/>
                <w:color w:val="000000"/>
                <w:kern w:val="24"/>
                <w:sz w:val="20"/>
                <w:szCs w:val="20"/>
              </w:rPr>
              <w:t xml:space="preserve">ust over half (28) of state teacher standards address self-knowledge. In case your state is considering revisions to current teacher preparation standards, author Jenny Muniz shows how the teacher competencies in each state stack up and provides excerpts from excellent teaching standards to serve as models.    </w:t>
            </w:r>
          </w:p>
          <w:p w14:paraId="04A07240" w14:textId="77777777" w:rsidR="006F4489" w:rsidRPr="0058390F" w:rsidRDefault="006F4489" w:rsidP="006F4489">
            <w:pPr>
              <w:rPr>
                <w:i/>
                <w:color w:val="000000"/>
                <w:sz w:val="8"/>
                <w:szCs w:val="8"/>
              </w:rPr>
            </w:pPr>
          </w:p>
          <w:p w14:paraId="3D591E55" w14:textId="41D32F72" w:rsidR="006F4489" w:rsidRDefault="006F4489" w:rsidP="006F4489">
            <w:pPr>
              <w:rPr>
                <w:b/>
                <w:color w:val="FF0000"/>
                <w:szCs w:val="21"/>
              </w:rPr>
            </w:pPr>
            <w:r w:rsidRPr="0058390F">
              <w:rPr>
                <w:b/>
                <w:color w:val="000000"/>
                <w:szCs w:val="21"/>
              </w:rPr>
              <w:t xml:space="preserve">Dear Teachers Who Teach My Black Child </w:t>
            </w:r>
            <w:r w:rsidRPr="0058390F">
              <w:rPr>
                <w:b/>
                <w:color w:val="FF0000"/>
                <w:szCs w:val="21"/>
              </w:rPr>
              <w:t>(adults)</w:t>
            </w:r>
          </w:p>
          <w:p w14:paraId="5DCFF8A9" w14:textId="0680D3C8" w:rsidR="0002525A" w:rsidRPr="0002525A" w:rsidRDefault="00BF4BBB" w:rsidP="006F4489">
            <w:pPr>
              <w:rPr>
                <w:b/>
                <w:color w:val="FF0000"/>
                <w:sz w:val="20"/>
                <w:szCs w:val="20"/>
              </w:rPr>
            </w:pPr>
            <w:hyperlink r:id="rId40" w:history="1">
              <w:r w:rsidR="0002525A" w:rsidRPr="0002525A">
                <w:rPr>
                  <w:rStyle w:val="Hyperlink"/>
                  <w:b/>
                  <w:sz w:val="20"/>
                  <w:szCs w:val="20"/>
                  <w:u w:val="none"/>
                </w:rPr>
                <w:t>https://randib.net/dear-teachers-who-teach-my-black-child-4/</w:t>
              </w:r>
            </w:hyperlink>
          </w:p>
          <w:p w14:paraId="7B4979A0" w14:textId="77777777" w:rsidR="00843FBC" w:rsidRDefault="006F4489" w:rsidP="00843FBC">
            <w:pPr>
              <w:rPr>
                <w:i/>
                <w:sz w:val="20"/>
              </w:rPr>
            </w:pPr>
            <w:r w:rsidRPr="0058390F">
              <w:rPr>
                <w:i/>
                <w:sz w:val="20"/>
              </w:rPr>
              <w:t>This thoughtful essay by former high school teacher Randi Bryant offers insights toward preparing educators to support black children in ways that are culturally informed and responsive.</w:t>
            </w:r>
          </w:p>
          <w:p w14:paraId="6DD00BE5" w14:textId="77777777" w:rsidR="0002525A" w:rsidRDefault="0002525A" w:rsidP="00843FBC">
            <w:pPr>
              <w:rPr>
                <w:rStyle w:val="Hyperlink"/>
                <w:i/>
                <w:color w:val="auto"/>
                <w:sz w:val="12"/>
                <w:szCs w:val="12"/>
                <w:u w:val="none"/>
              </w:rPr>
            </w:pPr>
          </w:p>
          <w:p w14:paraId="3FAF9CF1" w14:textId="77777777" w:rsidR="00CE0E35" w:rsidRDefault="00677BC1" w:rsidP="00677BC1">
            <w:pPr>
              <w:rPr>
                <w:b/>
                <w:bCs/>
                <w:color w:val="FF0000"/>
              </w:rPr>
            </w:pPr>
            <w:r w:rsidRPr="004F6DF7">
              <w:rPr>
                <w:b/>
                <w:bCs/>
              </w:rPr>
              <w:t xml:space="preserve">Delivering on the Promise of Effective Early Childhood Education for Black Children: Eliminating Exclusionary Discipline and Concentrating on Inclusion </w:t>
            </w:r>
            <w:r w:rsidRPr="00677BC1">
              <w:rPr>
                <w:b/>
                <w:bCs/>
                <w:color w:val="FF0000"/>
              </w:rPr>
              <w:t>(3-8)</w:t>
            </w:r>
            <w:r w:rsidR="00CE0E35">
              <w:rPr>
                <w:b/>
                <w:bCs/>
                <w:color w:val="FF0000"/>
              </w:rPr>
              <w:t xml:space="preserve">   </w:t>
            </w:r>
          </w:p>
          <w:p w14:paraId="616539D7" w14:textId="3541FDBA" w:rsidR="00677BC1" w:rsidRPr="006F4489" w:rsidRDefault="00677BC1" w:rsidP="00677BC1">
            <w:pPr>
              <w:rPr>
                <w:rFonts w:cs="Calibri"/>
                <w:b/>
                <w:bCs/>
              </w:rPr>
            </w:pPr>
            <w:hyperlink r:id="rId41" w:history="1">
              <w:r w:rsidRPr="004F6DF7">
                <w:rPr>
                  <w:b/>
                  <w:bCs/>
                  <w:color w:val="0000FF" w:themeColor="hyperlink"/>
                  <w:sz w:val="20"/>
                  <w:szCs w:val="20"/>
                </w:rPr>
                <w:t>https://www.nbcdi.org/sites/default/files/resource-files/Delivering%20on%20the%20Promise%20of%20Effective%20Early%20Childhood%20Education.pdf</w:t>
              </w:r>
            </w:hyperlink>
          </w:p>
          <w:p w14:paraId="0368CB72" w14:textId="77777777" w:rsidR="00677BC1" w:rsidRDefault="00677BC1" w:rsidP="00677BC1">
            <w:pPr>
              <w:outlineLvl w:val="1"/>
              <w:rPr>
                <w:bCs/>
                <w:i/>
                <w:iCs/>
                <w:sz w:val="20"/>
                <w:szCs w:val="20"/>
              </w:rPr>
            </w:pPr>
            <w:r w:rsidRPr="004F6DF7">
              <w:rPr>
                <w:bCs/>
                <w:i/>
                <w:iCs/>
                <w:sz w:val="20"/>
                <w:szCs w:val="20"/>
              </w:rPr>
              <w:t xml:space="preserve">The authors of this resource, </w:t>
            </w:r>
            <w:proofErr w:type="spellStart"/>
            <w:r w:rsidRPr="004F6DF7">
              <w:rPr>
                <w:bCs/>
                <w:i/>
                <w:iCs/>
                <w:sz w:val="20"/>
                <w:szCs w:val="20"/>
              </w:rPr>
              <w:t>Cemeré</w:t>
            </w:r>
            <w:proofErr w:type="spellEnd"/>
            <w:r w:rsidRPr="004F6DF7">
              <w:rPr>
                <w:bCs/>
                <w:i/>
                <w:iCs/>
                <w:sz w:val="20"/>
                <w:szCs w:val="20"/>
              </w:rPr>
              <w:t xml:space="preserve"> James and </w:t>
            </w:r>
            <w:proofErr w:type="spellStart"/>
            <w:r w:rsidRPr="004F6DF7">
              <w:rPr>
                <w:bCs/>
                <w:i/>
                <w:iCs/>
                <w:sz w:val="20"/>
                <w:szCs w:val="20"/>
              </w:rPr>
              <w:t>Iheoma</w:t>
            </w:r>
            <w:proofErr w:type="spellEnd"/>
            <w:r w:rsidRPr="004F6DF7">
              <w:rPr>
                <w:bCs/>
                <w:i/>
                <w:iCs/>
                <w:sz w:val="20"/>
                <w:szCs w:val="20"/>
              </w:rPr>
              <w:t xml:space="preserve"> Iruka, have very skillfully woven solid evidence together with specific practices that can be used to prepare early childhood professionals to support the full participation of black children and their families. Recommendations are organized thematically (e.g., culturally-responsive practice, high expectations of children, developmentally appropriate pedagogy with positive guidance) with specific examples provided for implementation at child/family, classroom, program, and system levels. The authors’ interpretation of Maslow’s hierarchy of needs vis-à-vis supporting black children and families on page 17 is just one of the thought-provoking features of this document.</w:t>
            </w:r>
          </w:p>
          <w:p w14:paraId="66517BD3" w14:textId="77777777" w:rsidR="00677BC1" w:rsidRPr="006F4489" w:rsidRDefault="00677BC1" w:rsidP="00677BC1">
            <w:pPr>
              <w:outlineLvl w:val="1"/>
              <w:rPr>
                <w:rFonts w:cs="Calibri"/>
                <w:b/>
                <w:bCs/>
                <w:sz w:val="8"/>
                <w:szCs w:val="8"/>
              </w:rPr>
            </w:pPr>
          </w:p>
          <w:p w14:paraId="5F083C52" w14:textId="77777777" w:rsidR="00677BC1" w:rsidRPr="007A334A" w:rsidRDefault="00677BC1" w:rsidP="00677BC1">
            <w:pPr>
              <w:rPr>
                <w:rFonts w:asciiTheme="minorHAnsi" w:eastAsiaTheme="minorHAnsi" w:hAnsiTheme="minorHAnsi" w:cstheme="minorBidi"/>
                <w:b/>
                <w:color w:val="FF0000"/>
              </w:rPr>
            </w:pPr>
            <w:r w:rsidRPr="007A334A">
              <w:rPr>
                <w:rFonts w:asciiTheme="minorHAnsi" w:eastAsiaTheme="minorHAnsi" w:hAnsiTheme="minorHAnsi" w:cstheme="minorBidi"/>
                <w:b/>
              </w:rPr>
              <w:t xml:space="preserve">Developing </w:t>
            </w:r>
            <w:r w:rsidRPr="007A334A">
              <w:rPr>
                <w:b/>
              </w:rPr>
              <w:t xml:space="preserve">Cultural Critical Consciousness and Self-Reflection in Preservice Teacher Education </w:t>
            </w:r>
            <w:r w:rsidRPr="007A334A">
              <w:rPr>
                <w:b/>
                <w:color w:val="FF0000"/>
              </w:rPr>
              <w:t>(5-9)</w:t>
            </w:r>
          </w:p>
          <w:p w14:paraId="59FEFA7E" w14:textId="77777777" w:rsidR="00677BC1" w:rsidRPr="001E5CAA" w:rsidRDefault="00677BC1" w:rsidP="00677BC1">
            <w:pPr>
              <w:rPr>
                <w:b/>
                <w:bCs/>
                <w:sz w:val="20"/>
                <w:szCs w:val="20"/>
              </w:rPr>
            </w:pPr>
            <w:hyperlink r:id="rId42" w:history="1">
              <w:r w:rsidRPr="001E5CAA">
                <w:rPr>
                  <w:rStyle w:val="Hyperlink"/>
                  <w:b/>
                  <w:bCs/>
                  <w:sz w:val="20"/>
                  <w:szCs w:val="20"/>
                  <w:u w:val="none"/>
                </w:rPr>
                <w:t>https://currikicdn.s3-us-west-2.amazonaws.com/resourcefiles/55c33b8f567dd.pdf</w:t>
              </w:r>
            </w:hyperlink>
            <w:r w:rsidRPr="001E5CAA">
              <w:rPr>
                <w:b/>
                <w:bCs/>
                <w:sz w:val="20"/>
                <w:szCs w:val="20"/>
              </w:rPr>
              <w:t xml:space="preserve"> </w:t>
            </w:r>
          </w:p>
          <w:p w14:paraId="25DC9269" w14:textId="77777777" w:rsidR="00677BC1" w:rsidRDefault="00677BC1" w:rsidP="00677BC1">
            <w:pPr>
              <w:rPr>
                <w:i/>
                <w:sz w:val="20"/>
              </w:rPr>
            </w:pPr>
            <w:r>
              <w:rPr>
                <w:i/>
                <w:sz w:val="20"/>
              </w:rPr>
              <w:t>In this article, the authors argue that developing personal and professional critical consciousness about racial, cultural, and ethnic diversity should be a major component of preservice teacher education. They also suggest both strategies and resources for accomplishing this.</w:t>
            </w:r>
          </w:p>
          <w:p w14:paraId="19E9896F" w14:textId="77777777" w:rsidR="00677BC1" w:rsidRPr="007A334A" w:rsidRDefault="00677BC1" w:rsidP="00677BC1">
            <w:pPr>
              <w:rPr>
                <w:b/>
                <w:sz w:val="8"/>
                <w:szCs w:val="8"/>
              </w:rPr>
            </w:pPr>
          </w:p>
          <w:p w14:paraId="64112C14" w14:textId="46D5C161" w:rsidR="00677BC1" w:rsidRPr="00CE0E35" w:rsidRDefault="00677BC1" w:rsidP="00677BC1">
            <w:pPr>
              <w:rPr>
                <w:sz w:val="20"/>
                <w:szCs w:val="20"/>
                <w:highlight w:val="yellow"/>
              </w:rPr>
            </w:pPr>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r w:rsidR="000A2850">
              <w:rPr>
                <w:rFonts w:eastAsia="Times New Roman" w:cs="Tahoma"/>
                <w:b/>
                <w:bCs/>
                <w:color w:val="FF0000"/>
                <w:szCs w:val="24"/>
                <w:highlight w:val="yellow"/>
              </w:rPr>
              <w:t xml:space="preserve"> </w:t>
            </w:r>
            <w:hyperlink r:id="rId43" w:history="1">
              <w:r w:rsidR="00CE0E35" w:rsidRPr="00CE0E35">
                <w:rPr>
                  <w:rStyle w:val="Hyperlink"/>
                  <w:rFonts w:eastAsia="Times New Roman" w:cs="Tahoma"/>
                  <w:b/>
                  <w:bCs/>
                  <w:sz w:val="20"/>
                  <w:u w:val="none"/>
                </w:rPr>
                <w:t>https://diversityinformedtenets.org/the-tenets/overview/</w:t>
              </w:r>
            </w:hyperlink>
            <w:r w:rsidR="00CE0E35" w:rsidRPr="00CE0E35">
              <w:rPr>
                <w:rFonts w:eastAsia="Times New Roman" w:cs="Tahoma"/>
                <w:b/>
                <w:bCs/>
                <w:color w:val="FF0000"/>
                <w:sz w:val="20"/>
              </w:rPr>
              <w:t xml:space="preserve"> </w:t>
            </w:r>
          </w:p>
          <w:p w14:paraId="62867EDA" w14:textId="77777777" w:rsidR="00677BC1" w:rsidRDefault="00677BC1" w:rsidP="00677BC1">
            <w:pPr>
              <w:rPr>
                <w:rFonts w:asciiTheme="minorHAnsi" w:eastAsia="Times New Roman" w:hAnsiTheme="minorHAnsi"/>
                <w:b/>
                <w:szCs w:val="24"/>
              </w:rPr>
            </w:pPr>
            <w:r w:rsidRPr="00BC3698">
              <w:rPr>
                <w:bCs/>
                <w:i/>
                <w:sz w:val="20"/>
              </w:rPr>
              <w:t>The Tenets are a set of guiding principles that raise awareness about inequities and injustices embedded in our society. They can be used to reflect on personal, team or organizational values or applied to practices for supporting toddlers and families</w:t>
            </w:r>
            <w:r>
              <w:rPr>
                <w:bCs/>
                <w:i/>
                <w:sz w:val="20"/>
              </w:rPr>
              <w:t>.</w:t>
            </w:r>
          </w:p>
          <w:p w14:paraId="47AECB73" w14:textId="77777777" w:rsidR="00677BC1" w:rsidRPr="00CE0E35" w:rsidRDefault="00677BC1" w:rsidP="00677BC1">
            <w:pPr>
              <w:rPr>
                <w:sz w:val="8"/>
                <w:szCs w:val="8"/>
              </w:rPr>
            </w:pPr>
          </w:p>
          <w:p w14:paraId="2F4A1F26" w14:textId="73D82FCD" w:rsidR="00677BC1" w:rsidRPr="0058390F" w:rsidRDefault="00677BC1" w:rsidP="00677BC1">
            <w:pPr>
              <w:rPr>
                <w:b/>
                <w:sz w:val="20"/>
                <w:szCs w:val="20"/>
              </w:rPr>
            </w:pPr>
            <w:hyperlink r:id="rId44" w:tgtFrame="_blank" w:history="1">
              <w:r w:rsidRPr="0058390F">
                <w:rPr>
                  <w:rFonts w:eastAsia="Times New Roman"/>
                  <w:b/>
                </w:rPr>
                <w:t>Do No Harm: Creating Welcoming and Inclusive Environments for Lesbian, Gay, Bisexual, and Transgender (LGBT) Families in Early Childhood Settings</w:t>
              </w:r>
            </w:hyperlink>
            <w:r w:rsidRPr="0058390F">
              <w:rPr>
                <w:rFonts w:eastAsia="Times New Roman"/>
                <w:b/>
              </w:rPr>
              <w:t xml:space="preserve"> </w:t>
            </w:r>
            <w:r w:rsidRPr="0058390F">
              <w:rPr>
                <w:b/>
                <w:color w:val="FF0000"/>
                <w:szCs w:val="20"/>
              </w:rPr>
              <w:t>(0-9)</w:t>
            </w:r>
          </w:p>
          <w:p w14:paraId="4999B4A5" w14:textId="77777777" w:rsidR="00677BC1" w:rsidRPr="00900689" w:rsidRDefault="00677BC1" w:rsidP="00677BC1">
            <w:pPr>
              <w:rPr>
                <w:b/>
                <w:sz w:val="20"/>
              </w:rPr>
            </w:pPr>
            <w:hyperlink r:id="rId45" w:history="1">
              <w:r w:rsidRPr="00900689">
                <w:rPr>
                  <w:rStyle w:val="Hyperlink"/>
                  <w:b/>
                  <w:sz w:val="20"/>
                  <w:u w:val="none"/>
                </w:rPr>
                <w:t>http://www.returntooursenses.com/wp-co</w:t>
              </w:r>
              <w:r w:rsidRPr="00900689">
                <w:rPr>
                  <w:rStyle w:val="Hyperlink"/>
                  <w:b/>
                  <w:sz w:val="20"/>
                  <w:u w:val="none"/>
                </w:rPr>
                <w:t>n</w:t>
              </w:r>
              <w:r w:rsidRPr="00900689">
                <w:rPr>
                  <w:rStyle w:val="Hyperlink"/>
                  <w:b/>
                  <w:sz w:val="20"/>
                  <w:u w:val="none"/>
                </w:rPr>
                <w:t>tent/uploads/2014/08/Do-No-Harm-Lee-Klinger-Lesser.pdf</w:t>
              </w:r>
            </w:hyperlink>
          </w:p>
          <w:p w14:paraId="28B3EE7E" w14:textId="77777777" w:rsidR="00677BC1" w:rsidRDefault="00677BC1" w:rsidP="00677BC1">
            <w:pPr>
              <w:rPr>
                <w:rFonts w:eastAsia="Times New Roman" w:cs="Calibri"/>
                <w:bCs/>
                <w:i/>
                <w:sz w:val="20"/>
              </w:rPr>
            </w:pPr>
            <w:r w:rsidRPr="0058390F">
              <w:rPr>
                <w:rFonts w:eastAsia="Times New Roman" w:cs="Calibri"/>
                <w:bCs/>
                <w:i/>
                <w:sz w:val="20"/>
              </w:rPr>
              <w:t xml:space="preserve">This article offers practical strategies for supporting young children whose family members are LGBT. </w:t>
            </w:r>
          </w:p>
          <w:p w14:paraId="02876DB1" w14:textId="77777777" w:rsidR="00677BC1" w:rsidRPr="00CE0E35" w:rsidRDefault="00677BC1" w:rsidP="00843FBC">
            <w:pPr>
              <w:rPr>
                <w:rStyle w:val="Hyperlink"/>
                <w:i/>
                <w:color w:val="auto"/>
                <w:sz w:val="8"/>
                <w:szCs w:val="8"/>
                <w:u w:val="none"/>
              </w:rPr>
            </w:pPr>
          </w:p>
          <w:p w14:paraId="4F57B0CF" w14:textId="77777777" w:rsidR="00CE0E35" w:rsidRPr="00CE4CDA" w:rsidRDefault="00CE0E35" w:rsidP="00CE0E35">
            <w:pPr>
              <w:rPr>
                <w:b/>
                <w:bCs/>
                <w:color w:val="FF0000"/>
              </w:rPr>
            </w:pPr>
            <w:r w:rsidRPr="00CE4CDA">
              <w:rPr>
                <w:b/>
                <w:bCs/>
              </w:rPr>
              <w:t xml:space="preserve">Enhancing Practices with Infants and Toddlers from Diverse Language and Cultural Backgrounds  </w:t>
            </w:r>
            <w:r w:rsidRPr="00CE4CDA">
              <w:rPr>
                <w:b/>
                <w:bCs/>
                <w:color w:val="FF0000"/>
              </w:rPr>
              <w:t>(0-3)</w:t>
            </w:r>
          </w:p>
          <w:p w14:paraId="7226E6DD" w14:textId="77777777" w:rsidR="00CE0E35" w:rsidRPr="00CE4CDA" w:rsidRDefault="00CE0E35" w:rsidP="00CE0E35">
            <w:pPr>
              <w:rPr>
                <w:b/>
                <w:bCs/>
                <w:sz w:val="20"/>
                <w:szCs w:val="20"/>
              </w:rPr>
            </w:pPr>
            <w:hyperlink r:id="rId46" w:history="1">
              <w:r w:rsidRPr="00CE4CDA">
                <w:rPr>
                  <w:b/>
                  <w:bCs/>
                  <w:color w:val="0563C1"/>
                  <w:sz w:val="20"/>
                  <w:szCs w:val="20"/>
                </w:rPr>
                <w:t>https://www.njcite.org/wp-content/uploads/2012/12/Valeria_YC_Journal_article_2012.pdf</w:t>
              </w:r>
            </w:hyperlink>
            <w:r w:rsidRPr="00CE4CDA">
              <w:rPr>
                <w:b/>
                <w:bCs/>
                <w:sz w:val="20"/>
                <w:szCs w:val="20"/>
              </w:rPr>
              <w:t xml:space="preserve"> </w:t>
            </w:r>
          </w:p>
          <w:p w14:paraId="59739B2E" w14:textId="41CFD3E0" w:rsidR="00CE0E35" w:rsidRDefault="00CE0E35" w:rsidP="00CE0E35">
            <w:pPr>
              <w:rPr>
                <w:i/>
                <w:iCs/>
                <w:sz w:val="20"/>
                <w:szCs w:val="20"/>
              </w:rPr>
            </w:pPr>
            <w:r w:rsidRPr="00CE4CDA">
              <w:rPr>
                <w:i/>
                <w:iCs/>
                <w:sz w:val="20"/>
                <w:szCs w:val="20"/>
              </w:rPr>
              <w:t>As infant/toddler programs encounter growing diversity, they need to re-envision the impact they have on children and families in all areas of practice, from recruiting new enrollees to stocking classrooms to changing the ways adults interact with children and families with different languages and from different cultures. This article offers simple, evidence-based approaches to engaging families, building connections, and supporting each child’s full and successful participation.</w:t>
            </w:r>
          </w:p>
          <w:p w14:paraId="5D001BCE" w14:textId="77777777" w:rsidR="00CE0E35" w:rsidRPr="00CE4CDA" w:rsidRDefault="00CE0E35" w:rsidP="00CE0E35">
            <w:pPr>
              <w:rPr>
                <w:i/>
                <w:iCs/>
                <w:sz w:val="8"/>
                <w:szCs w:val="8"/>
              </w:rPr>
            </w:pPr>
          </w:p>
          <w:p w14:paraId="4BA23192" w14:textId="77777777" w:rsidR="00CE0E35" w:rsidRDefault="00CE0E35" w:rsidP="00CE0E35">
            <w:pPr>
              <w:rPr>
                <w:rFonts w:asciiTheme="minorHAnsi" w:eastAsia="Times New Roman" w:hAnsiTheme="minorHAnsi"/>
                <w:b/>
                <w:color w:val="FF0000"/>
                <w:szCs w:val="24"/>
              </w:rPr>
            </w:pPr>
            <w:r w:rsidRPr="00704118">
              <w:rPr>
                <w:rFonts w:asciiTheme="minorHAnsi" w:eastAsia="Times New Roman" w:hAnsiTheme="minorHAnsi"/>
                <w:b/>
                <w:szCs w:val="24"/>
              </w:rPr>
              <w:t xml:space="preserve">Equitable Classroom Practices Observation Checklist </w:t>
            </w:r>
            <w:r w:rsidRPr="00704118">
              <w:rPr>
                <w:rFonts w:asciiTheme="minorHAnsi" w:eastAsia="Times New Roman" w:hAnsiTheme="minorHAnsi"/>
                <w:b/>
                <w:color w:val="FF0000"/>
                <w:szCs w:val="24"/>
              </w:rPr>
              <w:t>(3-9)</w:t>
            </w:r>
            <w:r>
              <w:rPr>
                <w:rFonts w:asciiTheme="minorHAnsi" w:eastAsia="Times New Roman" w:hAnsiTheme="minorHAnsi"/>
                <w:b/>
                <w:color w:val="FF0000"/>
                <w:szCs w:val="24"/>
              </w:rPr>
              <w:t xml:space="preserve"> </w:t>
            </w:r>
          </w:p>
          <w:p w14:paraId="49A7473B" w14:textId="4F109EA0" w:rsidR="00CE0E35" w:rsidRPr="00704118" w:rsidRDefault="00CE0E35" w:rsidP="00CE0E35">
            <w:pPr>
              <w:rPr>
                <w:rFonts w:eastAsia="Times New Roman" w:cstheme="minorHAnsi"/>
                <w:b/>
                <w:sz w:val="20"/>
                <w:szCs w:val="20"/>
              </w:rPr>
            </w:pPr>
            <w:hyperlink r:id="rId47" w:history="1">
              <w:r w:rsidRPr="00704118">
                <w:rPr>
                  <w:rFonts w:eastAsia="Times New Roman" w:cstheme="minorHAnsi"/>
                  <w:b/>
                  <w:color w:val="0000FF" w:themeColor="hyperlink"/>
                  <w:sz w:val="20"/>
                  <w:szCs w:val="20"/>
                </w:rPr>
                <w:t>http://www.signetwork.org/content_page_assets/</w:t>
              </w:r>
              <w:r>
                <w:rPr>
                  <w:rFonts w:eastAsia="Times New Roman" w:cstheme="minorHAnsi"/>
                  <w:b/>
                  <w:color w:val="0000FF" w:themeColor="hyperlink"/>
                  <w:sz w:val="20"/>
                  <w:szCs w:val="20"/>
                </w:rPr>
                <w:br/>
              </w:r>
              <w:r w:rsidRPr="00704118">
                <w:rPr>
                  <w:rFonts w:eastAsia="Times New Roman" w:cstheme="minorHAnsi"/>
                  <w:b/>
                  <w:color w:val="0000FF" w:themeColor="hyperlink"/>
                  <w:sz w:val="20"/>
                  <w:szCs w:val="20"/>
                </w:rPr>
                <w:t>content_page_250/Equitable%20Classroom%20Practices%20Observation%20Checklist%20part%202.pdf</w:t>
              </w:r>
            </w:hyperlink>
          </w:p>
          <w:p w14:paraId="6A276141" w14:textId="316473BB" w:rsidR="00CE0E35" w:rsidRDefault="00CE0E35" w:rsidP="00CE0E35">
            <w:pPr>
              <w:outlineLvl w:val="0"/>
              <w:rPr>
                <w:rFonts w:asciiTheme="minorHAnsi" w:eastAsia="Times New Roman" w:hAnsiTheme="minorHAnsi"/>
                <w:b/>
                <w:color w:val="333333"/>
                <w:spacing w:val="3"/>
                <w:kern w:val="36"/>
              </w:rPr>
            </w:pPr>
            <w:r w:rsidRPr="00704118">
              <w:rPr>
                <w:rFonts w:asciiTheme="minorHAnsi" w:eastAsia="Times New Roman" w:hAnsiTheme="minorHAnsi" w:cs="Arial"/>
                <w:i/>
                <w:sz w:val="20"/>
                <w:szCs w:val="20"/>
              </w:rPr>
              <w:t>This document</w:t>
            </w:r>
            <w:r>
              <w:rPr>
                <w:rFonts w:eastAsia="Times New Roman" w:cs="Arial"/>
                <w:i/>
                <w:sz w:val="20"/>
                <w:szCs w:val="20"/>
              </w:rPr>
              <w:t xml:space="preserve"> </w:t>
            </w:r>
            <w:r w:rsidRPr="00704118">
              <w:rPr>
                <w:rFonts w:asciiTheme="minorHAnsi" w:eastAsia="Times New Roman" w:hAnsiTheme="minorHAnsi" w:cs="Arial"/>
                <w:i/>
                <w:sz w:val="20"/>
                <w:szCs w:val="20"/>
              </w:rPr>
              <w:t>is a checklist of 27 specific, observable teacher behaviors that reflect culturally responsive teaching through examples. This tool can be used as self-reflection or by an</w:t>
            </w:r>
            <w:r>
              <w:rPr>
                <w:rFonts w:eastAsia="Times New Roman" w:cs="Arial"/>
                <w:i/>
                <w:sz w:val="20"/>
                <w:szCs w:val="20"/>
              </w:rPr>
              <w:t xml:space="preserve"> </w:t>
            </w:r>
            <w:r w:rsidRPr="00704118">
              <w:rPr>
                <w:rFonts w:asciiTheme="minorHAnsi" w:eastAsia="Times New Roman" w:hAnsiTheme="minorHAnsi" w:cs="Arial"/>
                <w:i/>
                <w:sz w:val="20"/>
                <w:szCs w:val="20"/>
              </w:rPr>
              <w:t>external observer</w:t>
            </w:r>
            <w:r>
              <w:rPr>
                <w:rFonts w:eastAsia="Times New Roman" w:cs="Arial"/>
                <w:i/>
                <w:sz w:val="20"/>
                <w:szCs w:val="20"/>
              </w:rPr>
              <w:t xml:space="preserve"> </w:t>
            </w:r>
            <w:r w:rsidRPr="00704118">
              <w:rPr>
                <w:rFonts w:asciiTheme="minorHAnsi" w:eastAsia="Times New Roman" w:hAnsiTheme="minorHAnsi" w:cs="Arial"/>
                <w:i/>
                <w:sz w:val="20"/>
                <w:szCs w:val="20"/>
              </w:rPr>
              <w:t>to become more aware of incorporating such</w:t>
            </w:r>
            <w:r>
              <w:rPr>
                <w:rFonts w:eastAsia="Times New Roman" w:cs="Arial"/>
                <w:i/>
                <w:sz w:val="20"/>
                <w:szCs w:val="20"/>
              </w:rPr>
              <w:t xml:space="preserve"> </w:t>
            </w:r>
            <w:r w:rsidRPr="00704118">
              <w:rPr>
                <w:rFonts w:asciiTheme="minorHAnsi" w:eastAsia="Times New Roman" w:hAnsiTheme="minorHAnsi" w:cs="Arial"/>
                <w:i/>
                <w:sz w:val="20"/>
                <w:szCs w:val="20"/>
              </w:rPr>
              <w:t>practices.</w:t>
            </w:r>
            <w:r>
              <w:rPr>
                <w:rFonts w:eastAsia="Times New Roman" w:cs="Arial"/>
                <w:i/>
                <w:sz w:val="20"/>
                <w:szCs w:val="20"/>
              </w:rPr>
              <w:t xml:space="preserve"> </w:t>
            </w:r>
            <w:r w:rsidRPr="00704118">
              <w:rPr>
                <w:rFonts w:asciiTheme="minorHAnsi" w:eastAsia="Times New Roman" w:hAnsiTheme="minorHAnsi" w:cs="Arial"/>
                <w:i/>
                <w:sz w:val="20"/>
                <w:szCs w:val="20"/>
              </w:rPr>
              <w:t>Please note that the statements in red offer more definitive guidance regarding the equitable classroom practice</w:t>
            </w:r>
          </w:p>
          <w:p w14:paraId="10702BA7" w14:textId="1890B549" w:rsidR="00677BC1" w:rsidRPr="0002525A" w:rsidRDefault="00677BC1" w:rsidP="00CE0E35">
            <w:pPr>
              <w:rPr>
                <w:rStyle w:val="Hyperlink"/>
                <w:i/>
                <w:color w:val="auto"/>
                <w:sz w:val="12"/>
                <w:szCs w:val="12"/>
                <w:u w:val="none"/>
              </w:rPr>
            </w:pPr>
          </w:p>
        </w:tc>
      </w:tr>
      <w:tr w:rsidR="0058390F" w:rsidRPr="008B52EA" w14:paraId="1E1F8D97" w14:textId="77777777" w:rsidTr="00BC31E8">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41FC56" w14:textId="6DBE2446" w:rsidR="0058390F" w:rsidRDefault="0058390F" w:rsidP="00900689">
            <w:pPr>
              <w:ind w:left="113" w:right="113"/>
              <w:rPr>
                <w:rFonts w:ascii="Times New Roman" w:eastAsia="Times New Roman" w:hAnsi="Times New Roman"/>
                <w:color w:val="0000FF"/>
                <w:sz w:val="24"/>
                <w:szCs w:val="24"/>
                <w:u w:val="single"/>
              </w:rPr>
            </w:pPr>
            <w:r>
              <w:lastRenderedPageBreak/>
              <w:br w:type="column"/>
            </w:r>
            <w:r>
              <w:br w:type="column"/>
            </w:r>
          </w:p>
          <w:p w14:paraId="1A7A5286"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BCAC01"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2EB0D9" w14:textId="77777777" w:rsidTr="00BC31E8">
        <w:trPr>
          <w:gridAfter w:val="1"/>
          <w:wAfter w:w="13"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B878A8F"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18968E6" w14:textId="77777777" w:rsidR="006F4489" w:rsidRPr="00815051" w:rsidRDefault="006F4489" w:rsidP="006F4489">
            <w:pPr>
              <w:rPr>
                <w:b/>
                <w:bCs/>
                <w:sz w:val="16"/>
                <w:szCs w:val="16"/>
              </w:rPr>
            </w:pPr>
          </w:p>
          <w:p w14:paraId="28559172" w14:textId="77777777" w:rsidR="00CE0E35" w:rsidRPr="00815051" w:rsidRDefault="00CE0E35" w:rsidP="00CE0E35">
            <w:pPr>
              <w:outlineLvl w:val="3"/>
              <w:rPr>
                <w:rFonts w:asciiTheme="minorHAnsi" w:eastAsia="Times New Roman" w:hAnsiTheme="minorHAnsi"/>
                <w:b/>
                <w:bCs/>
                <w:szCs w:val="24"/>
              </w:rPr>
            </w:pPr>
            <w:r w:rsidRPr="00815051">
              <w:rPr>
                <w:rFonts w:asciiTheme="minorHAnsi" w:eastAsia="Times New Roman" w:hAnsiTheme="minorHAnsi"/>
                <w:b/>
                <w:bCs/>
                <w:szCs w:val="24"/>
              </w:rPr>
              <w:t xml:space="preserve">Equity in Education: Key Questions to Consider  </w:t>
            </w:r>
            <w:r w:rsidRPr="00815051">
              <w:rPr>
                <w:rFonts w:asciiTheme="minorHAnsi" w:eastAsia="Times New Roman" w:hAnsiTheme="minorHAnsi"/>
                <w:b/>
                <w:bCs/>
                <w:color w:val="FF0000"/>
                <w:szCs w:val="24"/>
              </w:rPr>
              <w:t>(3-9)</w:t>
            </w:r>
          </w:p>
          <w:p w14:paraId="75B97EE1" w14:textId="77777777" w:rsidR="00CE0E35" w:rsidRPr="00815051" w:rsidRDefault="00CE0E35" w:rsidP="00CE0E35">
            <w:pPr>
              <w:rPr>
                <w:rFonts w:asciiTheme="minorHAnsi" w:eastAsia="Times New Roman" w:hAnsiTheme="minorHAnsi"/>
                <w:b/>
                <w:sz w:val="20"/>
                <w:szCs w:val="20"/>
              </w:rPr>
            </w:pPr>
            <w:hyperlink r:id="rId48" w:history="1">
              <w:r w:rsidRPr="00815051">
                <w:rPr>
                  <w:rStyle w:val="Hyperlink"/>
                  <w:rFonts w:asciiTheme="minorHAnsi" w:eastAsia="Times New Roman" w:hAnsiTheme="minorHAnsi"/>
                  <w:b/>
                  <w:sz w:val="20"/>
                  <w:szCs w:val="20"/>
                  <w:u w:val="none"/>
                </w:rPr>
                <w:t>http://www.ecs.org/ec-content/uploads/Equity_in_Education_Key_questions_to_consider.pdf</w:t>
              </w:r>
            </w:hyperlink>
          </w:p>
          <w:p w14:paraId="68456DFB" w14:textId="77777777" w:rsidR="00CE0E35" w:rsidRPr="00815051" w:rsidRDefault="00CE0E35" w:rsidP="00CE0E35">
            <w:pPr>
              <w:rPr>
                <w:rFonts w:asciiTheme="minorHAnsi" w:eastAsia="Times New Roman" w:hAnsiTheme="minorHAnsi"/>
                <w:sz w:val="20"/>
                <w:szCs w:val="20"/>
              </w:rPr>
            </w:pPr>
            <w:r w:rsidRPr="00815051">
              <w:rPr>
                <w:rFonts w:asciiTheme="minorHAnsi" w:eastAsia="Times New Roman" w:hAnsiTheme="minorHAnsi"/>
                <w:i/>
                <w:sz w:val="20"/>
                <w:szCs w:val="20"/>
              </w:rPr>
              <w:t xml:space="preserve">The Education Commission of the States has published this series of key questions for education leaders to consider as they evaluate policy options that support goals of advancing educational equity in their state. The questions are focused on </w:t>
            </w:r>
            <w:r w:rsidRPr="00815051">
              <w:rPr>
                <w:rFonts w:eastAsia="Times New Roman"/>
                <w:i/>
                <w:sz w:val="20"/>
                <w:szCs w:val="20"/>
              </w:rPr>
              <w:t>four</w:t>
            </w:r>
            <w:r w:rsidRPr="00815051">
              <w:rPr>
                <w:rFonts w:asciiTheme="minorHAnsi" w:eastAsia="Times New Roman" w:hAnsiTheme="minorHAnsi"/>
                <w:i/>
                <w:sz w:val="20"/>
                <w:szCs w:val="20"/>
              </w:rPr>
              <w:t xml:space="preserve"> areas: teaching and leading, learning and transitioning, measuring and improving, and financing, and resources are provided</w:t>
            </w:r>
            <w:r w:rsidRPr="00815051">
              <w:rPr>
                <w:rFonts w:asciiTheme="minorHAnsi" w:eastAsia="Times New Roman" w:hAnsiTheme="minorHAnsi"/>
                <w:sz w:val="20"/>
                <w:szCs w:val="20"/>
              </w:rPr>
              <w:t>.</w:t>
            </w:r>
          </w:p>
          <w:p w14:paraId="77A24C49" w14:textId="77777777" w:rsidR="00CE0E35" w:rsidRPr="00815051" w:rsidRDefault="00CE0E35" w:rsidP="00CE0E35">
            <w:pPr>
              <w:outlineLvl w:val="0"/>
              <w:rPr>
                <w:rFonts w:asciiTheme="minorHAnsi" w:eastAsia="Times New Roman" w:hAnsiTheme="minorHAnsi"/>
                <w:b/>
                <w:color w:val="333333"/>
                <w:spacing w:val="3"/>
                <w:kern w:val="36"/>
                <w:sz w:val="8"/>
                <w:szCs w:val="8"/>
              </w:rPr>
            </w:pPr>
          </w:p>
          <w:p w14:paraId="7E3E961C" w14:textId="1F14AFA0" w:rsidR="00CE0E35" w:rsidRPr="00815051" w:rsidRDefault="00CE0E35" w:rsidP="00CE0E35">
            <w:pPr>
              <w:outlineLvl w:val="0"/>
              <w:rPr>
                <w:rFonts w:eastAsia="Times New Roman"/>
                <w:b/>
                <w:color w:val="FF0000"/>
                <w:spacing w:val="3"/>
                <w:kern w:val="36"/>
              </w:rPr>
            </w:pPr>
            <w:r w:rsidRPr="00815051">
              <w:rPr>
                <w:rFonts w:asciiTheme="minorHAnsi" w:eastAsia="Times New Roman" w:hAnsiTheme="minorHAnsi"/>
                <w:b/>
                <w:color w:val="333333"/>
                <w:spacing w:val="3"/>
                <w:kern w:val="36"/>
              </w:rPr>
              <w:t>Equity Starts Early: Addressing Racial Inequities in Child Care and Early Education Policy</w:t>
            </w:r>
            <w:r w:rsidRPr="00815051">
              <w:rPr>
                <w:rFonts w:eastAsia="Times New Roman"/>
                <w:b/>
                <w:color w:val="333333"/>
                <w:spacing w:val="3"/>
                <w:kern w:val="36"/>
              </w:rPr>
              <w:t xml:space="preserve">  </w:t>
            </w:r>
            <w:r w:rsidRPr="00815051">
              <w:rPr>
                <w:rFonts w:eastAsia="Times New Roman"/>
                <w:b/>
                <w:color w:val="FF0000"/>
                <w:spacing w:val="3"/>
                <w:kern w:val="36"/>
              </w:rPr>
              <w:t>(0-8)</w:t>
            </w:r>
          </w:p>
          <w:p w14:paraId="4211A835" w14:textId="77777777" w:rsidR="00CE0E35" w:rsidRPr="00815051" w:rsidRDefault="00CE0E35" w:rsidP="00CE0E35">
            <w:pPr>
              <w:rPr>
                <w:rFonts w:ascii="Tahoma" w:eastAsia="Times New Roman" w:hAnsi="Tahoma" w:cs="Tahoma"/>
                <w:color w:val="333333"/>
                <w:sz w:val="17"/>
                <w:szCs w:val="17"/>
              </w:rPr>
            </w:pPr>
            <w:hyperlink r:id="rId49" w:history="1">
              <w:r w:rsidRPr="00815051">
                <w:rPr>
                  <w:rStyle w:val="Hyperlink"/>
                  <w:rFonts w:asciiTheme="minorHAnsi" w:eastAsia="Times New Roman" w:hAnsiTheme="minorHAnsi" w:cs="Tahoma"/>
                  <w:b/>
                  <w:sz w:val="20"/>
                  <w:szCs w:val="17"/>
                  <w:u w:val="none"/>
                </w:rPr>
                <w:t>https://www.clasp.org/sites/default/files/publications/2018/08/Equity%20Starts%20Early%20Executive%20Summary.pdf</w:t>
              </w:r>
            </w:hyperlink>
            <w:r w:rsidRPr="00815051">
              <w:rPr>
                <w:rFonts w:asciiTheme="minorHAnsi" w:eastAsia="Times New Roman" w:hAnsiTheme="minorHAnsi" w:cs="Tahoma"/>
                <w:b/>
                <w:color w:val="333333"/>
                <w:sz w:val="20"/>
                <w:szCs w:val="17"/>
              </w:rPr>
              <w:t xml:space="preserve"> </w:t>
            </w:r>
            <w:r w:rsidRPr="00815051">
              <w:rPr>
                <w:rFonts w:ascii="Tahoma" w:eastAsia="Times New Roman" w:hAnsi="Tahoma" w:cs="Tahoma"/>
                <w:color w:val="333333"/>
                <w:sz w:val="17"/>
                <w:szCs w:val="17"/>
              </w:rPr>
              <w:t>(executive summary)</w:t>
            </w:r>
          </w:p>
          <w:p w14:paraId="3A6ED2CB" w14:textId="77777777" w:rsidR="00CE0E35" w:rsidRPr="00815051" w:rsidRDefault="00CE0E35" w:rsidP="00CE0E35">
            <w:pPr>
              <w:rPr>
                <w:rFonts w:ascii="Tahoma" w:eastAsia="Times New Roman" w:hAnsi="Tahoma" w:cs="Tahoma"/>
                <w:color w:val="333333"/>
                <w:sz w:val="17"/>
                <w:szCs w:val="17"/>
              </w:rPr>
            </w:pPr>
            <w:hyperlink r:id="rId50" w:history="1">
              <w:r w:rsidRPr="00815051">
                <w:rPr>
                  <w:rStyle w:val="Hyperlink"/>
                  <w:rFonts w:asciiTheme="minorHAnsi" w:eastAsia="Times New Roman" w:hAnsiTheme="minorHAnsi" w:cs="Tahoma"/>
                  <w:b/>
                  <w:sz w:val="20"/>
                  <w:szCs w:val="17"/>
                  <w:u w:val="none"/>
                </w:rPr>
                <w:t>https://communitychange.org/wp-content/uploads/2018/04/2017_EquityStartsEarly_0.pdf</w:t>
              </w:r>
            </w:hyperlink>
            <w:r w:rsidRPr="00815051">
              <w:rPr>
                <w:rFonts w:ascii="Tahoma" w:eastAsia="Times New Roman" w:hAnsi="Tahoma" w:cs="Tahoma"/>
                <w:color w:val="333333"/>
                <w:sz w:val="17"/>
                <w:szCs w:val="17"/>
              </w:rPr>
              <w:t xml:space="preserve"> (full report)</w:t>
            </w:r>
          </w:p>
          <w:p w14:paraId="489991E8" w14:textId="77777777" w:rsidR="00CE0E35" w:rsidRPr="00815051" w:rsidRDefault="00CE0E35" w:rsidP="00CE0E35">
            <w:pPr>
              <w:rPr>
                <w:rFonts w:asciiTheme="minorHAnsi" w:eastAsia="Times New Roman" w:hAnsiTheme="minorHAnsi"/>
                <w:i/>
                <w:color w:val="333333"/>
                <w:spacing w:val="3"/>
                <w:sz w:val="20"/>
                <w:szCs w:val="26"/>
              </w:rPr>
            </w:pPr>
            <w:r w:rsidRPr="00815051">
              <w:rPr>
                <w:rFonts w:asciiTheme="minorHAnsi" w:eastAsia="Times New Roman" w:hAnsiTheme="minorHAnsi"/>
                <w:i/>
                <w:iCs/>
                <w:color w:val="333333"/>
                <w:spacing w:val="3"/>
                <w:sz w:val="20"/>
                <w:szCs w:val="26"/>
              </w:rPr>
              <w:t>This publication</w:t>
            </w:r>
            <w:r w:rsidRPr="00815051">
              <w:rPr>
                <w:rFonts w:asciiTheme="minorHAnsi" w:eastAsia="Times New Roman" w:hAnsiTheme="minorHAnsi"/>
                <w:i/>
                <w:color w:val="333333"/>
                <w:spacing w:val="3"/>
                <w:sz w:val="20"/>
                <w:szCs w:val="26"/>
              </w:rPr>
              <w:t xml:space="preserve"> explores critical racial equity issues in major early childhood programs, policies, and systems, including CCDBG, Head Start, and state pre-kindergarten programs. It provides demographic and historical context for creating racially equitable early childhood policies and analyzes policy issues related to access, quality, and the early childhood workforce. Finally, the report offers state and federal policy strategies that can begin to address inequities. </w:t>
            </w:r>
          </w:p>
          <w:p w14:paraId="10575F7F" w14:textId="77777777" w:rsidR="00843FBC" w:rsidRPr="00815051" w:rsidRDefault="00843FBC" w:rsidP="00843FBC">
            <w:pPr>
              <w:rPr>
                <w:rFonts w:eastAsia="Times New Roman" w:cs="Calibri"/>
                <w:bCs/>
                <w:i/>
                <w:sz w:val="8"/>
                <w:szCs w:val="8"/>
              </w:rPr>
            </w:pPr>
          </w:p>
          <w:p w14:paraId="7A7060AC" w14:textId="77777777" w:rsidR="00843FBC" w:rsidRPr="00815051" w:rsidRDefault="00BF4BBB" w:rsidP="00843FBC">
            <w:pPr>
              <w:outlineLvl w:val="2"/>
              <w:rPr>
                <w:rFonts w:eastAsia="Times New Roman" w:cstheme="minorHAnsi"/>
                <w:b/>
                <w:bCs/>
                <w:color w:val="FF0000"/>
              </w:rPr>
            </w:pPr>
            <w:hyperlink r:id="rId51" w:history="1">
              <w:r w:rsidR="00843FBC" w:rsidRPr="00815051">
                <w:rPr>
                  <w:rFonts w:asciiTheme="minorHAnsi" w:eastAsia="Times New Roman" w:hAnsiTheme="minorHAnsi" w:cstheme="minorHAnsi"/>
                  <w:b/>
                  <w:bCs/>
                </w:rPr>
                <w:t>Exploring Gender Identity in Early Childhood through Story Dictation and Dramatization</w:t>
              </w:r>
            </w:hyperlink>
            <w:r w:rsidR="00843FBC" w:rsidRPr="00815051">
              <w:rPr>
                <w:rFonts w:eastAsia="Times New Roman" w:cstheme="minorHAnsi"/>
                <w:b/>
                <w:bCs/>
              </w:rPr>
              <w:t xml:space="preserve">  </w:t>
            </w:r>
            <w:r w:rsidR="00843FBC" w:rsidRPr="00815051">
              <w:rPr>
                <w:rFonts w:eastAsia="Times New Roman" w:cstheme="minorHAnsi"/>
                <w:b/>
                <w:bCs/>
                <w:color w:val="FF0000"/>
              </w:rPr>
              <w:t>(3-5)</w:t>
            </w:r>
          </w:p>
          <w:p w14:paraId="4439954E" w14:textId="77777777" w:rsidR="00843FBC" w:rsidRPr="00815051" w:rsidRDefault="00BF4BBB" w:rsidP="00843FBC">
            <w:pPr>
              <w:outlineLvl w:val="2"/>
              <w:rPr>
                <w:rFonts w:asciiTheme="minorHAnsi" w:eastAsia="Times New Roman" w:hAnsiTheme="minorHAnsi" w:cstheme="minorHAnsi"/>
                <w:b/>
                <w:bCs/>
                <w:color w:val="FF0000"/>
                <w:sz w:val="20"/>
              </w:rPr>
            </w:pPr>
            <w:hyperlink r:id="rId52" w:history="1">
              <w:r w:rsidR="00843FBC" w:rsidRPr="00815051">
                <w:rPr>
                  <w:rStyle w:val="Hyperlink"/>
                  <w:rFonts w:eastAsia="Times New Roman" w:cstheme="minorHAnsi"/>
                  <w:b/>
                  <w:bCs/>
                  <w:sz w:val="20"/>
                  <w:u w:val="none"/>
                </w:rPr>
                <w:t>https://mafiadoc.com/exploring-gender-identity-in-early-childhood-through-story-dictation-_5982ad301723ddf256291445.html</w:t>
              </w:r>
            </w:hyperlink>
            <w:r w:rsidR="00843FBC" w:rsidRPr="00815051">
              <w:rPr>
                <w:rFonts w:eastAsia="Times New Roman" w:cstheme="minorHAnsi"/>
                <w:b/>
                <w:i/>
                <w:iCs/>
                <w:sz w:val="18"/>
                <w:szCs w:val="24"/>
              </w:rPr>
              <w:t xml:space="preserve">  </w:t>
            </w:r>
          </w:p>
          <w:p w14:paraId="70219DAF" w14:textId="77777777" w:rsidR="00843FBC" w:rsidRPr="00815051" w:rsidRDefault="00843FBC" w:rsidP="00843FBC">
            <w:pPr>
              <w:rPr>
                <w:rFonts w:asciiTheme="minorHAnsi" w:eastAsia="Times New Roman" w:hAnsiTheme="minorHAnsi" w:cstheme="minorHAnsi"/>
                <w:i/>
                <w:sz w:val="20"/>
                <w:szCs w:val="24"/>
              </w:rPr>
            </w:pPr>
            <w:r w:rsidRPr="00815051">
              <w:rPr>
                <w:rFonts w:asciiTheme="minorHAnsi" w:eastAsia="Times New Roman" w:hAnsiTheme="minorHAnsi" w:cstheme="minorHAnsi"/>
                <w:i/>
                <w:sz w:val="20"/>
                <w:szCs w:val="24"/>
              </w:rPr>
              <w:t>This article highlights the central role of narrative in play and how it can be a rich venue to explore the ideas of difference and similarity, particularly relating to gender preferences and expression. The author shows how the children’s stories reveal the influence of cultural stereotypes yet harbor the potential to move beyond rigid gender boundaries as well.</w:t>
            </w:r>
          </w:p>
          <w:p w14:paraId="54AB464C" w14:textId="77777777" w:rsidR="00843FBC" w:rsidRPr="00815051" w:rsidRDefault="00843FBC" w:rsidP="00843FBC">
            <w:pPr>
              <w:rPr>
                <w:rFonts w:eastAsia="Times New Roman" w:cs="Calibri"/>
                <w:bCs/>
                <w:i/>
                <w:sz w:val="8"/>
                <w:szCs w:val="8"/>
              </w:rPr>
            </w:pPr>
          </w:p>
          <w:p w14:paraId="32F5BB68" w14:textId="77777777" w:rsidR="00815051" w:rsidRPr="00815051" w:rsidRDefault="00815051" w:rsidP="00815051">
            <w:pPr>
              <w:outlineLvl w:val="1"/>
              <w:rPr>
                <w:sz w:val="24"/>
                <w:szCs w:val="24"/>
              </w:rPr>
            </w:pPr>
            <w:r w:rsidRPr="00815051">
              <w:rPr>
                <w:rFonts w:eastAsia="Times New Roman"/>
                <w:b/>
                <w:bCs/>
                <w:szCs w:val="36"/>
              </w:rPr>
              <w:t xml:space="preserve">Extreme Diversity in Cities: Challenges and Solutions for Programs Serving Young Children &amp; Their Families </w:t>
            </w:r>
            <w:r w:rsidRPr="00815051">
              <w:rPr>
                <w:rFonts w:eastAsia="Times New Roman"/>
                <w:b/>
                <w:bCs/>
                <w:color w:val="FF0000"/>
                <w:sz w:val="20"/>
                <w:szCs w:val="36"/>
              </w:rPr>
              <w:t>(5-9)</w:t>
            </w:r>
            <w:r w:rsidRPr="00815051">
              <w:rPr>
                <w:rFonts w:eastAsia="Times New Roman"/>
                <w:b/>
                <w:bCs/>
                <w:color w:val="FF0000"/>
                <w:szCs w:val="36"/>
              </w:rPr>
              <w:t xml:space="preserve"> </w:t>
            </w:r>
            <w:hyperlink r:id="rId53" w:history="1">
              <w:r w:rsidRPr="00815051">
                <w:rPr>
                  <w:b/>
                  <w:color w:val="0000FF"/>
                  <w:sz w:val="20"/>
                  <w:szCs w:val="20"/>
                </w:rPr>
                <w:t>http://www.naeyc.org/yc/extreme-diversity-cities</w:t>
              </w:r>
            </w:hyperlink>
          </w:p>
          <w:p w14:paraId="1823417A" w14:textId="77777777" w:rsidR="00815051" w:rsidRPr="00815051" w:rsidRDefault="00815051" w:rsidP="00815051">
            <w:pPr>
              <w:rPr>
                <w:i/>
                <w:sz w:val="20"/>
                <w:szCs w:val="24"/>
              </w:rPr>
            </w:pPr>
            <w:r w:rsidRPr="00815051">
              <w:rPr>
                <w:i/>
                <w:sz w:val="20"/>
              </w:rPr>
              <w:t xml:space="preserve">Even though each city is unique, cities have a lot to learn from each other about how they support children and families from many different cultural and linguistic backgrounds, and the breadth of their experiences can be informative for nonurban communities as well. </w:t>
            </w:r>
            <w:r w:rsidRPr="00815051">
              <w:rPr>
                <w:i/>
                <w:sz w:val="20"/>
                <w:szCs w:val="24"/>
              </w:rPr>
              <w:t>Karen Nemeth’s article highlights examples of successful approaches for supporting children in grades K-3 drawn from school districts throughout the U.S.</w:t>
            </w:r>
          </w:p>
          <w:p w14:paraId="1B939DBE" w14:textId="77777777" w:rsidR="00815051" w:rsidRPr="00815051" w:rsidRDefault="00815051" w:rsidP="00815051">
            <w:pPr>
              <w:autoSpaceDE w:val="0"/>
              <w:autoSpaceDN w:val="0"/>
              <w:adjustRightInd w:val="0"/>
              <w:rPr>
                <w:rFonts w:cs="Graphik-Regular"/>
                <w:b/>
                <w:color w:val="1A1A1A"/>
                <w:sz w:val="8"/>
                <w:szCs w:val="8"/>
              </w:rPr>
            </w:pPr>
          </w:p>
          <w:p w14:paraId="09175340" w14:textId="77777777" w:rsidR="00815051" w:rsidRPr="00815051" w:rsidRDefault="00815051" w:rsidP="00815051">
            <w:pPr>
              <w:rPr>
                <w:b/>
              </w:rPr>
            </w:pPr>
            <w:r w:rsidRPr="00815051">
              <w:rPr>
                <w:b/>
              </w:rPr>
              <w:t xml:space="preserve">A Fair Start: Ensuring All Students Are Ready To Learn </w:t>
            </w:r>
            <w:r w:rsidRPr="00815051">
              <w:rPr>
                <w:b/>
                <w:color w:val="FF0000"/>
              </w:rPr>
              <w:t>(3-9)</w:t>
            </w:r>
          </w:p>
          <w:p w14:paraId="5EE16DD4" w14:textId="77777777" w:rsidR="00815051" w:rsidRPr="00815051" w:rsidRDefault="00815051" w:rsidP="00815051">
            <w:pPr>
              <w:rPr>
                <w:sz w:val="20"/>
              </w:rPr>
            </w:pPr>
            <w:hyperlink r:id="rId54" w:history="1">
              <w:r w:rsidRPr="00815051">
                <w:rPr>
                  <w:rStyle w:val="Hyperlink"/>
                  <w:b/>
                  <w:sz w:val="20"/>
                  <w:u w:val="none"/>
                </w:rPr>
                <w:t>http://www.ncsl.org/Portals/1/Documents/educ/SPREE_ExSum.pdf</w:t>
              </w:r>
            </w:hyperlink>
            <w:r w:rsidRPr="00815051">
              <w:rPr>
                <w:sz w:val="20"/>
              </w:rPr>
              <w:t xml:space="preserve"> Executive Summary</w:t>
            </w:r>
          </w:p>
          <w:p w14:paraId="093F44F9" w14:textId="77777777" w:rsidR="00815051" w:rsidRPr="00815051" w:rsidRDefault="00815051" w:rsidP="00815051">
            <w:pPr>
              <w:rPr>
                <w:sz w:val="20"/>
              </w:rPr>
            </w:pPr>
            <w:hyperlink r:id="rId55" w:history="1">
              <w:r w:rsidRPr="00815051">
                <w:rPr>
                  <w:rStyle w:val="Hyperlink"/>
                  <w:b/>
                  <w:sz w:val="20"/>
                  <w:u w:val="none"/>
                </w:rPr>
                <w:t>http://www.ncsl.org/Portals/1/Documents/educ/SPREE_FinalReport_011718.pdf</w:t>
              </w:r>
            </w:hyperlink>
            <w:r w:rsidRPr="00815051">
              <w:rPr>
                <w:sz w:val="20"/>
              </w:rPr>
              <w:t xml:space="preserve"> Full Report</w:t>
            </w:r>
          </w:p>
          <w:p w14:paraId="5B45A799" w14:textId="77777777" w:rsidR="00815051" w:rsidRPr="00815051" w:rsidRDefault="00815051" w:rsidP="00815051">
            <w:pPr>
              <w:rPr>
                <w:rFonts w:eastAsia="Times New Roman" w:cstheme="minorHAnsi"/>
                <w:i/>
                <w:sz w:val="20"/>
                <w:szCs w:val="21"/>
              </w:rPr>
            </w:pPr>
            <w:r w:rsidRPr="00815051">
              <w:rPr>
                <w:rFonts w:cstheme="minorHAnsi"/>
                <w:i/>
                <w:sz w:val="20"/>
                <w:szCs w:val="21"/>
              </w:rPr>
              <w:t xml:space="preserve">In the U.S., where children start, and their eventual educational success, can often be predicted </w:t>
            </w:r>
            <w:proofErr w:type="spellStart"/>
            <w:r w:rsidRPr="00815051">
              <w:rPr>
                <w:rFonts w:cstheme="minorHAnsi"/>
                <w:i/>
                <w:sz w:val="20"/>
                <w:szCs w:val="21"/>
              </w:rPr>
              <w:t>their</w:t>
            </w:r>
            <w:proofErr w:type="spellEnd"/>
            <w:r w:rsidRPr="00815051">
              <w:rPr>
                <w:rFonts w:cstheme="minorHAnsi"/>
                <w:i/>
                <w:sz w:val="20"/>
                <w:szCs w:val="21"/>
              </w:rPr>
              <w:t xml:space="preserve"> by race and socio-economic status. </w:t>
            </w:r>
            <w:r w:rsidRPr="00815051">
              <w:rPr>
                <w:rFonts w:eastAsia="Times New Roman" w:cstheme="minorHAnsi"/>
                <w:i/>
                <w:sz w:val="20"/>
                <w:szCs w:val="21"/>
              </w:rPr>
              <w:t>This report, reflecting two years of study, highlights evidence-based steps toward high-quality preschool through third grade education, governance structure, community and family engagement, and educator development to provide educational equity that can help close the opportunity gap, improve school readiness, and combat other complex challenges facing children birth to age eight.</w:t>
            </w:r>
          </w:p>
          <w:p w14:paraId="19806FFC" w14:textId="77777777" w:rsidR="00F45277" w:rsidRPr="00815051" w:rsidRDefault="00F45277" w:rsidP="00F45277">
            <w:pPr>
              <w:rPr>
                <w:rFonts w:eastAsia="Times New Roman"/>
                <w:b/>
                <w:bCs/>
                <w:kern w:val="36"/>
                <w:sz w:val="8"/>
                <w:szCs w:val="8"/>
              </w:rPr>
            </w:pPr>
          </w:p>
          <w:p w14:paraId="57A2CA09" w14:textId="77777777" w:rsidR="00815051" w:rsidRPr="00815051" w:rsidRDefault="00815051" w:rsidP="00815051">
            <w:pPr>
              <w:autoSpaceDE w:val="0"/>
              <w:autoSpaceDN w:val="0"/>
              <w:adjustRightInd w:val="0"/>
              <w:rPr>
                <w:rFonts w:asciiTheme="minorHAnsi" w:hAnsiTheme="minorHAnsi" w:cstheme="minorHAnsi"/>
                <w:b/>
                <w:color w:val="FF0000"/>
                <w:sz w:val="20"/>
                <w:szCs w:val="19"/>
              </w:rPr>
            </w:pPr>
            <w:bookmarkStart w:id="3" w:name="_Hlk504325013"/>
            <w:r w:rsidRPr="00815051">
              <w:rPr>
                <w:rFonts w:cs="Graphik-Regular"/>
                <w:b/>
                <w:color w:val="1A1A1A"/>
                <w:szCs w:val="19"/>
              </w:rPr>
              <w:t>Gender Identity and Expression in the Early Childhood Classroom: Influences on Development Within Sociocultural Contexts</w:t>
            </w:r>
            <w:r w:rsidRPr="00815051">
              <w:rPr>
                <w:rFonts w:ascii="Graphik-Regular" w:hAnsi="Graphik-Regular" w:cs="Graphik-Regular"/>
                <w:color w:val="1A1A1A"/>
                <w:sz w:val="23"/>
                <w:szCs w:val="19"/>
              </w:rPr>
              <w:t xml:space="preserve"> </w:t>
            </w:r>
            <w:r w:rsidRPr="00815051">
              <w:t xml:space="preserve"> </w:t>
            </w:r>
            <w:r w:rsidRPr="00815051">
              <w:rPr>
                <w:rFonts w:asciiTheme="minorHAnsi" w:hAnsiTheme="minorHAnsi" w:cstheme="minorHAnsi"/>
                <w:b/>
                <w:color w:val="FF0000"/>
                <w:sz w:val="20"/>
                <w:szCs w:val="19"/>
              </w:rPr>
              <w:t xml:space="preserve">(4-5)  </w:t>
            </w:r>
          </w:p>
          <w:p w14:paraId="6E00D04B" w14:textId="605A6BE3" w:rsidR="00815051" w:rsidRPr="00815051" w:rsidRDefault="00815051" w:rsidP="00815051">
            <w:pPr>
              <w:autoSpaceDE w:val="0"/>
              <w:autoSpaceDN w:val="0"/>
              <w:adjustRightInd w:val="0"/>
              <w:rPr>
                <w:b/>
                <w:sz w:val="20"/>
              </w:rPr>
            </w:pPr>
            <w:hyperlink r:id="rId56" w:history="1">
              <w:r w:rsidRPr="00815051">
                <w:rPr>
                  <w:rStyle w:val="Hyperlink"/>
                  <w:b/>
                  <w:sz w:val="20"/>
                  <w:u w:val="none"/>
                </w:rPr>
                <w:t>https://www.na</w:t>
              </w:r>
              <w:r w:rsidRPr="00815051">
                <w:rPr>
                  <w:rStyle w:val="Hyperlink"/>
                  <w:b/>
                  <w:sz w:val="20"/>
                  <w:u w:val="none"/>
                </w:rPr>
                <w:t>e</w:t>
              </w:r>
              <w:r w:rsidRPr="00815051">
                <w:rPr>
                  <w:rStyle w:val="Hyperlink"/>
                  <w:b/>
                  <w:sz w:val="20"/>
                  <w:u w:val="none"/>
                </w:rPr>
                <w:t>yc.org/resources/pubs/yc/jul2016/gender-identity</w:t>
              </w:r>
            </w:hyperlink>
          </w:p>
          <w:p w14:paraId="3043C2E3" w14:textId="77777777" w:rsidR="00815051" w:rsidRPr="00815051" w:rsidRDefault="00815051" w:rsidP="00815051">
            <w:pPr>
              <w:autoSpaceDE w:val="0"/>
              <w:autoSpaceDN w:val="0"/>
              <w:adjustRightInd w:val="0"/>
              <w:rPr>
                <w:rFonts w:cs="Graphik-Regular"/>
                <w:i/>
                <w:color w:val="1A1A1A"/>
                <w:sz w:val="20"/>
                <w:szCs w:val="19"/>
              </w:rPr>
            </w:pPr>
            <w:r w:rsidRPr="00815051">
              <w:rPr>
                <w:rFonts w:cs="Graphik-Regular"/>
                <w:i/>
                <w:color w:val="1A1A1A"/>
                <w:sz w:val="20"/>
                <w:szCs w:val="19"/>
              </w:rPr>
              <w:t>Author/teacher Jamie Solomon’s article shares highlights from projects that addressed three research questions:  1) How can I offer a curriculum that provides children with more opportunities for acting outside of traditional gender roles? 2) How can I encourage and support children who wish to behave outside of traditional gender roles? And 3) How can I foster increasingly flexible thinking about gender among 4- and 5-year-old children?</w:t>
            </w:r>
          </w:p>
          <w:bookmarkEnd w:id="3"/>
          <w:p w14:paraId="1742A124" w14:textId="5C0E1326" w:rsidR="00573A0B" w:rsidRPr="00815051" w:rsidRDefault="00573A0B" w:rsidP="00573A0B">
            <w:pPr>
              <w:outlineLvl w:val="3"/>
              <w:rPr>
                <w:rFonts w:asciiTheme="minorHAnsi" w:eastAsia="Times New Roman" w:hAnsiTheme="minorHAnsi" w:cs="Arial"/>
                <w:i/>
                <w:sz w:val="8"/>
                <w:szCs w:val="8"/>
              </w:rPr>
            </w:pPr>
          </w:p>
          <w:p w14:paraId="6A41B5FE" w14:textId="77777777" w:rsidR="00815051" w:rsidRPr="00815051" w:rsidRDefault="00815051" w:rsidP="00815051">
            <w:pPr>
              <w:rPr>
                <w:rFonts w:ascii="Helvetica" w:eastAsia="Times New Roman" w:hAnsi="Helvetica" w:cs="Helvetica"/>
                <w:b/>
                <w:bCs/>
                <w:color w:val="292C34"/>
                <w:sz w:val="24"/>
                <w:szCs w:val="27"/>
              </w:rPr>
            </w:pPr>
            <w:r w:rsidRPr="00815051">
              <w:rPr>
                <w:rFonts w:asciiTheme="minorHAnsi" w:eastAsia="Times New Roman" w:hAnsiTheme="minorHAnsi" w:cstheme="minorHAnsi"/>
                <w:b/>
                <w:bCs/>
                <w:color w:val="292C34"/>
                <w:szCs w:val="27"/>
              </w:rPr>
              <w:t xml:space="preserve">Getting To know You: Sharing Time as Culturally Relevant Teaching  </w:t>
            </w:r>
            <w:r w:rsidRPr="00815051">
              <w:rPr>
                <w:rFonts w:asciiTheme="minorHAnsi" w:eastAsia="Times New Roman" w:hAnsiTheme="minorHAnsi" w:cstheme="minorHAnsi"/>
                <w:b/>
                <w:bCs/>
                <w:color w:val="FF0000"/>
                <w:szCs w:val="27"/>
              </w:rPr>
              <w:t>(3-6)</w:t>
            </w:r>
            <w:r w:rsidRPr="00815051">
              <w:rPr>
                <w:rFonts w:ascii="Helvetica" w:eastAsia="Times New Roman" w:hAnsi="Helvetica" w:cs="Helvetica"/>
                <w:b/>
                <w:bCs/>
                <w:color w:val="FF0000"/>
                <w:szCs w:val="27"/>
              </w:rPr>
              <w:t xml:space="preserve"> </w:t>
            </w:r>
            <w:hyperlink r:id="rId57" w:history="1">
              <w:r w:rsidRPr="00815051">
                <w:rPr>
                  <w:rStyle w:val="Hyperlink"/>
                  <w:b/>
                  <w:sz w:val="20"/>
                  <w:u w:val="none"/>
                </w:rPr>
                <w:t>www.southernearlychildhood.org/upload/pdf/BaumlMongan_42_2.pdf</w:t>
              </w:r>
            </w:hyperlink>
            <w:r w:rsidRPr="00815051">
              <w:rPr>
                <w:b/>
                <w:i/>
                <w:iCs/>
                <w:sz w:val="20"/>
              </w:rPr>
              <w:t xml:space="preserve"> </w:t>
            </w:r>
          </w:p>
          <w:p w14:paraId="75EFCBEE" w14:textId="77777777" w:rsidR="00815051" w:rsidRPr="00815051" w:rsidRDefault="00815051" w:rsidP="00815051">
            <w:pPr>
              <w:rPr>
                <w:rFonts w:asciiTheme="minorHAnsi" w:eastAsia="Times New Roman" w:hAnsiTheme="minorHAnsi" w:cstheme="minorHAnsi"/>
                <w:bCs/>
                <w:i/>
                <w:color w:val="292C34"/>
                <w:sz w:val="20"/>
                <w:szCs w:val="27"/>
              </w:rPr>
            </w:pPr>
            <w:r w:rsidRPr="00815051">
              <w:rPr>
                <w:rFonts w:asciiTheme="minorHAnsi" w:eastAsia="Times New Roman" w:hAnsiTheme="minorHAnsi" w:cstheme="minorHAnsi"/>
                <w:bCs/>
                <w:i/>
                <w:color w:val="292C34"/>
                <w:sz w:val="20"/>
                <w:szCs w:val="27"/>
              </w:rPr>
              <w:t>When effectively employed, sharing time can provide children with opportunities to explore in sensitive and meaningful ways the uniqueness of themselves and others. In doing so, children can gain cultural knowledge and understanding, which can lead to valuable social and academic skills and most importantly to acceptance and value of others.  This article offers ways to use sharing time as a component of culturally sensitive teaching, and shares the benefits of doing so.</w:t>
            </w:r>
          </w:p>
          <w:p w14:paraId="57CEF8E1" w14:textId="35867A43" w:rsidR="0058390F" w:rsidRPr="00815051" w:rsidRDefault="0058390F" w:rsidP="007A334A">
            <w:pPr>
              <w:textAlignment w:val="top"/>
              <w:rPr>
                <w:rStyle w:val="Hyperlink"/>
                <w:rFonts w:asciiTheme="minorHAnsi" w:hAnsiTheme="minorHAnsi" w:cstheme="minorHAnsi"/>
                <w:i/>
                <w:color w:val="auto"/>
                <w:sz w:val="20"/>
                <w:szCs w:val="21"/>
                <w:u w:val="none"/>
              </w:rPr>
            </w:pPr>
          </w:p>
        </w:tc>
      </w:tr>
    </w:tbl>
    <w:p w14:paraId="517E7B17" w14:textId="77777777" w:rsidR="007A334A" w:rsidRDefault="007A334A"/>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3"/>
        <w:gridCol w:w="172"/>
      </w:tblGrid>
      <w:tr w:rsidR="00656950" w:rsidRPr="008B52EA" w14:paraId="40E4BDAB" w14:textId="77777777" w:rsidTr="00E7781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FD17758" w14:textId="77777777" w:rsidR="00656950" w:rsidRDefault="00656950" w:rsidP="00900689">
            <w:pPr>
              <w:ind w:left="113" w:right="113"/>
              <w:rPr>
                <w:rFonts w:ascii="Times New Roman" w:eastAsia="Times New Roman" w:hAnsi="Times New Roman"/>
                <w:color w:val="0000FF"/>
                <w:sz w:val="24"/>
                <w:szCs w:val="24"/>
                <w:u w:val="single"/>
              </w:rPr>
            </w:pPr>
            <w:r>
              <w:lastRenderedPageBreak/>
              <w:br w:type="column"/>
            </w:r>
            <w:r>
              <w:br w:type="column"/>
            </w:r>
          </w:p>
          <w:p w14:paraId="31DC46AF"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9067A3"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D1DF430" w14:textId="77777777" w:rsidTr="00E77819">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24D20B7" w14:textId="77777777" w:rsidR="00656950" w:rsidRPr="008B52EA" w:rsidRDefault="00656950"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CB6572" w14:textId="77777777" w:rsidR="006F4489" w:rsidRPr="00633A66" w:rsidRDefault="006F4489" w:rsidP="006F4489">
            <w:pPr>
              <w:outlineLvl w:val="3"/>
              <w:rPr>
                <w:rFonts w:asciiTheme="minorHAnsi" w:eastAsia="Times New Roman" w:hAnsiTheme="minorHAnsi"/>
                <w:b/>
                <w:bCs/>
                <w:sz w:val="8"/>
                <w:szCs w:val="24"/>
              </w:rPr>
            </w:pPr>
          </w:p>
          <w:p w14:paraId="3114FC4F" w14:textId="77777777" w:rsidR="002A723A" w:rsidRDefault="002A723A" w:rsidP="002A723A">
            <w:pPr>
              <w:rPr>
                <w:b/>
                <w:color w:val="FF0000"/>
              </w:rPr>
            </w:pPr>
            <w:r w:rsidRPr="00DC4598">
              <w:rPr>
                <w:b/>
              </w:rPr>
              <w:t>Gender Differences in the Benefits of an Influential Early Childhood Program</w:t>
            </w:r>
            <w:r>
              <w:rPr>
                <w:b/>
              </w:rPr>
              <w:t xml:space="preserve">  </w:t>
            </w:r>
            <w:r w:rsidRPr="000A59EF">
              <w:rPr>
                <w:b/>
                <w:color w:val="FF0000"/>
              </w:rPr>
              <w:t>(0-5)</w:t>
            </w:r>
          </w:p>
          <w:p w14:paraId="0D202E61" w14:textId="77777777" w:rsidR="002A723A" w:rsidRPr="000A59EF" w:rsidRDefault="002A723A" w:rsidP="002A723A">
            <w:pPr>
              <w:rPr>
                <w:b/>
                <w:sz w:val="20"/>
              </w:rPr>
            </w:pPr>
            <w:hyperlink r:id="rId58" w:history="1">
              <w:r w:rsidRPr="000A59EF">
                <w:rPr>
                  <w:b/>
                  <w:color w:val="0000FF" w:themeColor="hyperlink"/>
                  <w:sz w:val="20"/>
                </w:rPr>
                <w:t>http://www.nber.org/papers/w23412.pdf</w:t>
              </w:r>
            </w:hyperlink>
          </w:p>
          <w:p w14:paraId="26A00440" w14:textId="77777777" w:rsidR="002A723A" w:rsidRDefault="002A723A" w:rsidP="002A723A">
            <w:pPr>
              <w:rPr>
                <w:i/>
                <w:sz w:val="20"/>
              </w:rPr>
            </w:pPr>
            <w:r w:rsidRPr="000A59EF">
              <w:rPr>
                <w:i/>
                <w:sz w:val="20"/>
              </w:rPr>
              <w:t xml:space="preserve">This May 2017 paper estimates gender differences in life-cycle impacts across multiple domains of an influential enriched early childhood program targeted toward disadvantaged children that was evaluated by the method of random assignment. The research on which they report assessed the impacts of the program on promoting or alleviating population differences in outcomes by gender. For many outcomes, boys benefit relatively more from high-quality center childcare programs compared to low-quality programs. </w:t>
            </w:r>
          </w:p>
          <w:p w14:paraId="63CFC9E3" w14:textId="77777777" w:rsidR="002A723A" w:rsidRPr="00F02764" w:rsidRDefault="002A723A" w:rsidP="002A723A">
            <w:pPr>
              <w:rPr>
                <w:rFonts w:eastAsia="Times New Roman"/>
                <w:b/>
                <w:bCs/>
                <w:kern w:val="36"/>
                <w:sz w:val="8"/>
                <w:szCs w:val="8"/>
              </w:rPr>
            </w:pPr>
          </w:p>
          <w:p w14:paraId="358103F9" w14:textId="77777777" w:rsidR="002A723A" w:rsidRDefault="002A723A" w:rsidP="002A723A">
            <w:pPr>
              <w:tabs>
                <w:tab w:val="left" w:pos="4440"/>
              </w:tabs>
              <w:ind w:left="256" w:hanging="256"/>
              <w:rPr>
                <w:rFonts w:cstheme="minorHAnsi"/>
                <w:sz w:val="24"/>
                <w:szCs w:val="24"/>
              </w:rPr>
            </w:pPr>
            <w:r w:rsidRPr="00D74A84">
              <w:rPr>
                <w:rFonts w:cstheme="minorHAnsi"/>
                <w:b/>
                <w:szCs w:val="24"/>
              </w:rPr>
              <w:t>Highlighting the Positive Development of Minority Children</w:t>
            </w:r>
            <w:r>
              <w:rPr>
                <w:rFonts w:cstheme="minorHAnsi"/>
                <w:b/>
                <w:szCs w:val="24"/>
              </w:rPr>
              <w:t xml:space="preserve">  </w:t>
            </w:r>
            <w:r w:rsidRPr="00D74A84">
              <w:rPr>
                <w:rFonts w:cstheme="minorHAnsi"/>
                <w:b/>
                <w:color w:val="FF0000"/>
                <w:szCs w:val="24"/>
              </w:rPr>
              <w:t>(0-</w:t>
            </w:r>
            <w:r>
              <w:rPr>
                <w:rFonts w:cstheme="minorHAnsi"/>
                <w:b/>
                <w:color w:val="FF0000"/>
                <w:szCs w:val="24"/>
              </w:rPr>
              <w:t>8</w:t>
            </w:r>
            <w:r w:rsidRPr="00D74A84">
              <w:rPr>
                <w:rFonts w:cstheme="minorHAnsi"/>
                <w:b/>
                <w:color w:val="FF0000"/>
                <w:szCs w:val="24"/>
              </w:rPr>
              <w:t>)</w:t>
            </w:r>
          </w:p>
          <w:p w14:paraId="3182409F" w14:textId="77777777" w:rsidR="002A723A" w:rsidRPr="00D74A84" w:rsidRDefault="002A723A" w:rsidP="002A723A">
            <w:pPr>
              <w:tabs>
                <w:tab w:val="left" w:pos="4440"/>
              </w:tabs>
              <w:ind w:left="256" w:hanging="256"/>
              <w:rPr>
                <w:rFonts w:cstheme="minorHAnsi"/>
                <w:b/>
                <w:color w:val="0000FF" w:themeColor="hyperlink"/>
                <w:sz w:val="20"/>
                <w:szCs w:val="24"/>
              </w:rPr>
            </w:pPr>
            <w:hyperlink r:id="rId59" w:history="1">
              <w:r w:rsidRPr="00D74A84">
                <w:rPr>
                  <w:rFonts w:cstheme="minorHAnsi"/>
                  <w:b/>
                  <w:color w:val="0000FF" w:themeColor="hyperlink"/>
                  <w:sz w:val="20"/>
                  <w:szCs w:val="24"/>
                </w:rPr>
                <w:t>http://www.srcd.org/sites/default/files/documents/washington/spr_brief_minority_children_2013_10_11.pdf</w:t>
              </w:r>
            </w:hyperlink>
          </w:p>
          <w:p w14:paraId="6CF5F371" w14:textId="77777777" w:rsidR="002A723A" w:rsidRPr="00D74A84" w:rsidRDefault="002A723A" w:rsidP="002A723A">
            <w:pPr>
              <w:rPr>
                <w:rFonts w:cstheme="minorHAnsi"/>
                <w:i/>
                <w:sz w:val="20"/>
                <w:szCs w:val="24"/>
              </w:rPr>
            </w:pPr>
            <w:r w:rsidRPr="00D74A84">
              <w:rPr>
                <w:rFonts w:cstheme="minorHAnsi"/>
                <w:i/>
                <w:sz w:val="20"/>
                <w:szCs w:val="24"/>
              </w:rPr>
              <w:t xml:space="preserve">This </w:t>
            </w:r>
            <w:r>
              <w:rPr>
                <w:rFonts w:cstheme="minorHAnsi"/>
                <w:i/>
                <w:sz w:val="20"/>
                <w:szCs w:val="24"/>
              </w:rPr>
              <w:t>2</w:t>
            </w:r>
            <w:r w:rsidRPr="00D74A84">
              <w:rPr>
                <w:rFonts w:cstheme="minorHAnsi"/>
                <w:i/>
                <w:sz w:val="20"/>
                <w:szCs w:val="24"/>
              </w:rPr>
              <w:t>-page overview synthesizes points made in a full issue of the Social Policy Report on the development of minority child</w:t>
            </w:r>
            <w:r>
              <w:rPr>
                <w:rFonts w:cstheme="minorHAnsi"/>
                <w:i/>
                <w:sz w:val="20"/>
                <w:szCs w:val="24"/>
              </w:rPr>
              <w:t>-</w:t>
            </w:r>
            <w:r w:rsidRPr="00D74A84">
              <w:rPr>
                <w:rFonts w:cstheme="minorHAnsi"/>
                <w:i/>
                <w:sz w:val="20"/>
                <w:szCs w:val="24"/>
              </w:rPr>
              <w:t xml:space="preserve">ren which may be found at </w:t>
            </w:r>
            <w:hyperlink r:id="rId60" w:history="1">
              <w:r w:rsidRPr="00B76735">
                <w:rPr>
                  <w:rFonts w:cstheme="minorHAnsi"/>
                  <w:b/>
                  <w:color w:val="0000FF" w:themeColor="hyperlink"/>
                  <w:sz w:val="20"/>
                  <w:szCs w:val="24"/>
                </w:rPr>
                <w:t>http://www.srcd.org/sites/default/files/documents/washington/spr_272_final.pdf</w:t>
              </w:r>
            </w:hyperlink>
            <w:r w:rsidRPr="00D74A84">
              <w:rPr>
                <w:rFonts w:cstheme="minorHAnsi"/>
                <w:i/>
                <w:sz w:val="20"/>
                <w:szCs w:val="24"/>
              </w:rPr>
              <w:t>.</w:t>
            </w:r>
            <w:r>
              <w:rPr>
                <w:rFonts w:cstheme="minorHAnsi"/>
                <w:i/>
                <w:sz w:val="20"/>
                <w:szCs w:val="24"/>
              </w:rPr>
              <w:t xml:space="preserve"> T</w:t>
            </w:r>
            <w:r w:rsidRPr="00D74A84">
              <w:rPr>
                <w:rFonts w:cstheme="minorHAnsi"/>
                <w:i/>
                <w:sz w:val="20"/>
                <w:szCs w:val="24"/>
              </w:rPr>
              <w:t>he over</w:t>
            </w:r>
            <w:r>
              <w:rPr>
                <w:rFonts w:cstheme="minorHAnsi"/>
                <w:i/>
                <w:sz w:val="20"/>
                <w:szCs w:val="24"/>
              </w:rPr>
              <w:t>-</w:t>
            </w:r>
            <w:r w:rsidRPr="00D74A84">
              <w:rPr>
                <w:rFonts w:cstheme="minorHAnsi"/>
                <w:i/>
                <w:sz w:val="20"/>
                <w:szCs w:val="24"/>
              </w:rPr>
              <w:t xml:space="preserve">view reminds us that many </w:t>
            </w:r>
            <w:r>
              <w:rPr>
                <w:rFonts w:cstheme="minorHAnsi"/>
                <w:i/>
                <w:sz w:val="20"/>
                <w:szCs w:val="24"/>
              </w:rPr>
              <w:t xml:space="preserve">past </w:t>
            </w:r>
            <w:r w:rsidRPr="00D74A84">
              <w:rPr>
                <w:rFonts w:cstheme="minorHAnsi"/>
                <w:i/>
                <w:sz w:val="20"/>
                <w:szCs w:val="24"/>
              </w:rPr>
              <w:t xml:space="preserve">efforts to describe the development of minority children have focused only on the most </w:t>
            </w:r>
            <w:proofErr w:type="spellStart"/>
            <w:r w:rsidRPr="00D74A84">
              <w:rPr>
                <w:rFonts w:cstheme="minorHAnsi"/>
                <w:i/>
                <w:sz w:val="20"/>
                <w:szCs w:val="24"/>
              </w:rPr>
              <w:t>disad</w:t>
            </w:r>
            <w:r>
              <w:rPr>
                <w:rFonts w:cstheme="minorHAnsi"/>
                <w:i/>
                <w:sz w:val="20"/>
                <w:szCs w:val="24"/>
              </w:rPr>
              <w:t>-</w:t>
            </w:r>
            <w:r w:rsidRPr="00D74A84">
              <w:rPr>
                <w:rFonts w:cstheme="minorHAnsi"/>
                <w:i/>
                <w:sz w:val="20"/>
                <w:szCs w:val="24"/>
              </w:rPr>
              <w:t>vantaged</w:t>
            </w:r>
            <w:proofErr w:type="spellEnd"/>
            <w:r w:rsidRPr="00D74A84">
              <w:rPr>
                <w:rFonts w:cstheme="minorHAnsi"/>
                <w:i/>
                <w:sz w:val="20"/>
                <w:szCs w:val="24"/>
              </w:rPr>
              <w:t xml:space="preserve"> and on challenges, reinforcing negative stereotypes and disregarding evidence on positive development. </w:t>
            </w:r>
          </w:p>
          <w:p w14:paraId="3726C40F" w14:textId="77777777" w:rsidR="002A723A" w:rsidRDefault="002A723A" w:rsidP="00202490">
            <w:pPr>
              <w:outlineLvl w:val="0"/>
              <w:rPr>
                <w:rFonts w:eastAsia="Times New Roman"/>
                <w:b/>
                <w:bCs/>
                <w:kern w:val="36"/>
                <w:szCs w:val="48"/>
              </w:rPr>
            </w:pPr>
          </w:p>
          <w:p w14:paraId="7312B8CC" w14:textId="1EA1903A" w:rsidR="00202490" w:rsidRPr="007E1271" w:rsidRDefault="00202490" w:rsidP="00202490">
            <w:pPr>
              <w:outlineLvl w:val="0"/>
              <w:rPr>
                <w:b/>
                <w:sz w:val="20"/>
              </w:rPr>
            </w:pPr>
            <w:r w:rsidRPr="007E1271">
              <w:rPr>
                <w:rFonts w:eastAsia="Times New Roman"/>
                <w:b/>
                <w:bCs/>
                <w:kern w:val="36"/>
                <w:szCs w:val="48"/>
              </w:rPr>
              <w:t xml:space="preserve">How Silence Can Breed Prejudice: A Child Development Professor Explains How And Why To Talk To Kids About Race </w:t>
            </w:r>
            <w:r w:rsidRPr="007E1271">
              <w:rPr>
                <w:rFonts w:eastAsia="Times New Roman"/>
                <w:b/>
                <w:bCs/>
                <w:color w:val="FF0000"/>
                <w:kern w:val="36"/>
                <w:szCs w:val="48"/>
              </w:rPr>
              <w:t>(adults)</w:t>
            </w:r>
            <w:r>
              <w:rPr>
                <w:rFonts w:eastAsia="Times New Roman"/>
                <w:b/>
                <w:bCs/>
                <w:color w:val="FF0000"/>
                <w:kern w:val="36"/>
                <w:szCs w:val="48"/>
              </w:rPr>
              <w:t xml:space="preserve">  </w:t>
            </w:r>
            <w:hyperlink r:id="rId61" w:history="1">
              <w:r w:rsidRPr="007E1271">
                <w:rPr>
                  <w:b/>
                  <w:color w:val="0000FF" w:themeColor="hyperlink"/>
                  <w:sz w:val="20"/>
                </w:rPr>
                <w:t>https://www.washingtonpost.com/news/parenting/wp/2015/07/06/how-silence-can-breed-prejudice-a-child-development-professor-explains-how-and-why-to-talk-to-kids-about-race/?utm_term=.14bbc6831698</w:t>
              </w:r>
            </w:hyperlink>
          </w:p>
          <w:p w14:paraId="304863CB" w14:textId="77777777" w:rsidR="00202490" w:rsidRDefault="00202490" w:rsidP="00202490">
            <w:pPr>
              <w:rPr>
                <w:i/>
                <w:sz w:val="20"/>
              </w:rPr>
            </w:pPr>
            <w:r w:rsidRPr="007E1271">
              <w:rPr>
                <w:i/>
                <w:sz w:val="20"/>
              </w:rPr>
              <w:t>Questions from children offer great opportunities to teach children about race and diversity in a way that makes them both tolerant and comfortable with the topic. This article underscores the importance of discussing these issues and offers some strategies for how to do that.</w:t>
            </w:r>
          </w:p>
          <w:p w14:paraId="64293BFC" w14:textId="77777777" w:rsidR="00202490" w:rsidRPr="0020650B" w:rsidRDefault="00202490" w:rsidP="00202490">
            <w:pPr>
              <w:rPr>
                <w:i/>
                <w:sz w:val="8"/>
                <w:szCs w:val="8"/>
              </w:rPr>
            </w:pPr>
          </w:p>
          <w:p w14:paraId="7BE7A45C" w14:textId="77777777" w:rsidR="008B1156" w:rsidRPr="00900689" w:rsidRDefault="008B1156" w:rsidP="008B1156">
            <w:pPr>
              <w:rPr>
                <w:b/>
                <w:lang w:val="en"/>
              </w:rPr>
            </w:pPr>
            <w:r w:rsidRPr="00900689">
              <w:rPr>
                <w:b/>
                <w:lang w:val="en"/>
              </w:rPr>
              <w:t xml:space="preserve">How To Talk to Kids About Racism: An Age-By-Age Guide  </w:t>
            </w:r>
            <w:r w:rsidRPr="00900689">
              <w:rPr>
                <w:b/>
                <w:color w:val="FF0000"/>
                <w:lang w:val="en"/>
              </w:rPr>
              <w:t>(0-9)</w:t>
            </w:r>
          </w:p>
          <w:p w14:paraId="009957DC" w14:textId="77777777" w:rsidR="008B1156" w:rsidRPr="00900689" w:rsidRDefault="00BF4BBB" w:rsidP="008B1156">
            <w:pPr>
              <w:rPr>
                <w:b/>
                <w:sz w:val="20"/>
              </w:rPr>
            </w:pPr>
            <w:hyperlink r:id="rId62" w:history="1">
              <w:r w:rsidR="008B1156" w:rsidRPr="00900689">
                <w:rPr>
                  <w:b/>
                  <w:color w:val="0000FF" w:themeColor="hyperlink"/>
                  <w:sz w:val="20"/>
                </w:rPr>
                <w:t>https://www.todaysparent.com/family/parenting/how-to-talk-to-kids-about-racism-an-age-by-age-guide/</w:t>
              </w:r>
            </w:hyperlink>
          </w:p>
          <w:p w14:paraId="15CC3EE8" w14:textId="77777777" w:rsidR="008B1156" w:rsidRPr="008B1156" w:rsidRDefault="008B1156" w:rsidP="008B1156">
            <w:pPr>
              <w:rPr>
                <w:rFonts w:eastAsia="Times New Roman" w:cstheme="minorHAnsi"/>
                <w:i/>
                <w:sz w:val="20"/>
                <w:szCs w:val="18"/>
              </w:rPr>
            </w:pPr>
            <w:r w:rsidRPr="008B1156">
              <w:rPr>
                <w:rFonts w:eastAsia="Times New Roman" w:cstheme="minorHAnsi"/>
                <w:i/>
                <w:sz w:val="20"/>
                <w:szCs w:val="18"/>
              </w:rPr>
              <w:t>Do you talk with young children about race and racism? Maybe you think they’re still too young or that a specific conversation isn’t necessary? They’re never too young, and an ongoing dialogue about race and racism is a really good idea. This article offers some ideas for how to choreograph those conversations.</w:t>
            </w:r>
          </w:p>
          <w:p w14:paraId="5F7154A6" w14:textId="77777777" w:rsidR="00202490" w:rsidRPr="00815051" w:rsidRDefault="00202490" w:rsidP="00D8137F">
            <w:pPr>
              <w:rPr>
                <w:rStyle w:val="Hyperlink"/>
                <w:rFonts w:eastAsia="Times New Roman" w:cs="Arial"/>
                <w:i/>
                <w:color w:val="auto"/>
                <w:sz w:val="8"/>
                <w:szCs w:val="16"/>
                <w:u w:val="none"/>
              </w:rPr>
            </w:pPr>
          </w:p>
          <w:p w14:paraId="19C940B2" w14:textId="77777777" w:rsidR="00815051" w:rsidRPr="0073179F" w:rsidRDefault="00815051" w:rsidP="00815051">
            <w:pPr>
              <w:rPr>
                <w:rFonts w:eastAsia="Times New Roman" w:cs="Tahoma"/>
                <w:b/>
                <w:bCs/>
                <w:color w:val="FF0000"/>
                <w:szCs w:val="24"/>
              </w:rPr>
            </w:pPr>
            <w:r w:rsidRPr="0073179F">
              <w:rPr>
                <w:rFonts w:eastAsia="Times New Roman"/>
                <w:b/>
                <w:szCs w:val="24"/>
              </w:rPr>
              <w:t>Immigrant and Refugee Children: A Guide for Educators and School Support Staff</w:t>
            </w:r>
            <w:r>
              <w:rPr>
                <w:rFonts w:eastAsia="Times New Roman"/>
                <w:b/>
                <w:szCs w:val="24"/>
              </w:rPr>
              <w:t xml:space="preserve">   </w:t>
            </w:r>
            <w:r w:rsidRPr="0073179F">
              <w:rPr>
                <w:rFonts w:eastAsia="Times New Roman" w:cs="Tahoma"/>
                <w:b/>
                <w:bCs/>
                <w:color w:val="FF0000"/>
                <w:szCs w:val="24"/>
              </w:rPr>
              <w:t>(3-9)</w:t>
            </w:r>
          </w:p>
          <w:p w14:paraId="58C39EB7" w14:textId="77777777" w:rsidR="00815051" w:rsidRPr="0073179F" w:rsidRDefault="00815051" w:rsidP="00815051">
            <w:pPr>
              <w:rPr>
                <w:rFonts w:eastAsia="Times New Roman" w:cs="Arial"/>
                <w:b/>
                <w:sz w:val="20"/>
                <w:szCs w:val="30"/>
              </w:rPr>
            </w:pPr>
            <w:hyperlink r:id="rId63" w:history="1">
              <w:r w:rsidRPr="0073179F">
                <w:rPr>
                  <w:rFonts w:eastAsia="Times New Roman" w:cs="Arial"/>
                  <w:b/>
                  <w:color w:val="0563C1"/>
                  <w:sz w:val="20"/>
                  <w:szCs w:val="30"/>
                </w:rPr>
                <w:t>http://www.aft.org/sites/default/files/im_uac-educators-guide_2016.pdf</w:t>
              </w:r>
            </w:hyperlink>
          </w:p>
          <w:p w14:paraId="63ACB935" w14:textId="77777777" w:rsidR="00815051" w:rsidRPr="00C4501E" w:rsidRDefault="00815051" w:rsidP="00815051">
            <w:pPr>
              <w:rPr>
                <w:rFonts w:eastAsia="Times New Roman" w:cs="Arial"/>
                <w:i/>
                <w:sz w:val="8"/>
                <w:szCs w:val="8"/>
              </w:rPr>
            </w:pPr>
            <w:r w:rsidRPr="0073179F">
              <w:rPr>
                <w:rFonts w:eastAsia="Times New Roman" w:cs="Arial"/>
                <w:i/>
                <w:sz w:val="20"/>
                <w:szCs w:val="30"/>
              </w:rPr>
              <w:t xml:space="preserve">This guide was created for </w:t>
            </w:r>
            <w:r>
              <w:rPr>
                <w:rFonts w:eastAsia="Times New Roman" w:cs="Arial"/>
                <w:i/>
                <w:sz w:val="20"/>
                <w:szCs w:val="30"/>
              </w:rPr>
              <w:t>those</w:t>
            </w:r>
            <w:r w:rsidRPr="0073179F">
              <w:rPr>
                <w:rFonts w:eastAsia="Times New Roman" w:cs="Arial"/>
                <w:i/>
                <w:sz w:val="20"/>
                <w:szCs w:val="30"/>
              </w:rPr>
              <w:t xml:space="preserve"> who teach, mentor and help open the doors of opportunity for undocumented youth and unaccompanied and refugee children currently living in the </w:t>
            </w:r>
            <w:r>
              <w:rPr>
                <w:rFonts w:eastAsia="Times New Roman" w:cs="Arial"/>
                <w:i/>
                <w:sz w:val="20"/>
                <w:szCs w:val="30"/>
              </w:rPr>
              <w:t>US</w:t>
            </w:r>
            <w:r w:rsidRPr="0073179F">
              <w:rPr>
                <w:rFonts w:eastAsia="Times New Roman" w:cs="Arial"/>
                <w:i/>
                <w:sz w:val="20"/>
                <w:szCs w:val="30"/>
              </w:rPr>
              <w:t>. It’s important that educators, school support staff and service providers know the tools and resources available to hel</w:t>
            </w:r>
            <w:r>
              <w:rPr>
                <w:rFonts w:eastAsia="Times New Roman" w:cs="Arial"/>
                <w:i/>
                <w:sz w:val="20"/>
                <w:szCs w:val="30"/>
              </w:rPr>
              <w:t>p protect and prepare youth and families.</w:t>
            </w:r>
          </w:p>
          <w:p w14:paraId="744A0137" w14:textId="77777777" w:rsidR="00815051" w:rsidRPr="006F4489" w:rsidRDefault="00815051" w:rsidP="00815051">
            <w:pPr>
              <w:outlineLvl w:val="3"/>
              <w:rPr>
                <w:rFonts w:asciiTheme="minorHAnsi" w:hAnsiTheme="minorHAnsi" w:cs="ITC Eras Std Medium"/>
                <w:b/>
                <w:bCs/>
                <w:color w:val="000000"/>
                <w:sz w:val="8"/>
                <w:szCs w:val="8"/>
              </w:rPr>
            </w:pPr>
          </w:p>
          <w:p w14:paraId="561D8873" w14:textId="77777777" w:rsidR="00815051" w:rsidRPr="00865BDF" w:rsidRDefault="00815051" w:rsidP="00815051">
            <w:pPr>
              <w:outlineLvl w:val="3"/>
              <w:rPr>
                <w:rFonts w:asciiTheme="minorHAnsi" w:hAnsiTheme="minorHAnsi"/>
              </w:rPr>
            </w:pPr>
            <w:r w:rsidRPr="00865BDF">
              <w:rPr>
                <w:rFonts w:asciiTheme="minorHAnsi" w:hAnsiTheme="minorHAnsi" w:cs="ITC Eras Std Medium"/>
                <w:b/>
                <w:bCs/>
                <w:color w:val="000000"/>
              </w:rPr>
              <w:t>Implementing the Pyramid Model to Address Inequities in Early Childhood Discipline</w:t>
            </w:r>
            <w:r>
              <w:rPr>
                <w:rFonts w:cs="ITC Eras Std Medium"/>
                <w:b/>
                <w:bCs/>
                <w:color w:val="000000"/>
              </w:rPr>
              <w:t xml:space="preserve">  (3-5)</w:t>
            </w:r>
          </w:p>
          <w:p w14:paraId="46088C27" w14:textId="77777777" w:rsidR="00815051" w:rsidRPr="00865BDF" w:rsidRDefault="00815051" w:rsidP="00815051">
            <w:pPr>
              <w:rPr>
                <w:rFonts w:eastAsia="Times New Roman" w:cs="Arial"/>
                <w:b/>
                <w:sz w:val="20"/>
                <w:szCs w:val="20"/>
              </w:rPr>
            </w:pPr>
            <w:hyperlink r:id="rId64" w:history="1">
              <w:r w:rsidRPr="00865BDF">
                <w:rPr>
                  <w:rFonts w:eastAsia="Times New Roman" w:cs="Arial"/>
                  <w:b/>
                  <w:color w:val="0000FF"/>
                  <w:sz w:val="20"/>
                  <w:szCs w:val="20"/>
                </w:rPr>
                <w:t>https://www2.ed.gov/about/inits/ed/earlylearning/files/2017/pep-inequities-2017-01.pdf</w:t>
              </w:r>
            </w:hyperlink>
          </w:p>
          <w:p w14:paraId="50F58EFB" w14:textId="77777777" w:rsidR="00815051" w:rsidRDefault="00815051" w:rsidP="00815051">
            <w:pPr>
              <w:rPr>
                <w:rFonts w:eastAsia="Times New Roman" w:cstheme="minorHAnsi"/>
                <w:b/>
              </w:rPr>
            </w:pPr>
            <w:r w:rsidRPr="00997126">
              <w:rPr>
                <w:rFonts w:asciiTheme="minorHAnsi" w:hAnsiTheme="minorHAnsi"/>
                <w:i/>
                <w:sz w:val="20"/>
                <w:szCs w:val="20"/>
              </w:rPr>
              <w:t xml:space="preserve">This article highlights the components of the </w:t>
            </w:r>
            <w:r w:rsidRPr="00997126">
              <w:rPr>
                <w:rFonts w:asciiTheme="minorHAnsi" w:hAnsiTheme="minorHAnsi" w:cs="Adobe Garamond Pro"/>
                <w:i/>
                <w:sz w:val="20"/>
                <w:szCs w:val="20"/>
              </w:rPr>
              <w:t>Pyramid Equity Project (PEP), which has been funded to develop, demonstrate and disseminate an effective approach for the promotion of social competence in young children and the prevention of suspension, expulsion, and discipline disparities in early learning programs.</w:t>
            </w:r>
          </w:p>
          <w:p w14:paraId="777B12B7" w14:textId="77777777" w:rsidR="00815051" w:rsidRPr="007A334A" w:rsidRDefault="00815051" w:rsidP="00815051">
            <w:pPr>
              <w:rPr>
                <w:rFonts w:eastAsia="Times New Roman" w:cstheme="minorHAnsi"/>
                <w:b/>
                <w:sz w:val="8"/>
              </w:rPr>
            </w:pPr>
          </w:p>
          <w:p w14:paraId="4789E706" w14:textId="77777777" w:rsidR="00815051" w:rsidRPr="004A5AE7" w:rsidRDefault="00815051" w:rsidP="00815051">
            <w:pPr>
              <w:rPr>
                <w:rFonts w:eastAsia="Times New Roman" w:cstheme="minorHAnsi"/>
                <w:b/>
              </w:rPr>
            </w:pPr>
            <w:r w:rsidRPr="004A5AE7">
              <w:rPr>
                <w:rFonts w:eastAsia="Times New Roman" w:cstheme="minorHAnsi"/>
                <w:b/>
              </w:rPr>
              <w:t xml:space="preserve">Implicit Bias Strategies: Addressing Implicit Bias in Early Childhood Education </w:t>
            </w:r>
            <w:r>
              <w:rPr>
                <w:rFonts w:eastAsia="Times New Roman" w:cstheme="minorHAnsi"/>
                <w:b/>
              </w:rPr>
              <w:t xml:space="preserve"> </w:t>
            </w:r>
            <w:r w:rsidRPr="004A5AE7">
              <w:rPr>
                <w:rFonts w:eastAsia="Times New Roman" w:cstheme="minorHAnsi"/>
                <w:b/>
                <w:color w:val="FF0000"/>
              </w:rPr>
              <w:t>(0-9)</w:t>
            </w:r>
          </w:p>
          <w:p w14:paraId="1070A46E" w14:textId="77777777" w:rsidR="00815051" w:rsidRPr="00D8137F" w:rsidRDefault="00815051" w:rsidP="00815051">
            <w:pPr>
              <w:outlineLvl w:val="3"/>
              <w:rPr>
                <w:b/>
                <w:color w:val="0000FF" w:themeColor="hyperlink"/>
                <w:sz w:val="20"/>
              </w:rPr>
            </w:pPr>
            <w:hyperlink r:id="rId65" w:history="1">
              <w:r w:rsidRPr="00D8137F">
                <w:rPr>
                  <w:b/>
                  <w:color w:val="0000FF" w:themeColor="hyperlink"/>
                  <w:sz w:val="20"/>
                </w:rPr>
                <w:t>http://kirwaninstitute.osu.edu/wp-content/uploads/2016/04/Implicit-Bias-Strategies-Early-Childhood.pdf</w:t>
              </w:r>
            </w:hyperlink>
          </w:p>
          <w:p w14:paraId="4C60BBDE" w14:textId="77777777" w:rsidR="00815051" w:rsidRDefault="00815051" w:rsidP="00815051">
            <w:pPr>
              <w:rPr>
                <w:rFonts w:asciiTheme="minorHAnsi" w:hAnsiTheme="minorHAnsi" w:cs="Optima"/>
                <w:bCs/>
                <w:i/>
                <w:color w:val="000000"/>
                <w:sz w:val="20"/>
                <w:szCs w:val="23"/>
              </w:rPr>
            </w:pPr>
            <w:r w:rsidRPr="004A5AE7">
              <w:rPr>
                <w:rFonts w:asciiTheme="minorHAnsi" w:hAnsiTheme="minorHAnsi" w:cs="Optima"/>
                <w:bCs/>
                <w:i/>
                <w:color w:val="000000"/>
                <w:sz w:val="20"/>
                <w:szCs w:val="23"/>
              </w:rPr>
              <w:t xml:space="preserve">This document </w:t>
            </w:r>
            <w:r>
              <w:rPr>
                <w:rFonts w:asciiTheme="minorHAnsi" w:hAnsiTheme="minorHAnsi" w:cs="Optima"/>
                <w:bCs/>
                <w:i/>
                <w:color w:val="000000"/>
                <w:sz w:val="20"/>
                <w:szCs w:val="23"/>
              </w:rPr>
              <w:t>offers</w:t>
            </w:r>
            <w:r w:rsidRPr="004A5AE7">
              <w:rPr>
                <w:rFonts w:asciiTheme="minorHAnsi" w:hAnsiTheme="minorHAnsi" w:cs="Optima"/>
                <w:bCs/>
                <w:i/>
                <w:color w:val="000000"/>
                <w:sz w:val="20"/>
                <w:szCs w:val="23"/>
              </w:rPr>
              <w:t xml:space="preserve"> strategies to reduce bias both on an organizational and individual level. Each will address the contextual and cognitive factors that lead to implicit bias in these domains and offer a practical application to counter their effects.</w:t>
            </w:r>
          </w:p>
          <w:p w14:paraId="6C41C794" w14:textId="77777777" w:rsidR="00815051" w:rsidRPr="00815051" w:rsidRDefault="00815051" w:rsidP="00D8137F">
            <w:pPr>
              <w:rPr>
                <w:rStyle w:val="Hyperlink"/>
                <w:rFonts w:eastAsia="Times New Roman" w:cs="Arial"/>
                <w:i/>
                <w:color w:val="auto"/>
                <w:sz w:val="8"/>
                <w:szCs w:val="16"/>
                <w:u w:val="none"/>
              </w:rPr>
            </w:pPr>
          </w:p>
          <w:p w14:paraId="2BD457EE" w14:textId="77777777" w:rsidR="00815051" w:rsidRPr="00656950" w:rsidRDefault="00815051" w:rsidP="00815051">
            <w:pPr>
              <w:rPr>
                <w:b/>
                <w:color w:val="FF0000"/>
                <w:sz w:val="20"/>
              </w:rPr>
            </w:pPr>
            <w:r w:rsidRPr="00704118">
              <w:rPr>
                <w:b/>
              </w:rPr>
              <w:t>It’s Hard to Be What You Can’t See</w:t>
            </w:r>
            <w:r>
              <w:rPr>
                <w:b/>
              </w:rPr>
              <w:t xml:space="preserve">  </w:t>
            </w:r>
            <w:r w:rsidRPr="00656950">
              <w:rPr>
                <w:b/>
                <w:color w:val="FF0000"/>
              </w:rPr>
              <w:t>(adults)</w:t>
            </w:r>
          </w:p>
          <w:p w14:paraId="0C3E0B39" w14:textId="77777777" w:rsidR="00815051" w:rsidRPr="00704118" w:rsidRDefault="00815051" w:rsidP="00815051">
            <w:pPr>
              <w:rPr>
                <w:b/>
                <w:sz w:val="20"/>
              </w:rPr>
            </w:pPr>
            <w:hyperlink r:id="rId66" w:history="1">
              <w:r w:rsidRPr="00704118">
                <w:rPr>
                  <w:b/>
                  <w:color w:val="0000FF" w:themeColor="hyperlink"/>
                  <w:sz w:val="20"/>
                </w:rPr>
                <w:t>http://www.huffingtonpost.com/marian-wright-edelman/its-hard-to-be-what-you-c_b_8022776.html</w:t>
              </w:r>
            </w:hyperlink>
            <w:r w:rsidRPr="00704118">
              <w:rPr>
                <w:b/>
                <w:sz w:val="20"/>
              </w:rPr>
              <w:t xml:space="preserve">  </w:t>
            </w:r>
          </w:p>
          <w:p w14:paraId="4341414E" w14:textId="77777777" w:rsidR="00815051" w:rsidRDefault="00815051" w:rsidP="00815051">
            <w:pPr>
              <w:rPr>
                <w:i/>
                <w:sz w:val="20"/>
              </w:rPr>
            </w:pPr>
            <w:r w:rsidRPr="00704118">
              <w:rPr>
                <w:i/>
                <w:sz w:val="20"/>
              </w:rPr>
              <w:t xml:space="preserve">This article underscores the importance of children who are diverse in terms of race, ethnicity, heritage, and ability to see themselves in the books, stories, art, and conversations that are part of each preschool. Read it, then </w:t>
            </w:r>
            <w:r>
              <w:rPr>
                <w:i/>
                <w:sz w:val="20"/>
              </w:rPr>
              <w:t xml:space="preserve">use it </w:t>
            </w:r>
            <w:r w:rsidRPr="00704118">
              <w:rPr>
                <w:i/>
                <w:sz w:val="20"/>
              </w:rPr>
              <w:t>to make sure children can see themselves and the accomplishments of people who look like them in your classroom resources.</w:t>
            </w:r>
          </w:p>
          <w:p w14:paraId="36A119FE" w14:textId="77777777" w:rsidR="00815051" w:rsidRPr="00815051" w:rsidRDefault="00815051" w:rsidP="00D8137F">
            <w:pPr>
              <w:rPr>
                <w:rStyle w:val="Hyperlink"/>
                <w:rFonts w:eastAsia="Times New Roman" w:cs="Arial"/>
                <w:i/>
                <w:color w:val="auto"/>
                <w:sz w:val="8"/>
                <w:szCs w:val="16"/>
                <w:u w:val="none"/>
              </w:rPr>
            </w:pPr>
          </w:p>
          <w:p w14:paraId="5D6EF54C" w14:textId="77777777" w:rsidR="00815051" w:rsidRPr="005D742B" w:rsidRDefault="00815051" w:rsidP="00815051">
            <w:pPr>
              <w:rPr>
                <w:b/>
                <w:color w:val="FF0000"/>
              </w:rPr>
            </w:pPr>
            <w:r w:rsidRPr="0073179F">
              <w:rPr>
                <w:b/>
              </w:rPr>
              <w:t xml:space="preserve">Moving </w:t>
            </w:r>
            <w:r>
              <w:rPr>
                <w:b/>
              </w:rPr>
              <w:t>Beyond Anti-Bias Activities: Supporting the Development of A</w:t>
            </w:r>
            <w:r w:rsidRPr="0073179F">
              <w:rPr>
                <w:b/>
              </w:rPr>
              <w:t>nti</w:t>
            </w:r>
            <w:r>
              <w:rPr>
                <w:b/>
              </w:rPr>
              <w:t>-Bias P</w:t>
            </w:r>
            <w:r w:rsidRPr="0073179F">
              <w:rPr>
                <w:b/>
              </w:rPr>
              <w:t xml:space="preserve">ractices </w:t>
            </w:r>
            <w:r w:rsidRPr="0073179F">
              <w:rPr>
                <w:b/>
                <w:color w:val="FF0000"/>
              </w:rPr>
              <w:t>(</w:t>
            </w:r>
            <w:r w:rsidRPr="005D742B">
              <w:rPr>
                <w:b/>
                <w:color w:val="FF0000"/>
              </w:rPr>
              <w:t>3-8</w:t>
            </w:r>
            <w:r w:rsidRPr="0073179F">
              <w:rPr>
                <w:b/>
                <w:color w:val="FF0000"/>
              </w:rPr>
              <w:t>)</w:t>
            </w:r>
          </w:p>
          <w:p w14:paraId="04C53E27" w14:textId="77777777" w:rsidR="00815051" w:rsidRDefault="00815051" w:rsidP="00815051">
            <w:pPr>
              <w:rPr>
                <w:b/>
              </w:rPr>
            </w:pPr>
            <w:hyperlink r:id="rId67" w:history="1">
              <w:r w:rsidRPr="0073179F">
                <w:rPr>
                  <w:b/>
                  <w:color w:val="0563C1"/>
                  <w:sz w:val="20"/>
                </w:rPr>
                <w:t>http://www.antibiasleadersece.com/wp-content/uploads/2016/03/ABE-EPCS-naeyc_youngchildren_201603.pdf</w:t>
              </w:r>
            </w:hyperlink>
            <w:r w:rsidRPr="0073179F">
              <w:rPr>
                <w:sz w:val="20"/>
              </w:rPr>
              <w:t xml:space="preserve"> </w:t>
            </w:r>
          </w:p>
          <w:p w14:paraId="1A8E3899" w14:textId="0AB555FA" w:rsidR="00815051" w:rsidRPr="00815051" w:rsidRDefault="00815051" w:rsidP="00815051">
            <w:pPr>
              <w:rPr>
                <w:rStyle w:val="Hyperlink"/>
                <w:rFonts w:eastAsia="Times New Roman"/>
                <w:i/>
                <w:color w:val="auto"/>
                <w:sz w:val="20"/>
                <w:szCs w:val="23"/>
                <w:u w:val="none"/>
              </w:rPr>
            </w:pPr>
            <w:r>
              <w:rPr>
                <w:rFonts w:eastAsia="Times New Roman"/>
                <w:i/>
                <w:sz w:val="20"/>
                <w:szCs w:val="23"/>
              </w:rPr>
              <w:t>This</w:t>
            </w:r>
            <w:r>
              <w:rPr>
                <w:rFonts w:asciiTheme="minorHAnsi" w:eastAsia="Times New Roman" w:hAnsiTheme="minorHAnsi"/>
                <w:i/>
                <w:sz w:val="20"/>
                <w:szCs w:val="23"/>
              </w:rPr>
              <w:t xml:space="preserve"> article’s authors explore</w:t>
            </w:r>
            <w:r w:rsidRPr="005D742B">
              <w:rPr>
                <w:rFonts w:asciiTheme="minorHAnsi" w:eastAsia="Times New Roman" w:hAnsiTheme="minorHAnsi"/>
                <w:i/>
                <w:sz w:val="20"/>
                <w:szCs w:val="23"/>
              </w:rPr>
              <w:t xml:space="preserve"> what it means to embrace an anti-bias stance every day. They found that adopting an anti-bias perspective requires more than implementing a few well-meaning activities. Instead, doing so asks educators to think differently about their </w:t>
            </w:r>
            <w:r>
              <w:rPr>
                <w:rFonts w:asciiTheme="minorHAnsi" w:eastAsia="Times New Roman" w:hAnsiTheme="minorHAnsi"/>
                <w:i/>
                <w:sz w:val="20"/>
                <w:szCs w:val="23"/>
              </w:rPr>
              <w:t xml:space="preserve">work, take </w:t>
            </w:r>
            <w:r w:rsidRPr="005D742B">
              <w:rPr>
                <w:rFonts w:asciiTheme="minorHAnsi" w:eastAsia="Times New Roman" w:hAnsiTheme="minorHAnsi"/>
                <w:i/>
                <w:sz w:val="20"/>
                <w:szCs w:val="23"/>
              </w:rPr>
              <w:t xml:space="preserve">risks, and put new </w:t>
            </w:r>
            <w:r>
              <w:rPr>
                <w:rFonts w:asciiTheme="minorHAnsi" w:eastAsia="Times New Roman" w:hAnsiTheme="minorHAnsi"/>
                <w:i/>
                <w:sz w:val="20"/>
                <w:szCs w:val="23"/>
              </w:rPr>
              <w:t>ideas/</w:t>
            </w:r>
            <w:r w:rsidRPr="005D742B">
              <w:rPr>
                <w:rFonts w:asciiTheme="minorHAnsi" w:eastAsia="Times New Roman" w:hAnsiTheme="minorHAnsi"/>
                <w:i/>
                <w:sz w:val="20"/>
                <w:szCs w:val="23"/>
              </w:rPr>
              <w:t>beliefs into practice.</w:t>
            </w:r>
            <w:r>
              <w:rPr>
                <w:rFonts w:eastAsia="Times New Roman"/>
                <w:i/>
                <w:sz w:val="20"/>
                <w:szCs w:val="23"/>
              </w:rPr>
              <w:t xml:space="preserve"> This article shares how.</w:t>
            </w:r>
          </w:p>
        </w:tc>
      </w:tr>
      <w:tr w:rsidR="00656950" w:rsidRPr="008B52EA" w14:paraId="1DDD20A3" w14:textId="77777777" w:rsidTr="00E7781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22E5F3" w14:textId="77777777" w:rsidR="00656950" w:rsidRDefault="00656950" w:rsidP="00900689">
            <w:pPr>
              <w:ind w:left="113" w:right="113"/>
              <w:rPr>
                <w:rFonts w:ascii="Times New Roman" w:eastAsia="Times New Roman" w:hAnsi="Times New Roman"/>
                <w:color w:val="0000FF"/>
                <w:sz w:val="24"/>
                <w:szCs w:val="24"/>
                <w:u w:val="single"/>
              </w:rPr>
            </w:pPr>
            <w:r>
              <w:lastRenderedPageBreak/>
              <w:br w:type="column"/>
            </w:r>
            <w:r>
              <w:br w:type="column"/>
            </w:r>
          </w:p>
          <w:p w14:paraId="74DC696D"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C565BF"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F140A0B" w14:textId="77777777" w:rsidTr="00E77819">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739D54C" w14:textId="77777777" w:rsidR="00656950" w:rsidRPr="008B52EA" w:rsidRDefault="00656950"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A27652" w14:textId="77777777" w:rsidR="0018454A" w:rsidRPr="007A334A" w:rsidRDefault="0018454A" w:rsidP="0018454A">
            <w:pPr>
              <w:rPr>
                <w:rFonts w:cs="Arial"/>
                <w:b/>
                <w:sz w:val="8"/>
                <w:szCs w:val="8"/>
              </w:rPr>
            </w:pPr>
          </w:p>
          <w:p w14:paraId="57A20A65" w14:textId="77777777" w:rsidR="0018454A" w:rsidRPr="005C3546" w:rsidRDefault="0018454A" w:rsidP="0018454A">
            <w:pPr>
              <w:shd w:val="clear" w:color="auto" w:fill="FFFFFF"/>
              <w:rPr>
                <w:rFonts w:eastAsia="Times New Roman" w:cstheme="minorHAnsi"/>
                <w:b/>
                <w:color w:val="FF0000"/>
                <w:szCs w:val="18"/>
              </w:rPr>
            </w:pPr>
            <w:r>
              <w:rPr>
                <w:rFonts w:eastAsia="Times New Roman" w:cstheme="minorHAnsi"/>
                <w:b/>
                <w:szCs w:val="18"/>
              </w:rPr>
              <w:t xml:space="preserve">Picture Books That Teach Kids to Combat Racism  </w:t>
            </w:r>
            <w:r w:rsidRPr="005C3546">
              <w:rPr>
                <w:rFonts w:eastAsia="Times New Roman" w:cstheme="minorHAnsi"/>
                <w:b/>
                <w:color w:val="FF0000"/>
                <w:szCs w:val="18"/>
              </w:rPr>
              <w:t>(3-9)</w:t>
            </w:r>
          </w:p>
          <w:p w14:paraId="7E75A007" w14:textId="77777777" w:rsidR="0018454A" w:rsidRPr="00815051" w:rsidRDefault="00BF4BBB" w:rsidP="0018454A">
            <w:pPr>
              <w:rPr>
                <w:rFonts w:eastAsiaTheme="minorHAnsi" w:cstheme="minorHAnsi"/>
                <w:b/>
                <w:sz w:val="20"/>
              </w:rPr>
            </w:pPr>
            <w:hyperlink r:id="rId68" w:history="1">
              <w:r w:rsidR="0018454A" w:rsidRPr="00815051">
                <w:rPr>
                  <w:rStyle w:val="Hyperlink"/>
                  <w:rFonts w:cstheme="minorHAnsi"/>
                  <w:b/>
                  <w:sz w:val="20"/>
                  <w:u w:val="none"/>
                </w:rPr>
                <w:t>https://www.whatdowedoallday.com/picture-books-tha</w:t>
              </w:r>
              <w:r w:rsidR="0018454A" w:rsidRPr="00815051">
                <w:rPr>
                  <w:rStyle w:val="Hyperlink"/>
                  <w:rFonts w:cstheme="minorHAnsi"/>
                  <w:b/>
                  <w:sz w:val="20"/>
                  <w:u w:val="none"/>
                </w:rPr>
                <w:t>t</w:t>
              </w:r>
              <w:r w:rsidR="0018454A" w:rsidRPr="00815051">
                <w:rPr>
                  <w:rStyle w:val="Hyperlink"/>
                  <w:rFonts w:cstheme="minorHAnsi"/>
                  <w:b/>
                  <w:sz w:val="20"/>
                  <w:u w:val="none"/>
                </w:rPr>
                <w:t>-teach-kids-to-combat-racism/</w:t>
              </w:r>
            </w:hyperlink>
          </w:p>
          <w:p w14:paraId="0189167F" w14:textId="77777777" w:rsidR="0018454A" w:rsidRDefault="0018454A" w:rsidP="0018454A">
            <w:pPr>
              <w:shd w:val="clear" w:color="auto" w:fill="FFFFFF"/>
              <w:rPr>
                <w:rFonts w:eastAsia="Times New Roman" w:cstheme="minorHAnsi"/>
                <w:i/>
                <w:color w:val="333333"/>
                <w:sz w:val="20"/>
                <w:szCs w:val="23"/>
              </w:rPr>
            </w:pPr>
            <w:r>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Books about racism can help to create some open and honest dialogue.</w:t>
            </w:r>
          </w:p>
          <w:p w14:paraId="0330B39F" w14:textId="77777777" w:rsidR="0018454A" w:rsidRPr="007A334A" w:rsidRDefault="0018454A" w:rsidP="0018454A">
            <w:pPr>
              <w:rPr>
                <w:sz w:val="8"/>
                <w:szCs w:val="8"/>
              </w:rPr>
            </w:pPr>
          </w:p>
          <w:p w14:paraId="7E67980D" w14:textId="77777777" w:rsidR="0018454A" w:rsidRDefault="0018454A" w:rsidP="0018454A">
            <w:r w:rsidRPr="0073179F">
              <w:rPr>
                <w:rFonts w:cs="Arial"/>
                <w:b/>
              </w:rPr>
              <w:t>Play and Cultural Context</w:t>
            </w:r>
            <w:r w:rsidRPr="0073179F">
              <w:rPr>
                <w:rFonts w:cs="Calibri"/>
                <w:szCs w:val="24"/>
              </w:rPr>
              <w:t xml:space="preserve"> </w:t>
            </w:r>
            <w:r>
              <w:t xml:space="preserve">  </w:t>
            </w:r>
            <w:r w:rsidRPr="004A5AE7">
              <w:rPr>
                <w:rFonts w:eastAsia="Times New Roman" w:cstheme="minorHAnsi"/>
                <w:b/>
                <w:color w:val="FF0000"/>
              </w:rPr>
              <w:t>(0-9)</w:t>
            </w:r>
          </w:p>
          <w:p w14:paraId="67412663" w14:textId="77777777" w:rsidR="0018454A" w:rsidRPr="00D8137F" w:rsidRDefault="00BF4BBB" w:rsidP="0018454A">
            <w:pPr>
              <w:rPr>
                <w:rFonts w:cs="Calibri"/>
                <w:b/>
                <w:sz w:val="20"/>
                <w:szCs w:val="24"/>
              </w:rPr>
            </w:pPr>
            <w:hyperlink r:id="rId69" w:history="1">
              <w:r w:rsidR="0018454A" w:rsidRPr="00D8137F">
                <w:rPr>
                  <w:rStyle w:val="Hyperlink"/>
                  <w:rFonts w:cs="Calibri"/>
                  <w:b/>
                  <w:sz w:val="20"/>
                  <w:szCs w:val="24"/>
                  <w:u w:val="none"/>
                </w:rPr>
                <w:t>http://www.child-encyclopedia.com/sites/default/files/textes-experts/en/774/play-and-cultural-context.pdf</w:t>
              </w:r>
            </w:hyperlink>
          </w:p>
          <w:p w14:paraId="496A98A1" w14:textId="77777777" w:rsidR="0018454A" w:rsidRDefault="0018454A" w:rsidP="0018454A">
            <w:pPr>
              <w:rPr>
                <w:rFonts w:eastAsia="Times New Roman"/>
                <w:i/>
                <w:sz w:val="20"/>
                <w:szCs w:val="24"/>
              </w:rPr>
            </w:pPr>
            <w:r w:rsidRPr="0073179F">
              <w:rPr>
                <w:rFonts w:eastAsia="Times New Roman"/>
                <w:i/>
                <w:sz w:val="20"/>
                <w:szCs w:val="24"/>
              </w:rPr>
              <w:t>Using an ethnographic and observational approach, this publication looks at culture in the play of young children, including the main factors affecting the frequency, duration and the nature of play activities, gender differences, and other cultural conceptions and practices that impact time, space, materials and play partners</w:t>
            </w:r>
            <w:r>
              <w:rPr>
                <w:rFonts w:eastAsia="Times New Roman"/>
                <w:i/>
                <w:sz w:val="20"/>
                <w:szCs w:val="24"/>
              </w:rPr>
              <w:t>.</w:t>
            </w:r>
          </w:p>
          <w:p w14:paraId="7010479C" w14:textId="77777777" w:rsidR="0018454A" w:rsidRPr="007A334A" w:rsidRDefault="0018454A" w:rsidP="00566F35">
            <w:pPr>
              <w:rPr>
                <w:rFonts w:cstheme="minorHAnsi"/>
                <w:b/>
                <w:sz w:val="8"/>
              </w:rPr>
            </w:pPr>
          </w:p>
          <w:p w14:paraId="14215742" w14:textId="77777777" w:rsidR="00D636D0" w:rsidRPr="00686403" w:rsidRDefault="00D636D0" w:rsidP="00D636D0">
            <w:pPr>
              <w:rPr>
                <w:rFonts w:asciiTheme="minorHAnsi" w:hAnsiTheme="minorHAnsi" w:cstheme="minorHAnsi"/>
                <w:b/>
                <w:bCs/>
              </w:rPr>
            </w:pPr>
            <w:r w:rsidRPr="00686403">
              <w:rPr>
                <w:rFonts w:asciiTheme="minorHAnsi" w:hAnsiTheme="minorHAnsi" w:cstheme="minorHAnsi"/>
                <w:b/>
                <w:bCs/>
              </w:rPr>
              <w:t xml:space="preserve">Positive Racial Identity Development in Early Education  </w:t>
            </w:r>
            <w:r w:rsidRPr="00686403">
              <w:rPr>
                <w:rFonts w:asciiTheme="minorHAnsi" w:hAnsiTheme="minorHAnsi" w:cstheme="minorHAnsi"/>
                <w:b/>
                <w:bCs/>
                <w:color w:val="FF0000"/>
              </w:rPr>
              <w:t>(3-6)</w:t>
            </w:r>
          </w:p>
          <w:p w14:paraId="5E1D3F1D" w14:textId="77777777" w:rsidR="00D636D0" w:rsidRPr="00686403" w:rsidRDefault="00D636D0" w:rsidP="00D636D0">
            <w:pPr>
              <w:rPr>
                <w:rFonts w:asciiTheme="minorHAnsi" w:hAnsiTheme="minorHAnsi" w:cstheme="minorHAnsi"/>
                <w:i/>
                <w:sz w:val="20"/>
              </w:rPr>
            </w:pPr>
            <w:r w:rsidRPr="00686403">
              <w:rPr>
                <w:rFonts w:asciiTheme="minorHAnsi" w:hAnsiTheme="minorHAnsi" w:cstheme="minorHAnsi"/>
                <w:i/>
                <w:sz w:val="20"/>
              </w:rPr>
              <w:t>Recognizing that Pittsburgh is growing to be an increasingly more diverse place, and eager to understand how to support positive racial identity for Pittsburgh’s youngest residents, a group of thinkers, advocates, experts, writers, and funders put their heads together to conduct a scan of their city. These documents highlight what was learned in the scan.</w:t>
            </w:r>
            <w:r>
              <w:rPr>
                <w:rFonts w:asciiTheme="minorHAnsi" w:hAnsiTheme="minorHAnsi" w:cstheme="minorHAnsi"/>
                <w:i/>
                <w:sz w:val="20"/>
              </w:rPr>
              <w:t xml:space="preserve"> T</w:t>
            </w:r>
            <w:r w:rsidRPr="00686403">
              <w:rPr>
                <w:rFonts w:asciiTheme="minorHAnsi" w:hAnsiTheme="minorHAnsi" w:cstheme="minorHAnsi"/>
                <w:i/>
                <w:sz w:val="20"/>
              </w:rPr>
              <w:t xml:space="preserve">he conclusions and recommendations offer insights to help young African American children, ages 3 to 6, </w:t>
            </w:r>
            <w:r>
              <w:rPr>
                <w:rFonts w:cstheme="minorHAnsi"/>
                <w:i/>
                <w:sz w:val="20"/>
              </w:rPr>
              <w:t xml:space="preserve">in any locale, to </w:t>
            </w:r>
            <w:r w:rsidRPr="00686403">
              <w:rPr>
                <w:rFonts w:asciiTheme="minorHAnsi" w:hAnsiTheme="minorHAnsi" w:cstheme="minorHAnsi"/>
                <w:i/>
                <w:sz w:val="20"/>
              </w:rPr>
              <w:t xml:space="preserve">develop a positive racial identity, which supports positive self-perception and a sense of belonging to their own racial group and encourages future academic success. </w:t>
            </w:r>
          </w:p>
          <w:p w14:paraId="230B27F5" w14:textId="77777777" w:rsidR="00D636D0" w:rsidRPr="00686403" w:rsidRDefault="00D636D0" w:rsidP="00D636D0">
            <w:pPr>
              <w:numPr>
                <w:ilvl w:val="0"/>
                <w:numId w:val="6"/>
              </w:numPr>
              <w:rPr>
                <w:rFonts w:asciiTheme="minorHAnsi" w:hAnsiTheme="minorHAnsi" w:cstheme="minorHAnsi"/>
                <w:szCs w:val="24"/>
              </w:rPr>
            </w:pPr>
            <w:r w:rsidRPr="00686403">
              <w:rPr>
                <w:rFonts w:asciiTheme="minorHAnsi" w:hAnsiTheme="minorHAnsi" w:cstheme="minorHAnsi"/>
                <w:sz w:val="20"/>
              </w:rPr>
              <w:t xml:space="preserve">Full report </w:t>
            </w:r>
            <w:hyperlink r:id="rId70" w:history="1">
              <w:r w:rsidRPr="00686403">
                <w:rPr>
                  <w:rStyle w:val="Hyperlink"/>
                  <w:rFonts w:asciiTheme="minorHAnsi" w:hAnsiTheme="minorHAnsi" w:cstheme="minorHAnsi"/>
                  <w:b/>
                  <w:bCs/>
                  <w:sz w:val="20"/>
                  <w:u w:val="none"/>
                </w:rPr>
                <w:t>http://www.ocd.pitt.edu/Files/Publications/RaceScan-FullReport12.pdf</w:t>
              </w:r>
            </w:hyperlink>
          </w:p>
          <w:p w14:paraId="7E08B578" w14:textId="77777777" w:rsidR="00D636D0" w:rsidRPr="00656950" w:rsidRDefault="00D636D0" w:rsidP="00D636D0">
            <w:pPr>
              <w:pStyle w:val="ListParagraph"/>
              <w:numPr>
                <w:ilvl w:val="0"/>
                <w:numId w:val="6"/>
              </w:numPr>
              <w:rPr>
                <w:rStyle w:val="Hyperlink"/>
                <w:rFonts w:cstheme="minorHAnsi"/>
                <w:b/>
                <w:bCs/>
                <w:sz w:val="20"/>
                <w:u w:val="none"/>
              </w:rPr>
            </w:pPr>
            <w:r w:rsidRPr="00656950">
              <w:rPr>
                <w:rFonts w:cstheme="minorHAnsi"/>
                <w:sz w:val="20"/>
              </w:rPr>
              <w:t xml:space="preserve">Executive Summary </w:t>
            </w:r>
            <w:hyperlink r:id="rId71" w:history="1">
              <w:r w:rsidRPr="00656950">
                <w:rPr>
                  <w:rStyle w:val="Hyperlink"/>
                  <w:rFonts w:asciiTheme="minorHAnsi" w:hAnsiTheme="minorHAnsi" w:cstheme="minorHAnsi"/>
                  <w:b/>
                  <w:bCs/>
                  <w:sz w:val="20"/>
                  <w:u w:val="none"/>
                </w:rPr>
                <w:t>http://www.ocd.pitt.edu/Files/Publications/RaceSummary.pdf</w:t>
              </w:r>
            </w:hyperlink>
          </w:p>
          <w:p w14:paraId="7E230B47" w14:textId="77777777" w:rsidR="005077BD" w:rsidRPr="005077BD" w:rsidRDefault="005077BD" w:rsidP="005077BD">
            <w:pPr>
              <w:rPr>
                <w:rFonts w:eastAsiaTheme="minorHAnsi" w:cs="AAAAA B+ Baskerville MT"/>
                <w:b/>
                <w:iCs/>
                <w:color w:val="000000"/>
                <w:kern w:val="24"/>
                <w:sz w:val="8"/>
                <w:szCs w:val="8"/>
              </w:rPr>
            </w:pPr>
          </w:p>
          <w:p w14:paraId="1351DE37" w14:textId="30711AEF" w:rsidR="005077BD" w:rsidRPr="00451AFD" w:rsidRDefault="005077BD" w:rsidP="005077BD">
            <w:pPr>
              <w:rPr>
                <w:rFonts w:eastAsiaTheme="minorHAnsi" w:cs="AAAAA B+ Baskerville MT"/>
                <w:b/>
                <w:bCs/>
                <w:color w:val="0000FF"/>
                <w:kern w:val="24"/>
                <w:sz w:val="20"/>
              </w:rPr>
            </w:pPr>
            <w:proofErr w:type="spellStart"/>
            <w:r w:rsidRPr="00451AFD">
              <w:rPr>
                <w:rFonts w:eastAsiaTheme="minorHAnsi" w:cs="AAAAA B+ Baskerville MT"/>
                <w:b/>
                <w:iCs/>
                <w:color w:val="000000"/>
                <w:kern w:val="24"/>
              </w:rPr>
              <w:t>Prekindergarteners</w:t>
            </w:r>
            <w:proofErr w:type="spellEnd"/>
            <w:r w:rsidRPr="00451AFD">
              <w:rPr>
                <w:rFonts w:eastAsiaTheme="minorHAnsi" w:cs="AAAAA B+ Baskerville MT"/>
                <w:b/>
                <w:iCs/>
                <w:color w:val="000000"/>
                <w:kern w:val="24"/>
              </w:rPr>
              <w:t xml:space="preserve"> Left Behind: Expulsion Rates in State Prekindergarten Systems</w:t>
            </w:r>
            <w:r w:rsidRPr="00451AFD">
              <w:rPr>
                <w:rFonts w:eastAsiaTheme="minorHAnsi" w:cs="AAAAA B+ Baskerville MT"/>
                <w:color w:val="000000"/>
                <w:kern w:val="24"/>
              </w:rPr>
              <w:t xml:space="preserve"> </w:t>
            </w:r>
            <w:r w:rsidRPr="00451AFD">
              <w:rPr>
                <w:rFonts w:eastAsia="Times New Roman" w:cs="Tahoma"/>
                <w:b/>
                <w:bCs/>
                <w:color w:val="FF0000"/>
                <w:szCs w:val="24"/>
              </w:rPr>
              <w:t>(3-5)</w:t>
            </w:r>
            <w:r w:rsidRPr="00451AFD">
              <w:rPr>
                <w:rFonts w:eastAsiaTheme="minorHAnsi" w:cs="AAAAA B+ Baskerville MT"/>
                <w:color w:val="000000"/>
                <w:kern w:val="24"/>
              </w:rPr>
              <w:t xml:space="preserve"> </w:t>
            </w:r>
            <w:hyperlink r:id="rId72" w:history="1">
              <w:r w:rsidRPr="00451AFD">
                <w:rPr>
                  <w:rFonts w:eastAsiaTheme="minorHAnsi" w:cs="AAAAA B+ Baskerville MT"/>
                  <w:b/>
                  <w:bCs/>
                  <w:color w:val="0000FF"/>
                  <w:kern w:val="24"/>
                  <w:sz w:val="20"/>
                </w:rPr>
                <w:t>http://www.hartfordinfo.org/issues/wsd/education/NationalPreKExpulsionPaper.pdf</w:t>
              </w:r>
            </w:hyperlink>
          </w:p>
          <w:p w14:paraId="46C6AB9D" w14:textId="77777777" w:rsidR="005077BD" w:rsidRDefault="005077BD" w:rsidP="005077BD">
            <w:pPr>
              <w:rPr>
                <w:rFonts w:eastAsiaTheme="minorHAnsi" w:cs="AAAAA B+ Baskerville MT"/>
                <w:i/>
                <w:iCs/>
                <w:color w:val="000000"/>
                <w:kern w:val="24"/>
                <w:sz w:val="20"/>
              </w:rPr>
            </w:pPr>
            <w:r w:rsidRPr="00451AFD">
              <w:rPr>
                <w:rFonts w:eastAsiaTheme="minorHAnsi" w:cs="AAAAA B+ Baskerville MT"/>
                <w:i/>
                <w:iCs/>
                <w:color w:val="000000"/>
                <w:kern w:val="24"/>
                <w:sz w:val="20"/>
              </w:rPr>
              <w:t>This article highlights Walter Gilliam’s findings on the rates of PreK expulsion, including specific findings related to race and gender (e.g., African-American preschoolers were about twice as likely to be expelled as European American (both Latino and non-Latino) preschoolers and over five times as likely as Asian-American preschoolers; boys were expelled at a rate over 4½ times that of girls). A subsequent study showed that when teachers were supported to use evidence-based practices that promote children’s social emotional competence expulsion rates went down.</w:t>
            </w:r>
          </w:p>
          <w:p w14:paraId="4EB27263" w14:textId="77777777" w:rsidR="005077BD" w:rsidRPr="00EA20F9" w:rsidRDefault="005077BD" w:rsidP="005077BD">
            <w:pPr>
              <w:rPr>
                <w:b/>
                <w:bCs/>
                <w:sz w:val="8"/>
                <w:szCs w:val="10"/>
              </w:rPr>
            </w:pPr>
          </w:p>
          <w:p w14:paraId="2EDB1D54" w14:textId="77777777" w:rsidR="005077BD" w:rsidRPr="00CB02F4" w:rsidRDefault="005077BD" w:rsidP="005077BD">
            <w:pPr>
              <w:rPr>
                <w:b/>
                <w:sz w:val="20"/>
              </w:rPr>
            </w:pPr>
            <w:r w:rsidRPr="00CB02F4">
              <w:rPr>
                <w:b/>
                <w:bCs/>
                <w:szCs w:val="24"/>
              </w:rPr>
              <w:t xml:space="preserve">Preparing “Learner-Ready” Teachers: Guidance from NTEP States for Ensuring a Culturally Responsive Workforce  </w:t>
            </w:r>
            <w:r w:rsidRPr="00CB02F4">
              <w:rPr>
                <w:b/>
                <w:bCs/>
                <w:color w:val="FF0000"/>
                <w:szCs w:val="24"/>
              </w:rPr>
              <w:t>(adults)</w:t>
            </w:r>
            <w:r>
              <w:rPr>
                <w:b/>
                <w:bCs/>
                <w:color w:val="FF0000"/>
                <w:szCs w:val="24"/>
              </w:rPr>
              <w:t xml:space="preserve">  </w:t>
            </w:r>
            <w:hyperlink r:id="rId73" w:history="1">
              <w:r w:rsidRPr="00CB02F4">
                <w:rPr>
                  <w:b/>
                  <w:color w:val="0000FF" w:themeColor="hyperlink"/>
                  <w:sz w:val="20"/>
                </w:rPr>
                <w:t>http://www.ccsso.org/sites/default/files/2018-02/Preparing%20Learner-Ready%20Teachers.pdf</w:t>
              </w:r>
            </w:hyperlink>
          </w:p>
          <w:p w14:paraId="2700DF6E" w14:textId="77777777" w:rsidR="005077BD" w:rsidRPr="00CB02F4" w:rsidRDefault="005077BD" w:rsidP="005077BD">
            <w:pPr>
              <w:rPr>
                <w:i/>
                <w:sz w:val="20"/>
                <w:szCs w:val="24"/>
              </w:rPr>
            </w:pPr>
            <w:r w:rsidRPr="00CB02F4">
              <w:rPr>
                <w:i/>
                <w:sz w:val="20"/>
                <w:szCs w:val="24"/>
              </w:rPr>
              <w:t>The objective of this guidance document is twofold: 1) to provide state leaders with a common language for understanding culturally responsive teaching and relevant pedagogy, and 2) to provide state leaders with recommendations for ensuring a culturally responsive teacher workforce and promising examples, where available, in order to apply this document to collective action. States can select from the recommendations based on their particular context and priorities to ensure teachers are better equipped to meet the needs of each learner. For instance, some states may be committed to revamping state licensure policies, while others may be committed to incentivizing changes in the design and implementation of teachers’ professional learning experiences.</w:t>
            </w:r>
          </w:p>
          <w:p w14:paraId="04364C92" w14:textId="77777777" w:rsidR="00D636D0" w:rsidRPr="005077BD" w:rsidRDefault="00D636D0" w:rsidP="00EA20F9">
            <w:pPr>
              <w:rPr>
                <w:rStyle w:val="Hyperlink"/>
                <w:rFonts w:cs="Arial"/>
                <w:i/>
                <w:color w:val="auto"/>
                <w:sz w:val="8"/>
                <w:szCs w:val="6"/>
                <w:u w:val="none"/>
              </w:rPr>
            </w:pPr>
          </w:p>
          <w:p w14:paraId="59862AB1" w14:textId="77777777" w:rsidR="005077BD" w:rsidRPr="008300B8" w:rsidRDefault="005077BD" w:rsidP="005077BD">
            <w:pPr>
              <w:rPr>
                <w:rFonts w:eastAsiaTheme="minorHAnsi" w:cs="AAAAA B+ Baskerville MT"/>
                <w:b/>
                <w:iCs/>
                <w:color w:val="000000"/>
                <w:kern w:val="24"/>
              </w:rPr>
            </w:pPr>
            <w:r w:rsidRPr="008300B8">
              <w:rPr>
                <w:rFonts w:eastAsiaTheme="minorHAnsi" w:cs="AAAAA B+ Baskerville MT"/>
                <w:b/>
                <w:iCs/>
                <w:color w:val="000000"/>
                <w:kern w:val="24"/>
              </w:rPr>
              <w:t>Quality for Whom? Supporting Diverse Children and Workers in Early Childhood Quality Rating and Improvement Systems</w:t>
            </w:r>
            <w:r>
              <w:rPr>
                <w:rFonts w:eastAsiaTheme="minorHAnsi" w:cs="AAAAA B+ Baskerville MT"/>
                <w:b/>
                <w:iCs/>
                <w:color w:val="000000"/>
                <w:kern w:val="24"/>
              </w:rPr>
              <w:t xml:space="preserve"> (QRIS)  </w:t>
            </w:r>
            <w:r w:rsidRPr="0073179F">
              <w:rPr>
                <w:b/>
                <w:color w:val="FF0000"/>
              </w:rPr>
              <w:t>(</w:t>
            </w:r>
            <w:r>
              <w:rPr>
                <w:b/>
                <w:color w:val="FF0000"/>
              </w:rPr>
              <w:t>0–5</w:t>
            </w:r>
            <w:r w:rsidRPr="0073179F">
              <w:rPr>
                <w:b/>
                <w:color w:val="FF0000"/>
              </w:rPr>
              <w:t>)</w:t>
            </w:r>
          </w:p>
          <w:p w14:paraId="0B20BEC4" w14:textId="77777777" w:rsidR="005077BD" w:rsidRPr="008300B8" w:rsidRDefault="005077BD" w:rsidP="005077BD">
            <w:pPr>
              <w:rPr>
                <w:rFonts w:cstheme="minorHAnsi"/>
                <w:b/>
                <w:color w:val="143F64"/>
                <w:sz w:val="20"/>
                <w:szCs w:val="42"/>
                <w:lang w:val="en"/>
              </w:rPr>
            </w:pPr>
            <w:hyperlink r:id="rId74" w:history="1">
              <w:r w:rsidRPr="008300B8">
                <w:rPr>
                  <w:rFonts w:cstheme="minorHAnsi"/>
                  <w:b/>
                  <w:color w:val="0000FF" w:themeColor="hyperlink"/>
                  <w:sz w:val="20"/>
                  <w:szCs w:val="42"/>
                  <w:lang w:val="en"/>
                </w:rPr>
                <w:t>http://www.migrationpolicy.org/research/supporting-culturally-and-linguistically-diverse-children-and-workers</w:t>
              </w:r>
            </w:hyperlink>
          </w:p>
          <w:p w14:paraId="02431F5A" w14:textId="77777777" w:rsidR="005077BD" w:rsidRDefault="005077BD" w:rsidP="005077BD">
            <w:pPr>
              <w:rPr>
                <w:rFonts w:cstheme="minorHAnsi"/>
                <w:i/>
                <w:sz w:val="20"/>
                <w:szCs w:val="42"/>
                <w:lang w:val="en"/>
              </w:rPr>
            </w:pPr>
            <w:r w:rsidRPr="008300B8">
              <w:rPr>
                <w:rFonts w:cstheme="minorHAnsi"/>
                <w:i/>
                <w:sz w:val="20"/>
                <w:szCs w:val="42"/>
                <w:lang w:val="en"/>
              </w:rPr>
              <w:t xml:space="preserve">Drawing on interviews with practitioners and examples of best practice from across the country, </w:t>
            </w:r>
            <w:r>
              <w:rPr>
                <w:rFonts w:cstheme="minorHAnsi"/>
                <w:i/>
                <w:sz w:val="20"/>
                <w:szCs w:val="42"/>
                <w:lang w:val="en"/>
              </w:rPr>
              <w:t>this report offers</w:t>
            </w:r>
            <w:r w:rsidRPr="008300B8">
              <w:rPr>
                <w:rFonts w:cstheme="minorHAnsi"/>
                <w:i/>
                <w:sz w:val="20"/>
                <w:szCs w:val="42"/>
                <w:lang w:val="en"/>
              </w:rPr>
              <w:t xml:space="preserve"> decisionmakers a range of strategies that can be used to ensure QRIS are accessible, fair, and more accurately capture and value program elements needed to effectively serve culturally and linguistically diverse children and families.</w:t>
            </w:r>
          </w:p>
          <w:p w14:paraId="2BDDE90E" w14:textId="77777777" w:rsidR="005077BD" w:rsidRPr="009828EA" w:rsidRDefault="005077BD" w:rsidP="00EA20F9">
            <w:pPr>
              <w:rPr>
                <w:rStyle w:val="Hyperlink"/>
                <w:rFonts w:cs="Arial"/>
                <w:i/>
                <w:color w:val="auto"/>
                <w:sz w:val="8"/>
                <w:szCs w:val="6"/>
                <w:u w:val="none"/>
              </w:rPr>
            </w:pPr>
          </w:p>
          <w:p w14:paraId="44082766" w14:textId="77777777" w:rsidR="009828EA" w:rsidRDefault="009828EA" w:rsidP="009828EA">
            <w:pPr>
              <w:rPr>
                <w:rFonts w:eastAsia="Times New Roman"/>
                <w:b/>
                <w:bCs/>
                <w:kern w:val="36"/>
                <w:szCs w:val="48"/>
              </w:rPr>
            </w:pPr>
            <w:r w:rsidRPr="004F6DF7">
              <w:rPr>
                <w:rFonts w:eastAsia="Times New Roman"/>
                <w:b/>
                <w:bCs/>
                <w:kern w:val="36"/>
                <w:szCs w:val="48"/>
              </w:rPr>
              <w:t>Racial Inequity in Policies Impacting Infants, Toddlers, and Families</w:t>
            </w:r>
          </w:p>
          <w:p w14:paraId="07DC3A31" w14:textId="77777777" w:rsidR="009828EA" w:rsidRPr="004F6DF7" w:rsidRDefault="009828EA" w:rsidP="009828EA">
            <w:pPr>
              <w:rPr>
                <w:rFonts w:eastAsia="Times New Roman"/>
                <w:b/>
                <w:bCs/>
                <w:kern w:val="36"/>
                <w:szCs w:val="48"/>
              </w:rPr>
            </w:pPr>
            <w:hyperlink r:id="rId75" w:history="1">
              <w:r w:rsidRPr="004F6DF7">
                <w:rPr>
                  <w:rFonts w:cs="Calibri"/>
                  <w:b/>
                  <w:bCs/>
                  <w:color w:val="0563C1"/>
                  <w:sz w:val="20"/>
                  <w:szCs w:val="20"/>
                </w:rPr>
                <w:t>https://www.zerotothree.org/resources/2561-building-strong-foundations-racial-inequity-in-policies-that-impact-infants-toddlers-and-families</w:t>
              </w:r>
            </w:hyperlink>
          </w:p>
          <w:p w14:paraId="26B11DE1" w14:textId="77777777" w:rsidR="009828EA" w:rsidRPr="004F6DF7" w:rsidRDefault="009828EA" w:rsidP="009828EA">
            <w:pPr>
              <w:rPr>
                <w:i/>
                <w:iCs/>
                <w:sz w:val="6"/>
                <w:szCs w:val="20"/>
              </w:rPr>
            </w:pPr>
            <w:r w:rsidRPr="004F6DF7">
              <w:rPr>
                <w:rFonts w:cs="Calibri"/>
                <w:i/>
                <w:iCs/>
                <w:sz w:val="20"/>
                <w:szCs w:val="20"/>
              </w:rPr>
              <w:t xml:space="preserve">This 2019 paper from CLASP and ZERO TO THREE explores racial disparities, including the policies that drive them, among infants and toddlers and their families. It highlights key examples in recent history and their continued consequences for young children of color and their families. The paper concludes with recommendations to ensure new or reformed policies reduce racial disparities.  </w:t>
            </w:r>
          </w:p>
          <w:p w14:paraId="29027A21" w14:textId="592CEF1C" w:rsidR="009828EA" w:rsidRPr="00EA20F9" w:rsidRDefault="009828EA" w:rsidP="009828EA">
            <w:pPr>
              <w:rPr>
                <w:rStyle w:val="Hyperlink"/>
                <w:rFonts w:cs="Arial"/>
                <w:i/>
                <w:color w:val="auto"/>
                <w:sz w:val="20"/>
                <w:szCs w:val="18"/>
                <w:u w:val="none"/>
              </w:rPr>
            </w:pPr>
          </w:p>
        </w:tc>
      </w:tr>
      <w:tr w:rsidR="00D8137F" w:rsidRPr="008B52EA" w14:paraId="79A32BB9" w14:textId="77777777" w:rsidTr="00E77819">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6A7A9EF" w14:textId="4E4C9897" w:rsidR="00D8137F" w:rsidRDefault="00D8137F" w:rsidP="0098086C">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p>
          <w:p w14:paraId="692EF55C" w14:textId="77777777" w:rsidR="00D8137F" w:rsidRPr="008B52EA" w:rsidRDefault="00D8137F" w:rsidP="0098086C">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87CBD3" w14:textId="77777777" w:rsidR="00D8137F" w:rsidRPr="008B52EA" w:rsidRDefault="00D8137F" w:rsidP="0098086C">
            <w:pPr>
              <w:ind w:left="256" w:hanging="256"/>
              <w:jc w:val="center"/>
              <w:rPr>
                <w:rFonts w:cs="Calibri"/>
                <w:b/>
                <w:szCs w:val="24"/>
              </w:rPr>
            </w:pPr>
            <w:r>
              <w:rPr>
                <w:rFonts w:cs="Calibri"/>
                <w:b/>
                <w:sz w:val="32"/>
                <w:szCs w:val="24"/>
              </w:rPr>
              <w:t xml:space="preserve">Culture, Diversity, and Equity Resources </w:t>
            </w:r>
          </w:p>
        </w:tc>
      </w:tr>
      <w:tr w:rsidR="00656950" w:rsidRPr="00656950" w14:paraId="43777A20" w14:textId="77777777" w:rsidTr="00E77819">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0E4249A" w14:textId="350B71C1" w:rsidR="00656950" w:rsidRDefault="006F4489" w:rsidP="00900689">
            <w:pPr>
              <w:ind w:left="113" w:right="113"/>
              <w:jc w:val="center"/>
              <w:rPr>
                <w:rFonts w:cs="Calibri"/>
                <w:b/>
                <w:sz w:val="28"/>
              </w:rPr>
            </w:pPr>
            <w:r>
              <w:rPr>
                <w:rFonts w:cs="Calibri"/>
                <w:b/>
                <w:sz w:val="28"/>
              </w:rPr>
              <w:t>Print S</w:t>
            </w:r>
            <w:r w:rsidR="00656950">
              <w:rPr>
                <w:rFonts w:cs="Calibri"/>
                <w:b/>
                <w:sz w:val="28"/>
              </w:rPr>
              <w:t>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CBA5A8" w14:textId="77777777" w:rsidR="0018454A" w:rsidRPr="00CB02F4" w:rsidRDefault="0018454A" w:rsidP="0018454A">
            <w:pPr>
              <w:rPr>
                <w:rFonts w:eastAsiaTheme="minorHAnsi" w:cs="AAAAA B+ Baskerville MT"/>
                <w:b/>
                <w:iCs/>
                <w:color w:val="000000"/>
                <w:kern w:val="24"/>
                <w:sz w:val="8"/>
              </w:rPr>
            </w:pPr>
          </w:p>
          <w:p w14:paraId="050D5BEB" w14:textId="1E82E8DF" w:rsidR="0018454A" w:rsidRDefault="0018454A" w:rsidP="0018454A">
            <w:pPr>
              <w:rPr>
                <w:rFonts w:cstheme="minorHAnsi"/>
                <w:b/>
                <w:color w:val="143F64"/>
                <w:szCs w:val="42"/>
                <w:lang w:val="en"/>
              </w:rPr>
            </w:pPr>
            <w:r>
              <w:rPr>
                <w:rFonts w:cstheme="minorHAnsi"/>
                <w:b/>
                <w:color w:val="143F64"/>
                <w:szCs w:val="42"/>
                <w:lang w:val="en"/>
              </w:rPr>
              <w:t xml:space="preserve">Racism and Violence: Using Your Power as a Parent to Support Children Aged Two to Five  </w:t>
            </w:r>
            <w:r>
              <w:rPr>
                <w:rFonts w:cstheme="minorHAnsi"/>
                <w:b/>
                <w:color w:val="FF0000"/>
                <w:szCs w:val="42"/>
                <w:lang w:val="en"/>
              </w:rPr>
              <w:t>(2-5)</w:t>
            </w:r>
          </w:p>
          <w:p w14:paraId="6C8BEAF0" w14:textId="77777777" w:rsidR="0018454A" w:rsidRPr="00067389" w:rsidRDefault="00BF4BBB" w:rsidP="0018454A">
            <w:pPr>
              <w:rPr>
                <w:rFonts w:cstheme="minorHAnsi"/>
                <w:b/>
                <w:color w:val="143F64"/>
                <w:sz w:val="20"/>
                <w:szCs w:val="20"/>
                <w:lang w:val="en"/>
              </w:rPr>
            </w:pPr>
            <w:hyperlink r:id="rId76" w:history="1">
              <w:r w:rsidR="0018454A" w:rsidRPr="00067389">
                <w:rPr>
                  <w:rStyle w:val="Hyperlink"/>
                  <w:rFonts w:cstheme="minorHAnsi"/>
                  <w:b/>
                  <w:sz w:val="20"/>
                  <w:szCs w:val="20"/>
                  <w:u w:val="none"/>
                  <w:lang w:val="en"/>
                </w:rPr>
                <w:t>https://www.zerotothree.org/resources/1598-racism-and-violence-using-your-power-as-a-parent-to-support-children-aged-two-to-five</w:t>
              </w:r>
            </w:hyperlink>
          </w:p>
          <w:p w14:paraId="4EC0DC3C" w14:textId="77777777" w:rsidR="0018454A" w:rsidRDefault="0018454A" w:rsidP="0018454A">
            <w:pPr>
              <w:rPr>
                <w:rFonts w:cstheme="minorHAnsi"/>
                <w:i/>
                <w:color w:val="333333"/>
                <w:sz w:val="20"/>
                <w:szCs w:val="27"/>
                <w:lang w:val="en"/>
              </w:rPr>
            </w:pPr>
            <w:r>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57CDB972" w14:textId="77777777" w:rsidR="0018454A" w:rsidRPr="00067389" w:rsidRDefault="0018454A" w:rsidP="0018454A">
            <w:pPr>
              <w:rPr>
                <w:rFonts w:asciiTheme="minorHAnsi" w:eastAsia="Times New Roman" w:hAnsiTheme="minorHAnsi" w:cstheme="minorHAnsi"/>
                <w:b/>
                <w:bCs/>
                <w:color w:val="000000"/>
                <w:sz w:val="8"/>
                <w:szCs w:val="8"/>
              </w:rPr>
            </w:pPr>
          </w:p>
          <w:p w14:paraId="0A50277B" w14:textId="77777777" w:rsidR="0018454A" w:rsidRPr="0020650B" w:rsidRDefault="0018454A" w:rsidP="0018454A">
            <w:pPr>
              <w:rPr>
                <w:b/>
                <w:color w:val="FF0000"/>
              </w:rPr>
            </w:pPr>
            <w:r w:rsidRPr="0020650B">
              <w:rPr>
                <w:b/>
              </w:rPr>
              <w:t>Reflection: The First Step for Addressing Bias in Infant and Toddler Programs</w:t>
            </w:r>
            <w:r>
              <w:rPr>
                <w:b/>
              </w:rPr>
              <w:t xml:space="preserve">  </w:t>
            </w:r>
            <w:r w:rsidRPr="0020650B">
              <w:rPr>
                <w:b/>
                <w:color w:val="FF0000"/>
              </w:rPr>
              <w:t>(0-3)</w:t>
            </w:r>
          </w:p>
          <w:p w14:paraId="40073DB9" w14:textId="77777777" w:rsidR="0018454A" w:rsidRPr="0020650B" w:rsidRDefault="00BF4BBB" w:rsidP="0018454A">
            <w:pPr>
              <w:rPr>
                <w:b/>
                <w:color w:val="0000FF" w:themeColor="hyperlink"/>
                <w:sz w:val="20"/>
              </w:rPr>
            </w:pPr>
            <w:hyperlink r:id="rId77" w:history="1">
              <w:r w:rsidR="0018454A" w:rsidRPr="0020650B">
                <w:rPr>
                  <w:b/>
                  <w:color w:val="0000FF" w:themeColor="hyperlink"/>
                  <w:sz w:val="20"/>
                </w:rPr>
                <w:t>https://www.naeyc.org/resources/pubs/yc/nov2017/rocking-and-rolling</w:t>
              </w:r>
            </w:hyperlink>
            <w:r w:rsidR="0018454A" w:rsidRPr="0020650B">
              <w:rPr>
                <w:b/>
                <w:color w:val="0000FF" w:themeColor="hyperlink"/>
                <w:sz w:val="20"/>
              </w:rPr>
              <w:t xml:space="preserve"> </w:t>
            </w:r>
          </w:p>
          <w:p w14:paraId="70D7CA34" w14:textId="77777777" w:rsidR="0018454A" w:rsidRPr="00D8137F" w:rsidRDefault="0018454A" w:rsidP="0018454A">
            <w:pPr>
              <w:rPr>
                <w:i/>
                <w:color w:val="0000FF" w:themeColor="hyperlink"/>
                <w:sz w:val="20"/>
              </w:rPr>
            </w:pPr>
            <w:r w:rsidRPr="00D8137F">
              <w:rPr>
                <w:rFonts w:cstheme="minorHAnsi"/>
                <w:i/>
                <w:color w:val="414042"/>
                <w:sz w:val="20"/>
                <w:szCs w:val="30"/>
              </w:rPr>
              <w:t xml:space="preserve">Awareness of beliefs and biases is important for growing as intentional teachers; both our gut reactions and our carefully considered opinions influence our behaviors, so the more we reflect, the better prepared we will be to respond in supportive ways to situations that regularly present themselves in infant and toddler settings. This article shares information about anti-bias practices and offers insights on how to support each and every child and family. </w:t>
            </w:r>
          </w:p>
          <w:p w14:paraId="21753197" w14:textId="77777777" w:rsidR="0018454A" w:rsidRPr="00D8137F" w:rsidRDefault="0018454A" w:rsidP="0018454A">
            <w:pPr>
              <w:rPr>
                <w:sz w:val="8"/>
                <w:szCs w:val="8"/>
              </w:rPr>
            </w:pPr>
          </w:p>
          <w:p w14:paraId="0229D676" w14:textId="77777777" w:rsidR="00E77819" w:rsidRPr="00735935" w:rsidRDefault="00E77819" w:rsidP="00E77819">
            <w:pPr>
              <w:shd w:val="clear" w:color="auto" w:fill="FFFFFF"/>
              <w:rPr>
                <w:rFonts w:cstheme="minorHAnsi"/>
                <w:szCs w:val="24"/>
              </w:rPr>
            </w:pPr>
            <w:r w:rsidRPr="00735935">
              <w:rPr>
                <w:rFonts w:cstheme="minorHAnsi"/>
                <w:b/>
                <w:bCs/>
                <w:szCs w:val="24"/>
              </w:rPr>
              <w:t>Speak Up at School: How to Respond to Everyday Prejudice, Bias and Stereotypes</w:t>
            </w:r>
            <w:r w:rsidRPr="00735935">
              <w:rPr>
                <w:rFonts w:cstheme="minorHAnsi"/>
                <w:szCs w:val="24"/>
              </w:rPr>
              <w:t xml:space="preserve"> </w:t>
            </w:r>
            <w:r w:rsidRPr="00735935">
              <w:rPr>
                <w:rFonts w:cstheme="minorHAnsi"/>
                <w:b/>
                <w:bCs/>
                <w:color w:val="FF0000"/>
                <w:szCs w:val="24"/>
              </w:rPr>
              <w:t>(adults)</w:t>
            </w:r>
          </w:p>
          <w:p w14:paraId="1A15175B" w14:textId="77777777" w:rsidR="00E77819" w:rsidRPr="00735935" w:rsidRDefault="00BF4BBB" w:rsidP="00E77819">
            <w:pPr>
              <w:shd w:val="clear" w:color="auto" w:fill="FFFFFF"/>
              <w:rPr>
                <w:rFonts w:cstheme="minorHAnsi"/>
                <w:b/>
                <w:bCs/>
                <w:sz w:val="20"/>
              </w:rPr>
            </w:pPr>
            <w:hyperlink r:id="rId78" w:history="1">
              <w:r w:rsidR="00E77819" w:rsidRPr="00735935">
                <w:rPr>
                  <w:rStyle w:val="Hyperlink"/>
                  <w:rFonts w:cstheme="minorHAnsi"/>
                  <w:b/>
                  <w:bCs/>
                  <w:sz w:val="20"/>
                  <w:u w:val="none"/>
                </w:rPr>
                <w:t>http://www.tolerance.org/sites/default/files/general/Speak_Up_at_School.pdf?utm_source=PAEEN+April+2017&amp;utm_campaign=Build&amp;utm_medium=email</w:t>
              </w:r>
            </w:hyperlink>
          </w:p>
          <w:p w14:paraId="362DB12A" w14:textId="77777777" w:rsidR="00E77819" w:rsidRPr="00735935" w:rsidRDefault="00E77819" w:rsidP="00E77819">
            <w:pPr>
              <w:shd w:val="clear" w:color="auto" w:fill="FFFFFF"/>
              <w:rPr>
                <w:rFonts w:cstheme="minorHAnsi"/>
                <w:sz w:val="8"/>
                <w:szCs w:val="10"/>
              </w:rPr>
            </w:pPr>
            <w:r w:rsidRPr="00735935">
              <w:rPr>
                <w:rFonts w:cstheme="minorHAnsi"/>
                <w:i/>
                <w:sz w:val="20"/>
              </w:rPr>
              <w:t>This printable booklet from Teaching Tolerance offers effective strategies and advice about how to respond when someone – a student, a colleague, even a family-member – uses biased language or stereotypes. While the examples are all school-based, this resource can help anyone who wants to develop the skills to speak up themselves.</w:t>
            </w:r>
            <w:r w:rsidRPr="00735935">
              <w:rPr>
                <w:rFonts w:cstheme="minorHAnsi"/>
                <w:i/>
                <w:szCs w:val="24"/>
              </w:rPr>
              <w:br/>
            </w:r>
          </w:p>
          <w:p w14:paraId="6F5C7272" w14:textId="77777777" w:rsidR="009828EA" w:rsidRPr="00546639" w:rsidRDefault="009828EA" w:rsidP="009828EA">
            <w:pPr>
              <w:shd w:val="clear" w:color="auto" w:fill="FFFFFF" w:themeFill="background1"/>
              <w:rPr>
                <w:rFonts w:asciiTheme="minorHAnsi" w:eastAsia="Helvetica" w:hAnsiTheme="minorHAnsi" w:cs="Helvetica"/>
                <w:b/>
                <w:sz w:val="24"/>
                <w:szCs w:val="24"/>
                <w:lang w:val="en"/>
              </w:rPr>
            </w:pPr>
            <w:r w:rsidRPr="00546639">
              <w:rPr>
                <w:rFonts w:asciiTheme="minorHAnsi" w:eastAsia="Helvetica" w:hAnsiTheme="minorHAnsi" w:cs="Helvetica"/>
                <w:b/>
                <w:lang w:val="en"/>
              </w:rPr>
              <w:t>States Leading for Equity</w:t>
            </w:r>
            <w:r>
              <w:rPr>
                <w:rFonts w:eastAsia="Helvetica" w:cs="Helvetica"/>
                <w:b/>
                <w:lang w:val="en"/>
              </w:rPr>
              <w:t xml:space="preserve">  </w:t>
            </w:r>
            <w:r w:rsidRPr="00546639">
              <w:rPr>
                <w:rFonts w:eastAsia="Helvetica" w:cs="Helvetica"/>
                <w:b/>
                <w:color w:val="FF0000"/>
                <w:lang w:val="en"/>
              </w:rPr>
              <w:t>(0-9)</w:t>
            </w:r>
          </w:p>
          <w:p w14:paraId="489F834A" w14:textId="77777777" w:rsidR="009828EA" w:rsidRPr="00546639" w:rsidRDefault="009828EA" w:rsidP="009828EA">
            <w:pPr>
              <w:rPr>
                <w:rFonts w:asciiTheme="minorHAnsi" w:eastAsia="Helvetica" w:hAnsiTheme="minorHAnsi" w:cs="Helvetica"/>
                <w:b/>
                <w:sz w:val="20"/>
                <w:lang w:val="en"/>
              </w:rPr>
            </w:pPr>
            <w:hyperlink r:id="rId79" w:history="1">
              <w:r w:rsidRPr="00546639">
                <w:rPr>
                  <w:rStyle w:val="Hyperlink"/>
                  <w:rFonts w:asciiTheme="minorHAnsi" w:eastAsia="Helvetica" w:hAnsiTheme="minorHAnsi" w:cs="Helvetica"/>
                  <w:b/>
                  <w:sz w:val="20"/>
                  <w:u w:val="none"/>
                  <w:lang w:val="en"/>
                </w:rPr>
                <w:t>http://www.ccsso.org/sites/default/files/2018-02/States%20Leading%20for%20Equity%20Online.pdf</w:t>
              </w:r>
            </w:hyperlink>
            <w:r w:rsidRPr="00546639">
              <w:rPr>
                <w:rFonts w:asciiTheme="minorHAnsi" w:eastAsia="Helvetica" w:hAnsiTheme="minorHAnsi" w:cs="Helvetica"/>
                <w:b/>
                <w:sz w:val="20"/>
                <w:lang w:val="en"/>
              </w:rPr>
              <w:t xml:space="preserve"> </w:t>
            </w:r>
          </w:p>
          <w:p w14:paraId="2A7C7BBC" w14:textId="77777777" w:rsidR="009828EA" w:rsidRDefault="009828EA" w:rsidP="009828EA">
            <w:pPr>
              <w:rPr>
                <w:rFonts w:asciiTheme="minorHAnsi" w:hAnsiTheme="minorHAnsi"/>
                <w:b/>
                <w:i/>
              </w:rPr>
            </w:pPr>
            <w:r w:rsidRPr="00843FBC">
              <w:rPr>
                <w:rFonts w:asciiTheme="minorHAnsi" w:eastAsia="Helvetica" w:hAnsiTheme="minorHAnsi" w:cs="Helvetica"/>
                <w:i/>
                <w:sz w:val="20"/>
                <w:lang w:val="en"/>
              </w:rPr>
              <w:t xml:space="preserve">Educational equity means that every student has access to quality educational resources across race, gender, ethnicity, language, disability, sexual orientation, family background and/ or family income. The Council of Chief State School Officers in collaboration with the America's Promise Alliance and the Aspen Education &amp; Society Program released this brief (February 2018) to share the progress states have made towards educational equity. See page 13 for state profiles involving high-quality early childhood education (ECE) programs. </w:t>
            </w:r>
          </w:p>
          <w:p w14:paraId="04A3AA93" w14:textId="77777777" w:rsidR="009828EA" w:rsidRPr="009828EA" w:rsidRDefault="009828EA" w:rsidP="009828EA">
            <w:pPr>
              <w:rPr>
                <w:rFonts w:cstheme="minorHAnsi"/>
                <w:b/>
                <w:color w:val="143F64"/>
                <w:sz w:val="8"/>
                <w:szCs w:val="20"/>
                <w:lang w:val="en"/>
              </w:rPr>
            </w:pPr>
          </w:p>
          <w:p w14:paraId="13818804" w14:textId="5E21C0B3" w:rsidR="00E77819" w:rsidRPr="00E77819" w:rsidRDefault="00E77819" w:rsidP="00E77819">
            <w:pPr>
              <w:shd w:val="clear" w:color="auto" w:fill="FFFFFF"/>
              <w:rPr>
                <w:rFonts w:cstheme="minorHAnsi"/>
                <w:b/>
                <w:sz w:val="20"/>
              </w:rPr>
            </w:pPr>
            <w:r w:rsidRPr="00735935">
              <w:rPr>
                <w:rFonts w:cstheme="minorHAnsi"/>
                <w:b/>
                <w:szCs w:val="24"/>
              </w:rPr>
              <w:t xml:space="preserve">Supporting and Caring for Transgender Children </w:t>
            </w:r>
            <w:r w:rsidRPr="00735935">
              <w:rPr>
                <w:rFonts w:cstheme="minorHAnsi"/>
                <w:b/>
                <w:color w:val="FF0000"/>
                <w:szCs w:val="24"/>
              </w:rPr>
              <w:t>(5-9)</w:t>
            </w:r>
            <w:r>
              <w:rPr>
                <w:rFonts w:cstheme="minorHAnsi"/>
                <w:b/>
                <w:color w:val="FF0000"/>
                <w:szCs w:val="24"/>
              </w:rPr>
              <w:t xml:space="preserve">  </w:t>
            </w:r>
            <w:hyperlink r:id="rId80" w:history="1">
              <w:r w:rsidRPr="00E77819">
                <w:rPr>
                  <w:rStyle w:val="Hyperlink"/>
                  <w:rFonts w:cstheme="minorHAnsi"/>
                  <w:b/>
                  <w:sz w:val="20"/>
                  <w:u w:val="none"/>
                </w:rPr>
                <w:t>http://assets.hrc.org//files/documents/</w:t>
              </w:r>
              <w:r w:rsidRPr="00E77819">
                <w:rPr>
                  <w:rStyle w:val="Hyperlink"/>
                  <w:rFonts w:cstheme="minorHAnsi"/>
                  <w:b/>
                  <w:sz w:val="20"/>
                  <w:u w:val="none"/>
                </w:rPr>
                <w:br/>
                <w:t>SupportingCaringforTransChildren.pdf?_ga=2.262682959.291440414.1500155397-2083149848.1500155397</w:t>
              </w:r>
            </w:hyperlink>
          </w:p>
          <w:p w14:paraId="2DBA2014" w14:textId="77777777" w:rsidR="00656950" w:rsidRDefault="00E77819" w:rsidP="00E77819">
            <w:pPr>
              <w:shd w:val="clear" w:color="auto" w:fill="FFFFFF"/>
              <w:rPr>
                <w:rFonts w:cstheme="minorHAnsi"/>
                <w:bCs/>
                <w:i/>
                <w:sz w:val="20"/>
              </w:rPr>
            </w:pPr>
            <w:r w:rsidRPr="00735935">
              <w:rPr>
                <w:rFonts w:cstheme="minorHAnsi"/>
                <w:bCs/>
                <w:i/>
                <w:sz w:val="20"/>
              </w:rPr>
              <w:t>This guide is designed for anyone who knows a transgender or gender-expansive child, plans to write about children who transition, or simply wants to learn more. It reviews what medical and education experts know about transgender children, explores some myths about gender transition in childhood, and offers suggestions for adults with a transgender child life.</w:t>
            </w:r>
          </w:p>
          <w:p w14:paraId="7AF9D068" w14:textId="77777777" w:rsidR="009828EA" w:rsidRPr="009828EA" w:rsidRDefault="009828EA" w:rsidP="00E77819">
            <w:pPr>
              <w:shd w:val="clear" w:color="auto" w:fill="FFFFFF"/>
              <w:rPr>
                <w:rFonts w:cstheme="minorHAnsi"/>
                <w:bCs/>
                <w:i/>
                <w:sz w:val="8"/>
                <w:szCs w:val="10"/>
              </w:rPr>
            </w:pPr>
          </w:p>
          <w:p w14:paraId="005E6085" w14:textId="77777777" w:rsidR="009828EA" w:rsidRPr="00735935" w:rsidRDefault="009828EA" w:rsidP="009828EA">
            <w:pPr>
              <w:shd w:val="clear" w:color="auto" w:fill="FFFFFF"/>
              <w:rPr>
                <w:rFonts w:cstheme="minorHAnsi"/>
                <w:b/>
                <w:szCs w:val="24"/>
              </w:rPr>
            </w:pPr>
            <w:r w:rsidRPr="00735935">
              <w:rPr>
                <w:rFonts w:cstheme="minorHAnsi"/>
                <w:b/>
                <w:szCs w:val="24"/>
              </w:rPr>
              <w:t xml:space="preserve">Supporting the School Readiness and Success of Young African American Boys </w:t>
            </w:r>
            <w:r w:rsidRPr="00735935">
              <w:rPr>
                <w:rFonts w:cstheme="minorHAnsi"/>
                <w:b/>
                <w:color w:val="FF0000"/>
                <w:szCs w:val="24"/>
              </w:rPr>
              <w:t>(3-5)</w:t>
            </w:r>
          </w:p>
          <w:p w14:paraId="3FA97F65" w14:textId="77777777" w:rsidR="009828EA" w:rsidRPr="00B03DBF" w:rsidRDefault="009828EA" w:rsidP="009828EA">
            <w:pPr>
              <w:shd w:val="clear" w:color="auto" w:fill="FFFFFF"/>
              <w:rPr>
                <w:rFonts w:cstheme="minorHAnsi"/>
                <w:b/>
                <w:sz w:val="20"/>
              </w:rPr>
            </w:pPr>
            <w:hyperlink r:id="rId81" w:history="1">
              <w:r w:rsidRPr="00B03DBF">
                <w:rPr>
                  <w:rStyle w:val="Hyperlink"/>
                  <w:rFonts w:cstheme="minorHAnsi"/>
                  <w:b/>
                  <w:sz w:val="20"/>
                  <w:u w:val="none"/>
                </w:rPr>
                <w:t>https://eclkc.ohs.acf.hhs.gov/sites/</w:t>
              </w:r>
              <w:r w:rsidRPr="00B03DBF">
                <w:rPr>
                  <w:rStyle w:val="Hyperlink"/>
                  <w:rFonts w:cstheme="minorHAnsi"/>
                  <w:b/>
                  <w:sz w:val="20"/>
                  <w:u w:val="none"/>
                </w:rPr>
                <w:t>d</w:t>
              </w:r>
              <w:r w:rsidRPr="00B03DBF">
                <w:rPr>
                  <w:rStyle w:val="Hyperlink"/>
                  <w:rFonts w:cstheme="minorHAnsi"/>
                  <w:b/>
                  <w:sz w:val="20"/>
                  <w:u w:val="none"/>
                </w:rPr>
                <w:t>efault/files/pdf/young-african-american-boys-project-guide.pdf</w:t>
              </w:r>
            </w:hyperlink>
          </w:p>
          <w:p w14:paraId="64891E8E" w14:textId="77777777" w:rsidR="009828EA" w:rsidRPr="00735935" w:rsidRDefault="009828EA" w:rsidP="009828EA">
            <w:pPr>
              <w:shd w:val="clear" w:color="auto" w:fill="FFFFFF"/>
              <w:rPr>
                <w:rFonts w:cstheme="minorHAnsi"/>
                <w:bCs/>
                <w:i/>
                <w:sz w:val="20"/>
              </w:rPr>
            </w:pPr>
            <w:r w:rsidRPr="00735935">
              <w:rPr>
                <w:rFonts w:cstheme="minorHAnsi"/>
                <w:bCs/>
                <w:i/>
                <w:sz w:val="20"/>
              </w:rPr>
              <w:t>This resource highlights materials that were developed, professional development that was conducted, and resulting insights on how to best support young African American boys in early learning settings.</w:t>
            </w:r>
          </w:p>
          <w:p w14:paraId="7B662624" w14:textId="77777777" w:rsidR="009828EA" w:rsidRDefault="009828EA" w:rsidP="009828EA">
            <w:pPr>
              <w:shd w:val="clear" w:color="auto" w:fill="FFFFFF"/>
              <w:rPr>
                <w:rFonts w:cstheme="minorHAnsi"/>
                <w:b/>
                <w:sz w:val="8"/>
                <w:szCs w:val="10"/>
                <w:lang w:val="en"/>
              </w:rPr>
            </w:pPr>
          </w:p>
          <w:p w14:paraId="18D23D40" w14:textId="77777777" w:rsidR="009828EA" w:rsidRPr="00CE4CDA" w:rsidRDefault="009828EA" w:rsidP="009828EA">
            <w:pPr>
              <w:contextualSpacing/>
              <w:rPr>
                <w:b/>
                <w:bCs/>
              </w:rPr>
            </w:pPr>
            <w:r w:rsidRPr="00CE4CDA">
              <w:rPr>
                <w:b/>
                <w:bCs/>
              </w:rPr>
              <w:t>Tate and the Pink Coat: Exploring Gender and Enacting Anti-Bias Principles</w:t>
            </w:r>
            <w:r w:rsidRPr="00CE4CDA">
              <w:rPr>
                <w:b/>
                <w:bCs/>
                <w:sz w:val="24"/>
                <w:szCs w:val="24"/>
              </w:rPr>
              <w:t xml:space="preserve"> </w:t>
            </w:r>
            <w:r w:rsidRPr="00CE4CDA">
              <w:rPr>
                <w:b/>
                <w:bCs/>
                <w:color w:val="FF0000"/>
              </w:rPr>
              <w:t>(3-5)</w:t>
            </w:r>
          </w:p>
          <w:p w14:paraId="548471A0" w14:textId="77777777" w:rsidR="009828EA" w:rsidRPr="00CE4CDA" w:rsidRDefault="009828EA" w:rsidP="009828EA">
            <w:pPr>
              <w:rPr>
                <w:b/>
                <w:bCs/>
                <w:sz w:val="20"/>
                <w:szCs w:val="20"/>
              </w:rPr>
            </w:pPr>
            <w:hyperlink r:id="rId82" w:history="1">
              <w:r w:rsidRPr="00CE4CDA">
                <w:rPr>
                  <w:b/>
                  <w:bCs/>
                  <w:color w:val="0000FF" w:themeColor="hyperlink"/>
                  <w:sz w:val="20"/>
                  <w:szCs w:val="20"/>
                </w:rPr>
                <w:t>https://www.naeyc.org/resources/pubs/yc/mar2019/exploring-gender-enacting-anti-bias</w:t>
              </w:r>
            </w:hyperlink>
            <w:r w:rsidRPr="00CE4CDA">
              <w:rPr>
                <w:b/>
                <w:bCs/>
                <w:sz w:val="20"/>
                <w:szCs w:val="20"/>
              </w:rPr>
              <w:t xml:space="preserve"> </w:t>
            </w:r>
          </w:p>
          <w:p w14:paraId="7807FBDC" w14:textId="77777777" w:rsidR="009828EA" w:rsidRPr="00CE4CDA" w:rsidRDefault="009828EA" w:rsidP="009828EA">
            <w:pPr>
              <w:rPr>
                <w:rFonts w:cstheme="minorHAnsi"/>
                <w:b/>
                <w:bCs/>
                <w:i/>
                <w:iCs/>
                <w:sz w:val="14"/>
                <w:szCs w:val="14"/>
              </w:rPr>
            </w:pPr>
            <w:r w:rsidRPr="00CE4CDA">
              <w:rPr>
                <w:rFonts w:cstheme="minorHAnsi"/>
                <w:i/>
                <w:iCs/>
                <w:sz w:val="20"/>
                <w:szCs w:val="20"/>
                <w:shd w:val="clear" w:color="auto" w:fill="FFFFFF"/>
              </w:rPr>
              <w:t>Children’s emotional safety may be compromised when adults or peers express disapproval of young children for supposedly incorrect gender expressions. In this article, the authors argue that by working to create inclusive classroom environments and thus modeling acceptance of gender exploration in the early childhood classroom, educators allow children the freedom to be their most authentic selves, regardless of how they come to identify themselves as adults.</w:t>
            </w:r>
          </w:p>
          <w:p w14:paraId="655626F9" w14:textId="77777777" w:rsidR="009828EA" w:rsidRPr="009828EA" w:rsidRDefault="009828EA" w:rsidP="009828EA">
            <w:pPr>
              <w:outlineLvl w:val="0"/>
              <w:rPr>
                <w:rFonts w:eastAsia="Times New Roman"/>
                <w:b/>
                <w:bCs/>
                <w:kern w:val="36"/>
                <w:sz w:val="8"/>
                <w:szCs w:val="8"/>
              </w:rPr>
            </w:pPr>
          </w:p>
          <w:p w14:paraId="2070DF0F" w14:textId="77777777" w:rsidR="009828EA" w:rsidRPr="00235502" w:rsidRDefault="009828EA" w:rsidP="009828EA">
            <w:r w:rsidRPr="022B1AF6">
              <w:rPr>
                <w:b/>
                <w:bCs/>
              </w:rPr>
              <w:t xml:space="preserve">Welcoming Refugee Children into Early Childhood Classrooms  </w:t>
            </w:r>
            <w:r w:rsidRPr="022B1AF6">
              <w:rPr>
                <w:b/>
                <w:bCs/>
                <w:color w:val="FF0000"/>
              </w:rPr>
              <w:t>(2-6)</w:t>
            </w:r>
          </w:p>
          <w:p w14:paraId="252A0703" w14:textId="77777777" w:rsidR="009828EA" w:rsidRPr="00235502" w:rsidRDefault="009828EA" w:rsidP="009828EA">
            <w:pPr>
              <w:rPr>
                <w:b/>
                <w:sz w:val="20"/>
                <w:szCs w:val="20"/>
              </w:rPr>
            </w:pPr>
            <w:hyperlink r:id="rId83" w:history="1">
              <w:r w:rsidRPr="00235502">
                <w:rPr>
                  <w:b/>
                  <w:color w:val="0000FF" w:themeColor="hyperlink"/>
                  <w:sz w:val="20"/>
                  <w:szCs w:val="20"/>
                </w:rPr>
                <w:t>http://www.naeyc.org/tyc/article/welcoming-refugee-children-early-childhood-clasrooms</w:t>
              </w:r>
            </w:hyperlink>
          </w:p>
          <w:p w14:paraId="585BB948" w14:textId="77777777" w:rsidR="009828EA" w:rsidRPr="00235502" w:rsidRDefault="009828EA" w:rsidP="009828EA">
            <w:pPr>
              <w:rPr>
                <w:i/>
                <w:sz w:val="20"/>
              </w:rPr>
            </w:pPr>
            <w:r w:rsidRPr="00235502">
              <w:rPr>
                <w:i/>
                <w:sz w:val="20"/>
              </w:rPr>
              <w:t>This brief article offers both effective practices and resources.</w:t>
            </w:r>
          </w:p>
          <w:p w14:paraId="51DFEC07" w14:textId="77777777" w:rsidR="009828EA" w:rsidRPr="00FF6EE5" w:rsidRDefault="009828EA" w:rsidP="009828EA">
            <w:pPr>
              <w:rPr>
                <w:rFonts w:cstheme="minorHAnsi"/>
                <w:b/>
                <w:color w:val="333333"/>
                <w:sz w:val="8"/>
                <w:szCs w:val="12"/>
                <w:lang w:val="en"/>
              </w:rPr>
            </w:pPr>
          </w:p>
          <w:p w14:paraId="5E2141BF" w14:textId="77777777" w:rsidR="00FB0E4B" w:rsidRPr="00796631" w:rsidRDefault="00FB0E4B" w:rsidP="00FB0E4B">
            <w:pPr>
              <w:rPr>
                <w:b/>
                <w:sz w:val="20"/>
              </w:rPr>
            </w:pPr>
            <w:r w:rsidRPr="008300B8">
              <w:rPr>
                <w:rFonts w:cstheme="minorHAnsi"/>
                <w:b/>
                <w:color w:val="333333"/>
                <w:szCs w:val="27"/>
                <w:lang w:val="en"/>
              </w:rPr>
              <w:t xml:space="preserve">What Is Anti-Bias Education?  </w:t>
            </w:r>
            <w:r w:rsidRPr="008300B8">
              <w:rPr>
                <w:rFonts w:cstheme="minorHAnsi"/>
                <w:b/>
                <w:color w:val="FF0000"/>
                <w:szCs w:val="27"/>
                <w:lang w:val="en"/>
              </w:rPr>
              <w:t>(0-8)</w:t>
            </w:r>
            <w:r>
              <w:rPr>
                <w:rFonts w:cstheme="minorHAnsi"/>
                <w:b/>
                <w:color w:val="FF0000"/>
                <w:szCs w:val="27"/>
                <w:lang w:val="en"/>
              </w:rPr>
              <w:t xml:space="preserve">   </w:t>
            </w:r>
            <w:hyperlink r:id="rId84" w:history="1">
              <w:r w:rsidRPr="00796631">
                <w:rPr>
                  <w:rStyle w:val="Hyperlink"/>
                  <w:b/>
                  <w:sz w:val="20"/>
                  <w:u w:val="none"/>
                </w:rPr>
                <w:t>https://www.naeyc.org/sites/default/files/globally-shared/</w:t>
              </w:r>
              <w:r>
                <w:rPr>
                  <w:rStyle w:val="Hyperlink"/>
                  <w:b/>
                  <w:sz w:val="20"/>
                  <w:u w:val="none"/>
                </w:rPr>
                <w:br/>
              </w:r>
              <w:r w:rsidRPr="00796631">
                <w:rPr>
                  <w:rStyle w:val="Hyperlink"/>
                  <w:b/>
                  <w:sz w:val="20"/>
                  <w:u w:val="none"/>
                </w:rPr>
                <w:t>downloads/PDFs/resources/topics/Chap1_Anti-Bias%20Education.pdf</w:t>
              </w:r>
            </w:hyperlink>
          </w:p>
          <w:p w14:paraId="3CE4359F" w14:textId="77777777" w:rsidR="00FB0E4B" w:rsidRPr="008300B8" w:rsidRDefault="00FB0E4B" w:rsidP="00FB0E4B">
            <w:pPr>
              <w:rPr>
                <w:rFonts w:cstheme="minorHAnsi"/>
                <w:i/>
                <w:color w:val="333333"/>
                <w:sz w:val="20"/>
                <w:szCs w:val="20"/>
                <w:lang w:val="en"/>
              </w:rPr>
            </w:pPr>
            <w:r>
              <w:rPr>
                <w:rFonts w:cstheme="minorHAnsi"/>
                <w:i/>
                <w:sz w:val="20"/>
                <w:szCs w:val="27"/>
                <w:lang w:val="en"/>
              </w:rPr>
              <w:t xml:space="preserve">NAEYC </w:t>
            </w:r>
            <w:r w:rsidRPr="008300B8">
              <w:rPr>
                <w:rFonts w:cstheme="minorHAnsi"/>
                <w:i/>
                <w:sz w:val="20"/>
                <w:szCs w:val="27"/>
                <w:lang w:val="en"/>
              </w:rPr>
              <w:t xml:space="preserve">has made this first chapter to </w:t>
            </w:r>
            <w:r w:rsidRPr="008300B8">
              <w:rPr>
                <w:rFonts w:cstheme="minorHAnsi"/>
                <w:i/>
                <w:iCs/>
                <w:sz w:val="20"/>
                <w:szCs w:val="20"/>
                <w:lang w:val="en"/>
              </w:rPr>
              <w:t>Anti-Bias Education for Young Children and Ourselves</w:t>
            </w:r>
            <w:r>
              <w:rPr>
                <w:rFonts w:cstheme="minorHAnsi"/>
                <w:i/>
                <w:iCs/>
                <w:sz w:val="20"/>
                <w:szCs w:val="20"/>
                <w:lang w:val="en"/>
              </w:rPr>
              <w:t xml:space="preserve"> </w:t>
            </w:r>
            <w:r w:rsidRPr="008300B8">
              <w:rPr>
                <w:rFonts w:cstheme="minorHAnsi"/>
                <w:i/>
                <w:color w:val="333333"/>
                <w:sz w:val="20"/>
                <w:szCs w:val="20"/>
                <w:lang w:val="en"/>
              </w:rPr>
              <w:t xml:space="preserve">available as a service to the field. The chapter frames the importance of confronting and eliminating barriers of prejudice, misinformation, and bias, while helping staff and children to respect each other, themselves, and all people. </w:t>
            </w:r>
          </w:p>
          <w:p w14:paraId="4B5CD580" w14:textId="586D7A4D" w:rsidR="009828EA" w:rsidRPr="00E77819" w:rsidRDefault="009828EA" w:rsidP="00E77819">
            <w:pPr>
              <w:shd w:val="clear" w:color="auto" w:fill="FFFFFF"/>
              <w:rPr>
                <w:rFonts w:cstheme="minorHAnsi"/>
                <w:bCs/>
                <w:i/>
                <w:sz w:val="20"/>
              </w:rPr>
            </w:pPr>
          </w:p>
        </w:tc>
      </w:tr>
      <w:tr w:rsidR="0018454A" w:rsidRPr="008B52EA" w14:paraId="4E7394D6" w14:textId="77777777" w:rsidTr="00E77819">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D56A6C" w14:textId="77777777" w:rsidR="0018454A" w:rsidRDefault="0018454A" w:rsidP="00A10DE5">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5360A466" w14:textId="77777777" w:rsidR="0018454A" w:rsidRPr="008B52EA" w:rsidRDefault="0018454A" w:rsidP="00A10DE5">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8FBDDD" w14:textId="77777777" w:rsidR="0018454A" w:rsidRPr="008B52EA" w:rsidRDefault="0018454A" w:rsidP="00A10DE5">
            <w:pPr>
              <w:ind w:left="256" w:hanging="256"/>
              <w:jc w:val="center"/>
              <w:rPr>
                <w:rFonts w:cs="Calibri"/>
                <w:b/>
                <w:szCs w:val="24"/>
              </w:rPr>
            </w:pPr>
            <w:r>
              <w:rPr>
                <w:rFonts w:cs="Calibri"/>
                <w:b/>
                <w:sz w:val="32"/>
                <w:szCs w:val="24"/>
              </w:rPr>
              <w:t xml:space="preserve">Culture, Diversity, and Equity Resources </w:t>
            </w:r>
          </w:p>
        </w:tc>
      </w:tr>
      <w:tr w:rsidR="00656950" w:rsidRPr="00656950" w14:paraId="40A7492A" w14:textId="77777777" w:rsidTr="00E77819">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E96D8F7" w14:textId="2DE3E29F" w:rsidR="00656950" w:rsidRDefault="00793272" w:rsidP="00900689">
            <w:pPr>
              <w:ind w:left="113" w:right="113"/>
              <w:jc w:val="center"/>
              <w:rPr>
                <w:rFonts w:cs="Calibri"/>
                <w:b/>
                <w:sz w:val="28"/>
              </w:rPr>
            </w:pPr>
            <w:r>
              <w:rPr>
                <w:rFonts w:cs="Calibri"/>
                <w:b/>
                <w:sz w:val="28"/>
              </w:rPr>
              <w:t>Audiovisual</w:t>
            </w:r>
            <w:r w:rsidR="00CD6371">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C5E7BC" w14:textId="30A80A70" w:rsidR="0018454A" w:rsidRDefault="0018454A" w:rsidP="0018454A">
            <w:pPr>
              <w:shd w:val="clear" w:color="auto" w:fill="FFFFFF"/>
              <w:rPr>
                <w:rFonts w:asciiTheme="minorHAnsi" w:hAnsiTheme="minorHAnsi" w:cstheme="minorHAnsi"/>
                <w:b/>
                <w:sz w:val="20"/>
                <w:szCs w:val="24"/>
                <w:lang w:val="en"/>
              </w:rPr>
            </w:pPr>
            <w:r w:rsidRPr="0020650B">
              <w:rPr>
                <w:rFonts w:asciiTheme="minorHAnsi" w:hAnsiTheme="minorHAnsi" w:cstheme="minorHAnsi"/>
                <w:b/>
                <w:szCs w:val="24"/>
                <w:lang w:val="en"/>
              </w:rPr>
              <w:t xml:space="preserve">Anti-Bias Curriculum Engages Preschoolers in Discussions   </w:t>
            </w:r>
            <w:r w:rsidRPr="0020650B">
              <w:rPr>
                <w:rFonts w:asciiTheme="minorHAnsi" w:hAnsiTheme="minorHAnsi" w:cstheme="minorHAnsi"/>
                <w:b/>
                <w:color w:val="FF0000"/>
                <w:szCs w:val="24"/>
                <w:lang w:val="en"/>
              </w:rPr>
              <w:t>(3-5)</w:t>
            </w:r>
          </w:p>
          <w:p w14:paraId="6557DD34" w14:textId="77777777" w:rsidR="0018454A" w:rsidRPr="0020650B" w:rsidRDefault="00BF4BBB" w:rsidP="0018454A">
            <w:pPr>
              <w:shd w:val="clear" w:color="auto" w:fill="FFFFFF"/>
              <w:rPr>
                <w:rFonts w:asciiTheme="minorHAnsi" w:hAnsiTheme="minorHAnsi" w:cstheme="minorHAnsi"/>
                <w:b/>
                <w:sz w:val="20"/>
                <w:szCs w:val="24"/>
                <w:lang w:val="en"/>
              </w:rPr>
            </w:pPr>
            <w:hyperlink r:id="rId85" w:history="1">
              <w:r w:rsidR="0018454A" w:rsidRPr="0020650B">
                <w:rPr>
                  <w:rStyle w:val="Hyperlink"/>
                  <w:rFonts w:cstheme="minorHAnsi"/>
                  <w:b/>
                  <w:sz w:val="20"/>
                  <w:szCs w:val="24"/>
                  <w:u w:val="none"/>
                  <w:lang w:val="en"/>
                </w:rPr>
                <w:t>http://video.edweek.org/detail/video/5677756402001/anti-bias-curriculum-engages-preschoolers-in-discussions?au</w:t>
              </w:r>
              <w:r w:rsidR="0018454A" w:rsidRPr="0020650B">
                <w:rPr>
                  <w:rStyle w:val="Hyperlink"/>
                  <w:rFonts w:cstheme="minorHAnsi"/>
                  <w:b/>
                  <w:sz w:val="20"/>
                  <w:szCs w:val="24"/>
                  <w:u w:val="none"/>
                  <w:lang w:val="en"/>
                </w:rPr>
                <w:t>t</w:t>
              </w:r>
              <w:r w:rsidR="0018454A" w:rsidRPr="0020650B">
                <w:rPr>
                  <w:rStyle w:val="Hyperlink"/>
                  <w:rFonts w:cstheme="minorHAnsi"/>
                  <w:b/>
                  <w:sz w:val="20"/>
                  <w:szCs w:val="24"/>
                  <w:u w:val="none"/>
                  <w:lang w:val="en"/>
                </w:rPr>
                <w:t>oStart=true&amp;q=early%20education</w:t>
              </w:r>
            </w:hyperlink>
          </w:p>
          <w:p w14:paraId="76CDFFC9" w14:textId="3965A8B2" w:rsidR="0018454A" w:rsidRPr="0020650B" w:rsidRDefault="0018454A" w:rsidP="0018454A">
            <w:pPr>
              <w:shd w:val="clear" w:color="auto" w:fill="FFFFFF"/>
              <w:rPr>
                <w:rFonts w:asciiTheme="minorHAnsi" w:hAnsiTheme="minorHAnsi" w:cstheme="minorHAnsi"/>
                <w:i/>
                <w:sz w:val="20"/>
                <w:szCs w:val="24"/>
                <w:lang w:val="en"/>
              </w:rPr>
            </w:pPr>
            <w:r w:rsidRPr="0020650B">
              <w:rPr>
                <w:rFonts w:asciiTheme="minorHAnsi" w:hAnsiTheme="minorHAnsi" w:cstheme="minorHAnsi"/>
                <w:i/>
                <w:sz w:val="20"/>
                <w:szCs w:val="24"/>
                <w:lang w:val="en"/>
              </w:rPr>
              <w:t xml:space="preserve">In this short video clip from the PBS series </w:t>
            </w:r>
            <w:r w:rsidRPr="0020650B">
              <w:rPr>
                <w:rFonts w:asciiTheme="minorHAnsi" w:hAnsiTheme="minorHAnsi" w:cstheme="minorHAnsi"/>
                <w:i/>
                <w:iCs/>
                <w:sz w:val="20"/>
                <w:szCs w:val="24"/>
                <w:lang w:val="en"/>
              </w:rPr>
              <w:t>Making the Grade</w:t>
            </w:r>
            <w:r w:rsidRPr="0020650B">
              <w:rPr>
                <w:rFonts w:asciiTheme="minorHAnsi" w:hAnsiTheme="minorHAnsi" w:cstheme="minorHAnsi"/>
                <w:i/>
                <w:sz w:val="20"/>
                <w:szCs w:val="24"/>
                <w:lang w:val="en"/>
              </w:rPr>
              <w:t xml:space="preserve">, teachers explain how their anti-bias curriculum engages thoughtful discussion with preschoolers about race. Also, a brief interview with Louise </w:t>
            </w:r>
            <w:proofErr w:type="spellStart"/>
            <w:r w:rsidRPr="0020650B">
              <w:rPr>
                <w:rFonts w:asciiTheme="minorHAnsi" w:hAnsiTheme="minorHAnsi" w:cstheme="minorHAnsi"/>
                <w:i/>
                <w:sz w:val="20"/>
                <w:szCs w:val="24"/>
                <w:lang w:val="en"/>
              </w:rPr>
              <w:t>Derman</w:t>
            </w:r>
            <w:proofErr w:type="spellEnd"/>
            <w:r w:rsidRPr="0020650B">
              <w:rPr>
                <w:rFonts w:asciiTheme="minorHAnsi" w:hAnsiTheme="minorHAnsi" w:cstheme="minorHAnsi"/>
                <w:i/>
                <w:sz w:val="20"/>
                <w:szCs w:val="24"/>
                <w:lang w:val="en"/>
              </w:rPr>
              <w:t xml:space="preserve">-Sparks discusses how the skin color seen in books or other visual teaching materials, or of preschool staff working in different positions all send important messages to young children about who matters in the world, who's visible, who's not, and who has power. </w:t>
            </w:r>
          </w:p>
          <w:p w14:paraId="11A53A9A" w14:textId="77777777" w:rsidR="0018454A" w:rsidRPr="0018454A" w:rsidRDefault="0018454A" w:rsidP="003D02A7">
            <w:pPr>
              <w:ind w:left="201" w:hanging="201"/>
              <w:rPr>
                <w:b/>
                <w:sz w:val="8"/>
              </w:rPr>
            </w:pPr>
          </w:p>
          <w:p w14:paraId="0252C963" w14:textId="3259C9DE" w:rsidR="0098086C" w:rsidRPr="0098086C" w:rsidRDefault="0098086C" w:rsidP="003D02A7">
            <w:pPr>
              <w:ind w:left="201" w:hanging="201"/>
              <w:rPr>
                <w:rStyle w:val="Hyperlink"/>
                <w:b/>
                <w:sz w:val="20"/>
                <w:u w:val="none"/>
              </w:rPr>
            </w:pPr>
            <w:r w:rsidRPr="0098086C">
              <w:rPr>
                <w:b/>
              </w:rPr>
              <w:t>Boys and Girls Paid Differently</w:t>
            </w:r>
            <w:r>
              <w:t xml:space="preserve">  </w:t>
            </w:r>
            <w:r w:rsidRPr="0098086C">
              <w:rPr>
                <w:rStyle w:val="Hyperlink"/>
                <w:b/>
                <w:color w:val="FF0000"/>
                <w:u w:val="none"/>
              </w:rPr>
              <w:t>(5-8, adults)</w:t>
            </w:r>
            <w:r w:rsidR="0018454A">
              <w:rPr>
                <w:rStyle w:val="Hyperlink"/>
                <w:b/>
                <w:color w:val="FF0000"/>
                <w:u w:val="none"/>
              </w:rPr>
              <w:t xml:space="preserve">  </w:t>
            </w:r>
            <w:hyperlink r:id="rId86" w:history="1">
              <w:r w:rsidRPr="0098086C">
                <w:rPr>
                  <w:rStyle w:val="Hyperlink"/>
                  <w:b/>
                  <w:sz w:val="20"/>
                  <w:u w:val="none"/>
                </w:rPr>
                <w:t>https://www.youtube.com/watch?v=bH9AyDYbrEc</w:t>
              </w:r>
            </w:hyperlink>
          </w:p>
          <w:p w14:paraId="747D03D7" w14:textId="4D386081" w:rsidR="0098086C" w:rsidRPr="0098086C" w:rsidRDefault="0098086C" w:rsidP="003D02A7">
            <w:pPr>
              <w:ind w:left="201" w:hanging="201"/>
              <w:rPr>
                <w:rFonts w:eastAsia="Times New Roman" w:cs="Arial"/>
                <w:i/>
                <w:color w:val="000000"/>
                <w:sz w:val="20"/>
                <w:szCs w:val="24"/>
              </w:rPr>
            </w:pPr>
            <w:r w:rsidRPr="0098086C">
              <w:rPr>
                <w:rFonts w:eastAsia="Times New Roman" w:cs="Arial"/>
                <w:i/>
                <w:color w:val="000000"/>
                <w:sz w:val="20"/>
                <w:szCs w:val="24"/>
              </w:rPr>
              <w:t>This brief video provides a look at gender inequality from the perspective of children.</w:t>
            </w:r>
          </w:p>
          <w:p w14:paraId="06DB1A05" w14:textId="77777777" w:rsidR="0098086C" w:rsidRPr="0098086C" w:rsidRDefault="0098086C" w:rsidP="003D02A7">
            <w:pPr>
              <w:ind w:left="201" w:hanging="201"/>
              <w:rPr>
                <w:rFonts w:eastAsia="Times New Roman" w:cs="Arial"/>
                <w:b/>
                <w:color w:val="000000"/>
                <w:sz w:val="8"/>
                <w:szCs w:val="24"/>
              </w:rPr>
            </w:pPr>
          </w:p>
          <w:p w14:paraId="5F1FA5AB" w14:textId="0096E105" w:rsidR="003D02A7" w:rsidRPr="00E15942" w:rsidRDefault="003D02A7" w:rsidP="003D02A7">
            <w:pPr>
              <w:ind w:left="201" w:hanging="201"/>
              <w:rPr>
                <w:rFonts w:eastAsia="Times New Roman" w:cs="Arial"/>
                <w:b/>
                <w:color w:val="000000"/>
                <w:sz w:val="20"/>
                <w:szCs w:val="24"/>
              </w:rPr>
            </w:pPr>
            <w:r w:rsidRPr="00E15942">
              <w:rPr>
                <w:rFonts w:eastAsia="Times New Roman" w:cs="Arial"/>
                <w:b/>
                <w:color w:val="000000"/>
                <w:szCs w:val="24"/>
              </w:rPr>
              <w:t xml:space="preserve">Diversity: Contrasting Perspectives </w:t>
            </w:r>
            <w:r w:rsidRPr="00E15942">
              <w:rPr>
                <w:rFonts w:eastAsia="Times New Roman" w:cs="Arial"/>
                <w:b/>
                <w:color w:val="FF0000"/>
                <w:szCs w:val="24"/>
              </w:rPr>
              <w:t>(0-5)</w:t>
            </w:r>
            <w:r w:rsidR="0018454A">
              <w:rPr>
                <w:rFonts w:eastAsia="Times New Roman" w:cs="Arial"/>
                <w:b/>
                <w:color w:val="FF0000"/>
                <w:szCs w:val="24"/>
              </w:rPr>
              <w:t xml:space="preserve">  </w:t>
            </w:r>
            <w:hyperlink r:id="rId87" w:history="1">
              <w:r w:rsidRPr="00E15942">
                <w:rPr>
                  <w:rFonts w:eastAsia="Times New Roman" w:cs="Arial"/>
                  <w:b/>
                  <w:color w:val="0000FF" w:themeColor="hyperlink"/>
                  <w:sz w:val="20"/>
                  <w:szCs w:val="24"/>
                </w:rPr>
                <w:t>http://www.learnings</w:t>
              </w:r>
              <w:r w:rsidRPr="00E15942">
                <w:rPr>
                  <w:rFonts w:eastAsia="Times New Roman" w:cs="Arial"/>
                  <w:b/>
                  <w:color w:val="0000FF" w:themeColor="hyperlink"/>
                  <w:sz w:val="20"/>
                  <w:szCs w:val="24"/>
                </w:rPr>
                <w:t>e</w:t>
              </w:r>
              <w:r w:rsidRPr="00E15942">
                <w:rPr>
                  <w:rFonts w:eastAsia="Times New Roman" w:cs="Arial"/>
                  <w:b/>
                  <w:color w:val="0000FF" w:themeColor="hyperlink"/>
                  <w:sz w:val="20"/>
                  <w:szCs w:val="24"/>
                </w:rPr>
                <w:t>ed.com/catalog/diversity-contrasting-perspectives</w:t>
              </w:r>
            </w:hyperlink>
          </w:p>
          <w:p w14:paraId="5C237872" w14:textId="77777777" w:rsidR="003D02A7" w:rsidRDefault="003D02A7" w:rsidP="003D02A7">
            <w:pPr>
              <w:rPr>
                <w:rFonts w:cs="Arial"/>
                <w:i/>
                <w:sz w:val="20"/>
                <w:szCs w:val="18"/>
              </w:rPr>
            </w:pPr>
            <w:r w:rsidRPr="00E15942">
              <w:rPr>
                <w:rFonts w:cs="Arial"/>
                <w:i/>
                <w:sz w:val="20"/>
                <w:szCs w:val="18"/>
              </w:rPr>
              <w:t>This video introduces diverse perspectives on aspects of caregiving that impact health, safety</w:t>
            </w:r>
            <w:r>
              <w:rPr>
                <w:rFonts w:cs="Arial"/>
                <w:i/>
                <w:sz w:val="20"/>
                <w:szCs w:val="18"/>
              </w:rPr>
              <w:t>,</w:t>
            </w:r>
            <w:r w:rsidRPr="00E15942">
              <w:rPr>
                <w:rFonts w:cs="Arial"/>
                <w:i/>
                <w:sz w:val="20"/>
                <w:szCs w:val="18"/>
              </w:rPr>
              <w:t xml:space="preserve"> nutrition</w:t>
            </w:r>
            <w:r>
              <w:rPr>
                <w:rFonts w:cs="Arial"/>
                <w:i/>
                <w:sz w:val="20"/>
                <w:szCs w:val="18"/>
              </w:rPr>
              <w:t>, and development</w:t>
            </w:r>
            <w:r w:rsidRPr="00E15942">
              <w:rPr>
                <w:rFonts w:cs="Arial"/>
                <w:i/>
                <w:sz w:val="20"/>
                <w:szCs w:val="18"/>
              </w:rPr>
              <w:t xml:space="preserve"> in home and </w:t>
            </w:r>
            <w:r>
              <w:rPr>
                <w:rFonts w:cs="Arial"/>
                <w:i/>
                <w:sz w:val="20"/>
                <w:szCs w:val="18"/>
              </w:rPr>
              <w:t>early childhood</w:t>
            </w:r>
            <w:r w:rsidRPr="00E15942">
              <w:rPr>
                <w:rFonts w:cs="Arial"/>
                <w:i/>
                <w:sz w:val="20"/>
                <w:szCs w:val="18"/>
              </w:rPr>
              <w:t xml:space="preserve"> settings. It discusses cultural differences in practices ranging from feeding to toilet teaching.</w:t>
            </w:r>
          </w:p>
          <w:p w14:paraId="57D099C2" w14:textId="07CE5465" w:rsidR="003D02A7" w:rsidRDefault="003D02A7" w:rsidP="003D02A7">
            <w:pPr>
              <w:outlineLvl w:val="0"/>
              <w:rPr>
                <w:rFonts w:cs="Graphik-Regular"/>
                <w:b/>
                <w:color w:val="1A1A1A"/>
                <w:sz w:val="8"/>
                <w:szCs w:val="8"/>
              </w:rPr>
            </w:pPr>
          </w:p>
          <w:p w14:paraId="34BECEE7" w14:textId="77777777" w:rsidR="00FB0E4B" w:rsidRPr="00CE4CDA" w:rsidRDefault="00FB0E4B" w:rsidP="00FB0E4B">
            <w:pPr>
              <w:rPr>
                <w:b/>
                <w:bCs/>
                <w:color w:val="FF0000"/>
              </w:rPr>
            </w:pPr>
            <w:r w:rsidRPr="00CE4CDA">
              <w:rPr>
                <w:b/>
                <w:bCs/>
              </w:rPr>
              <w:t>The Gift of Home Language</w:t>
            </w:r>
            <w:r w:rsidRPr="00CE4CDA">
              <w:t xml:space="preserve"> </w:t>
            </w:r>
            <w:bookmarkStart w:id="4" w:name="_Hlk44495787"/>
            <w:r w:rsidRPr="00CE4CDA">
              <w:rPr>
                <w:b/>
                <w:bCs/>
                <w:color w:val="FF0000"/>
              </w:rPr>
              <w:t>(3-5)</w:t>
            </w:r>
            <w:bookmarkEnd w:id="4"/>
          </w:p>
          <w:p w14:paraId="17143149" w14:textId="77777777" w:rsidR="00FB0E4B" w:rsidRPr="00CE4CDA" w:rsidRDefault="00FB0E4B" w:rsidP="00FB0E4B">
            <w:pPr>
              <w:rPr>
                <w:b/>
                <w:bCs/>
                <w:sz w:val="20"/>
                <w:szCs w:val="20"/>
              </w:rPr>
            </w:pPr>
            <w:hyperlink r:id="rId88" w:history="1">
              <w:r w:rsidRPr="00CE4CDA">
                <w:rPr>
                  <w:b/>
                  <w:bCs/>
                  <w:color w:val="0000FF" w:themeColor="hyperlink"/>
                  <w:sz w:val="20"/>
                  <w:szCs w:val="20"/>
                </w:rPr>
                <w:t>https://www.coxcampus.org/the-gift/</w:t>
              </w:r>
            </w:hyperlink>
          </w:p>
          <w:p w14:paraId="7CB38E4A" w14:textId="77777777" w:rsidR="00FB0E4B" w:rsidRPr="00CE4CDA" w:rsidRDefault="00FB0E4B" w:rsidP="00FB0E4B">
            <w:pPr>
              <w:rPr>
                <w:i/>
                <w:iCs/>
                <w:sz w:val="20"/>
                <w:szCs w:val="20"/>
              </w:rPr>
            </w:pPr>
            <w:r w:rsidRPr="00CE4CDA">
              <w:rPr>
                <w:i/>
                <w:iCs/>
                <w:sz w:val="20"/>
                <w:szCs w:val="20"/>
              </w:rPr>
              <w:t xml:space="preserve">This brief video uses the words and feelings of children to express the importance of incorporating the “gift” of home language and culture in learning. Multiple examples of how educators can do that are illustrated. </w:t>
            </w:r>
          </w:p>
          <w:p w14:paraId="20A2E041" w14:textId="77777777" w:rsidR="0083632A" w:rsidRPr="0083632A" w:rsidRDefault="0083632A" w:rsidP="0083632A">
            <w:pPr>
              <w:outlineLvl w:val="0"/>
              <w:rPr>
                <w:rFonts w:eastAsia="Times New Roman" w:cs="Arial"/>
                <w:b/>
                <w:color w:val="000000"/>
                <w:sz w:val="8"/>
                <w:szCs w:val="10"/>
              </w:rPr>
            </w:pPr>
          </w:p>
          <w:p w14:paraId="3CD91821" w14:textId="1CD48945" w:rsidR="0083632A" w:rsidRPr="00505574" w:rsidRDefault="0083632A" w:rsidP="0083632A">
            <w:pPr>
              <w:outlineLvl w:val="0"/>
              <w:rPr>
                <w:rFonts w:eastAsia="Times New Roman" w:cs="Arial"/>
                <w:b/>
                <w:color w:val="FF0000"/>
                <w:szCs w:val="24"/>
              </w:rPr>
            </w:pPr>
            <w:r w:rsidRPr="00505574">
              <w:rPr>
                <w:rFonts w:eastAsia="Times New Roman" w:cs="Arial"/>
                <w:b/>
                <w:color w:val="000000"/>
                <w:szCs w:val="24"/>
              </w:rPr>
              <w:t>Hear Me Out - Stories for Schools about Equity and Inclusive Education</w:t>
            </w:r>
            <w:r>
              <w:rPr>
                <w:rFonts w:eastAsia="Times New Roman" w:cs="Arial"/>
                <w:b/>
                <w:color w:val="000000"/>
                <w:szCs w:val="24"/>
              </w:rPr>
              <w:t xml:space="preserve">  </w:t>
            </w:r>
            <w:r w:rsidRPr="00505574">
              <w:rPr>
                <w:rFonts w:eastAsia="Times New Roman" w:cs="Arial"/>
                <w:b/>
                <w:color w:val="FF0000"/>
                <w:szCs w:val="24"/>
              </w:rPr>
              <w:t>(adults)</w:t>
            </w:r>
          </w:p>
          <w:p w14:paraId="6F7F90F0" w14:textId="77777777" w:rsidR="0083632A" w:rsidRPr="00505574" w:rsidRDefault="0083632A" w:rsidP="0083632A">
            <w:pPr>
              <w:rPr>
                <w:b/>
                <w:color w:val="000000"/>
                <w:kern w:val="24"/>
                <w:sz w:val="20"/>
                <w:szCs w:val="48"/>
              </w:rPr>
            </w:pPr>
            <w:hyperlink r:id="rId89" w:history="1">
              <w:r w:rsidRPr="00505574">
                <w:rPr>
                  <w:b/>
                  <w:color w:val="0000FF"/>
                  <w:kern w:val="24"/>
                  <w:sz w:val="20"/>
                  <w:szCs w:val="48"/>
                </w:rPr>
                <w:t>https://www</w:t>
              </w:r>
              <w:r w:rsidRPr="00505574">
                <w:rPr>
                  <w:b/>
                  <w:color w:val="0000FF"/>
                  <w:kern w:val="24"/>
                  <w:sz w:val="20"/>
                  <w:szCs w:val="48"/>
                </w:rPr>
                <w:t>.</w:t>
              </w:r>
              <w:r w:rsidRPr="00505574">
                <w:rPr>
                  <w:b/>
                  <w:color w:val="0000FF"/>
                  <w:kern w:val="24"/>
                  <w:sz w:val="20"/>
                  <w:szCs w:val="48"/>
                </w:rPr>
                <w:t>youtube.com/watch?v=r2uNl6A8voE</w:t>
              </w:r>
            </w:hyperlink>
            <w:r w:rsidRPr="00505574">
              <w:rPr>
                <w:b/>
                <w:color w:val="000000"/>
                <w:kern w:val="24"/>
                <w:sz w:val="20"/>
                <w:szCs w:val="48"/>
              </w:rPr>
              <w:t xml:space="preserve"> </w:t>
            </w:r>
          </w:p>
          <w:p w14:paraId="0BE8370F" w14:textId="77777777" w:rsidR="0083632A" w:rsidRPr="00505574" w:rsidRDefault="0083632A" w:rsidP="0083632A">
            <w:pPr>
              <w:outlineLvl w:val="0"/>
              <w:rPr>
                <w:i/>
                <w:sz w:val="20"/>
              </w:rPr>
            </w:pPr>
            <w:r w:rsidRPr="00505574">
              <w:rPr>
                <w:i/>
                <w:sz w:val="20"/>
              </w:rPr>
              <w:t xml:space="preserve">This </w:t>
            </w:r>
            <w:r>
              <w:rPr>
                <w:i/>
                <w:sz w:val="20"/>
              </w:rPr>
              <w:t xml:space="preserve">20-minute </w:t>
            </w:r>
            <w:r w:rsidRPr="00505574">
              <w:rPr>
                <w:i/>
                <w:sz w:val="20"/>
              </w:rPr>
              <w:t>video documents the short- and long-term impact of social inequity (particularly, racism, homophobia and sexism) when played out in the school milieu. Older youth and adults with professional expertise share experiences and perspectives on the importance of fostering healthy and equitable learning environments.</w:t>
            </w:r>
          </w:p>
          <w:p w14:paraId="0F66A5BF" w14:textId="77777777" w:rsidR="00FB0E4B" w:rsidRPr="00CE4CDA" w:rsidRDefault="00FB0E4B" w:rsidP="00FB0E4B">
            <w:pPr>
              <w:rPr>
                <w:rFonts w:cstheme="minorHAnsi"/>
                <w:b/>
                <w:bCs/>
                <w:sz w:val="8"/>
                <w:szCs w:val="8"/>
              </w:rPr>
            </w:pPr>
          </w:p>
          <w:p w14:paraId="6FF14369" w14:textId="77777777" w:rsidR="00FB0E4B" w:rsidRPr="00CE4CDA" w:rsidRDefault="00FB0E4B" w:rsidP="00FB0E4B">
            <w:pPr>
              <w:rPr>
                <w:rFonts w:cstheme="minorHAnsi"/>
                <w:b/>
                <w:bCs/>
              </w:rPr>
            </w:pPr>
            <w:r w:rsidRPr="00CE4CDA">
              <w:rPr>
                <w:rFonts w:cstheme="minorHAnsi"/>
                <w:b/>
                <w:bCs/>
              </w:rPr>
              <w:t xml:space="preserve">Identity Iceberg: Mini-lesson </w:t>
            </w:r>
            <w:r w:rsidRPr="00CE4CDA">
              <w:rPr>
                <w:rFonts w:cstheme="minorHAnsi"/>
                <w:b/>
                <w:bCs/>
                <w:color w:val="FF0000"/>
              </w:rPr>
              <w:t>(adult)</w:t>
            </w:r>
          </w:p>
          <w:p w14:paraId="15B407BC" w14:textId="77777777" w:rsidR="00FB0E4B" w:rsidRPr="00CE4CDA" w:rsidRDefault="00FB0E4B" w:rsidP="00FB0E4B">
            <w:pPr>
              <w:textAlignment w:val="baseline"/>
              <w:rPr>
                <w:rFonts w:eastAsia="Times New Roman" w:cstheme="minorHAnsi"/>
                <w:b/>
                <w:bCs/>
                <w:color w:val="2F3031"/>
                <w:sz w:val="20"/>
                <w:szCs w:val="20"/>
              </w:rPr>
            </w:pPr>
            <w:hyperlink r:id="rId90" w:history="1">
              <w:r w:rsidRPr="00CE4CDA">
                <w:rPr>
                  <w:rFonts w:eastAsia="Times New Roman" w:cstheme="minorHAnsi"/>
                  <w:b/>
                  <w:bCs/>
                  <w:color w:val="0000FF" w:themeColor="hyperlink"/>
                  <w:sz w:val="20"/>
                  <w:szCs w:val="20"/>
                </w:rPr>
                <w:t>https://www.adl.org/education/educator-resources/lesson-plans/mini-lesson-identity-iceberg</w:t>
              </w:r>
            </w:hyperlink>
          </w:p>
          <w:p w14:paraId="3699830D" w14:textId="77777777" w:rsidR="00FB0E4B" w:rsidRPr="00CE4CDA" w:rsidRDefault="00FB0E4B" w:rsidP="00FB0E4B">
            <w:pPr>
              <w:textAlignment w:val="baseline"/>
              <w:rPr>
                <w:rFonts w:eastAsia="Times New Roman" w:cstheme="minorHAnsi"/>
                <w:i/>
                <w:iCs/>
                <w:color w:val="2F3031"/>
                <w:sz w:val="20"/>
                <w:szCs w:val="20"/>
              </w:rPr>
            </w:pPr>
            <w:r w:rsidRPr="00CE4CDA">
              <w:rPr>
                <w:rFonts w:eastAsia="Times New Roman" w:cstheme="minorHAnsi"/>
                <w:i/>
                <w:iCs/>
                <w:color w:val="2F3031"/>
                <w:sz w:val="20"/>
                <w:szCs w:val="20"/>
              </w:rPr>
              <w:t xml:space="preserve">This self-paced digital mini lesson will enable viewers to: 1) understand that identity is multi-dimensional and complex; 2) distinguish between personal characteristics that are clearly identifiable and those that are not with the metaphor of an iceberg; and 3) avoid making assumptions about others based on bias and stereotypes by seeking to understand personal and group identities. </w:t>
            </w:r>
          </w:p>
          <w:p w14:paraId="11884B56" w14:textId="77777777" w:rsidR="00FB0E4B" w:rsidRPr="00E15942" w:rsidRDefault="00FB0E4B" w:rsidP="003D02A7">
            <w:pPr>
              <w:outlineLvl w:val="0"/>
              <w:rPr>
                <w:rFonts w:cs="Graphik-Regular"/>
                <w:b/>
                <w:color w:val="1A1A1A"/>
                <w:sz w:val="8"/>
                <w:szCs w:val="8"/>
              </w:rPr>
            </w:pPr>
          </w:p>
          <w:p w14:paraId="16E0DB97" w14:textId="77777777" w:rsidR="00A10DE5" w:rsidRPr="0098086C" w:rsidRDefault="00A10DE5" w:rsidP="00A10DE5">
            <w:pPr>
              <w:outlineLvl w:val="0"/>
              <w:rPr>
                <w:rFonts w:eastAsia="Times New Roman"/>
                <w:b/>
                <w:bCs/>
                <w:color w:val="FF0000"/>
              </w:rPr>
            </w:pPr>
            <w:r w:rsidRPr="0098086C">
              <w:rPr>
                <w:rFonts w:eastAsia="Times New Roman"/>
                <w:b/>
                <w:bCs/>
                <w:kern w:val="36"/>
              </w:rPr>
              <w:t xml:space="preserve">Implicit Bias: From Awareness to Positive Change  </w:t>
            </w:r>
            <w:r w:rsidRPr="0098086C">
              <w:rPr>
                <w:rFonts w:eastAsia="Times New Roman"/>
                <w:b/>
                <w:bCs/>
                <w:color w:val="FF0000"/>
                <w:kern w:val="36"/>
              </w:rPr>
              <w:t>(adults)</w:t>
            </w:r>
          </w:p>
          <w:p w14:paraId="4B54E1E8" w14:textId="77777777" w:rsidR="00A10DE5" w:rsidRPr="0098086C" w:rsidRDefault="00BF4BBB" w:rsidP="00A10DE5">
            <w:pPr>
              <w:rPr>
                <w:b/>
                <w:sz w:val="20"/>
              </w:rPr>
            </w:pPr>
            <w:hyperlink r:id="rId91" w:history="1">
              <w:r w:rsidR="00A10DE5" w:rsidRPr="0098086C">
                <w:rPr>
                  <w:b/>
                  <w:color w:val="0563C1"/>
                  <w:sz w:val="20"/>
                </w:rPr>
                <w:t>https://militaryfamilieslearningnetwork.org/2017virtualconference/allen/</w:t>
              </w:r>
            </w:hyperlink>
            <w:r w:rsidR="00A10DE5" w:rsidRPr="0098086C">
              <w:rPr>
                <w:b/>
                <w:sz w:val="20"/>
              </w:rPr>
              <w:t xml:space="preserve"> </w:t>
            </w:r>
          </w:p>
          <w:p w14:paraId="126B6803" w14:textId="77777777" w:rsidR="00A10DE5" w:rsidRPr="0098086C" w:rsidRDefault="00A10DE5" w:rsidP="00A10DE5">
            <w:pPr>
              <w:keepNext/>
              <w:keepLines/>
              <w:outlineLvl w:val="0"/>
              <w:rPr>
                <w:rFonts w:eastAsia="Times New Roman"/>
                <w:b/>
                <w:bCs/>
                <w:i/>
                <w:iCs/>
                <w:sz w:val="20"/>
                <w:szCs w:val="20"/>
              </w:rPr>
            </w:pPr>
            <w:r w:rsidRPr="0098086C">
              <w:rPr>
                <w:rFonts w:eastAsia="Times New Roman"/>
                <w:i/>
                <w:iCs/>
                <w:sz w:val="20"/>
                <w:szCs w:val="20"/>
              </w:rPr>
              <w:t>In this webinar, Dr. Rosemarie Allen explores the role of implicit bias through the lens of her expertise in Pre-K and elementary school classrooms. The content and examples are designed to help viewers working in a variety of contexts to understand the dynamics of implicit bias and its impacts, challenge them to reflect on our own unspoken biases, and share strategies to minimize biases in professional settings. The site provides free access to the webinar recording and the PowerPoints.</w:t>
            </w:r>
          </w:p>
          <w:p w14:paraId="3D81EFB1" w14:textId="77777777" w:rsidR="00A10DE5" w:rsidRPr="0098086C" w:rsidRDefault="00A10DE5" w:rsidP="00A10DE5">
            <w:pPr>
              <w:outlineLvl w:val="0"/>
              <w:rPr>
                <w:rFonts w:cs="Graphik-Regular"/>
                <w:b/>
                <w:color w:val="1A1A1A"/>
                <w:sz w:val="8"/>
                <w:szCs w:val="19"/>
              </w:rPr>
            </w:pPr>
          </w:p>
          <w:p w14:paraId="3CD52069" w14:textId="77777777" w:rsidR="00A10DE5" w:rsidRDefault="00A10DE5" w:rsidP="00A10DE5">
            <w:pPr>
              <w:outlineLvl w:val="0"/>
              <w:rPr>
                <w:rFonts w:cs="Graphik-Regular"/>
                <w:b/>
                <w:color w:val="1A1A1A"/>
                <w:szCs w:val="19"/>
              </w:rPr>
            </w:pPr>
            <w:r>
              <w:rPr>
                <w:rFonts w:cs="Graphik-Regular"/>
                <w:b/>
                <w:color w:val="1A1A1A"/>
                <w:szCs w:val="19"/>
              </w:rPr>
              <w:t xml:space="preserve">Know Your Bias: Implicit Bias  </w:t>
            </w:r>
            <w:r w:rsidRPr="000A2EA3">
              <w:rPr>
                <w:rFonts w:cs="Graphik-Regular"/>
                <w:b/>
                <w:color w:val="FF0000"/>
                <w:szCs w:val="19"/>
              </w:rPr>
              <w:t>(adults)</w:t>
            </w:r>
          </w:p>
          <w:p w14:paraId="57491E15" w14:textId="77777777" w:rsidR="00A10DE5" w:rsidRPr="000A2EA3" w:rsidRDefault="00BF4BBB" w:rsidP="00A10DE5">
            <w:pPr>
              <w:outlineLvl w:val="0"/>
              <w:rPr>
                <w:rFonts w:cs="Graphik-Regular"/>
                <w:b/>
                <w:color w:val="1A1A1A"/>
                <w:sz w:val="20"/>
                <w:szCs w:val="19"/>
              </w:rPr>
            </w:pPr>
            <w:hyperlink r:id="rId92" w:history="1">
              <w:r w:rsidR="00A10DE5" w:rsidRPr="000A2EA3">
                <w:rPr>
                  <w:rStyle w:val="Hyperlink"/>
                  <w:rFonts w:cs="Graphik-Regular"/>
                  <w:b/>
                  <w:sz w:val="20"/>
                  <w:szCs w:val="19"/>
                  <w:u w:val="none"/>
                </w:rPr>
                <w:t>https://www.bing.com/videos/search?q=youtube+the+implicit+bias+tests&amp;view=detail&amp;mid=EDEF231B8ECF118C795AEDEF231B8ECF118C795A&amp;FORM=VIRE</w:t>
              </w:r>
            </w:hyperlink>
          </w:p>
          <w:p w14:paraId="1F176511" w14:textId="77777777" w:rsidR="00A10DE5" w:rsidRDefault="00A10DE5" w:rsidP="009F15AF">
            <w:pPr>
              <w:outlineLvl w:val="0"/>
              <w:rPr>
                <w:rFonts w:cs="Graphik-Regular"/>
                <w:i/>
                <w:color w:val="1A1A1A"/>
                <w:sz w:val="20"/>
                <w:szCs w:val="19"/>
              </w:rPr>
            </w:pPr>
            <w:r w:rsidRPr="000A2EA3">
              <w:rPr>
                <w:rFonts w:cs="Graphik-Regular"/>
                <w:i/>
                <w:color w:val="1A1A1A"/>
                <w:sz w:val="20"/>
                <w:szCs w:val="19"/>
              </w:rPr>
              <w:t>This video provides a brief overview of implicit bias, how to recognize it, and what to do about it.</w:t>
            </w:r>
          </w:p>
          <w:p w14:paraId="3DBF5F6B" w14:textId="77777777" w:rsidR="00466B8D" w:rsidRPr="00466B8D" w:rsidRDefault="00466B8D" w:rsidP="009F15AF">
            <w:pPr>
              <w:outlineLvl w:val="0"/>
              <w:rPr>
                <w:rFonts w:cs="Graphik-Regular"/>
                <w:i/>
                <w:color w:val="1A1A1A"/>
                <w:sz w:val="8"/>
                <w:szCs w:val="8"/>
              </w:rPr>
            </w:pPr>
          </w:p>
          <w:p w14:paraId="71BC5573" w14:textId="71574E91" w:rsidR="00466B8D" w:rsidRPr="00443A83" w:rsidRDefault="00466B8D" w:rsidP="00466B8D">
            <w:pPr>
              <w:outlineLvl w:val="0"/>
              <w:rPr>
                <w:rFonts w:cs="Graphik-Regular"/>
                <w:b/>
                <w:color w:val="1A1A1A"/>
                <w:szCs w:val="19"/>
              </w:rPr>
            </w:pPr>
            <w:r>
              <w:rPr>
                <w:rFonts w:cs="Graphik-Regular"/>
                <w:b/>
                <w:color w:val="1A1A1A"/>
                <w:szCs w:val="19"/>
              </w:rPr>
              <w:t xml:space="preserve">The Lunch Date </w:t>
            </w:r>
            <w:r w:rsidRPr="00235502">
              <w:rPr>
                <w:rFonts w:cs="Graphik-Regular"/>
                <w:b/>
                <w:color w:val="FF0000"/>
                <w:szCs w:val="19"/>
              </w:rPr>
              <w:t>(adults)</w:t>
            </w:r>
            <w:r>
              <w:rPr>
                <w:rFonts w:cs="Graphik-Regular"/>
                <w:b/>
                <w:color w:val="FF0000"/>
                <w:szCs w:val="19"/>
              </w:rPr>
              <w:t xml:space="preserve"> </w:t>
            </w:r>
            <w:r w:rsidRPr="00A10DE5">
              <w:rPr>
                <w:rFonts w:cs="Graphik-Regular"/>
                <w:b/>
                <w:color w:val="FF0000"/>
                <w:sz w:val="20"/>
                <w:szCs w:val="19"/>
              </w:rPr>
              <w:t xml:space="preserve"> </w:t>
            </w:r>
            <w:hyperlink r:id="rId93" w:history="1">
              <w:r w:rsidR="0083632A" w:rsidRPr="00443A83">
                <w:rPr>
                  <w:rStyle w:val="Hyperlink"/>
                  <w:rFonts w:cs="Graphik-Regular"/>
                  <w:b/>
                  <w:sz w:val="20"/>
                  <w:szCs w:val="19"/>
                  <w:u w:val="none"/>
                </w:rPr>
                <w:t>https://www.youtube.com/watch?v=ty_hn7l1zKE</w:t>
              </w:r>
            </w:hyperlink>
          </w:p>
          <w:p w14:paraId="595BBC84" w14:textId="77777777" w:rsidR="00466B8D" w:rsidRDefault="00466B8D" w:rsidP="002E2C4F">
            <w:pPr>
              <w:outlineLvl w:val="0"/>
              <w:rPr>
                <w:rFonts w:cs="Graphik-Regular"/>
                <w:i/>
                <w:color w:val="1A1A1A"/>
                <w:sz w:val="20"/>
                <w:szCs w:val="19"/>
              </w:rPr>
            </w:pPr>
            <w:r w:rsidRPr="00235502">
              <w:rPr>
                <w:rFonts w:cs="Graphik-Regular"/>
                <w:i/>
                <w:color w:val="1A1A1A"/>
                <w:sz w:val="20"/>
                <w:szCs w:val="19"/>
              </w:rPr>
              <w:t>This short film on the peril of making assumptions won an Academy Award in 1990.</w:t>
            </w:r>
          </w:p>
          <w:p w14:paraId="77C0B3C1" w14:textId="77777777" w:rsidR="0083632A" w:rsidRPr="0083632A" w:rsidRDefault="0083632A" w:rsidP="002E2C4F">
            <w:pPr>
              <w:outlineLvl w:val="0"/>
              <w:rPr>
                <w:rFonts w:cs="Graphik-Regular"/>
                <w:i/>
                <w:color w:val="1A1A1A"/>
                <w:sz w:val="8"/>
                <w:szCs w:val="8"/>
              </w:rPr>
            </w:pPr>
          </w:p>
          <w:p w14:paraId="700BDA56" w14:textId="77777777" w:rsidR="0083632A" w:rsidRPr="0073179F" w:rsidRDefault="0083632A" w:rsidP="0083632A">
            <w:pPr>
              <w:outlineLvl w:val="0"/>
              <w:rPr>
                <w:rFonts w:cs="Graphik-Regular"/>
                <w:b/>
                <w:color w:val="1A1A1A"/>
                <w:szCs w:val="19"/>
              </w:rPr>
            </w:pPr>
            <w:r w:rsidRPr="0073179F">
              <w:rPr>
                <w:rFonts w:cs="Graphik-Regular"/>
                <w:b/>
                <w:color w:val="1A1A1A"/>
                <w:szCs w:val="19"/>
              </w:rPr>
              <w:t xml:space="preserve">Positive Racial Identity Development in Early Education: Understanding PRIDE in Pittsburgh </w:t>
            </w:r>
            <w:r w:rsidRPr="00505574">
              <w:rPr>
                <w:rFonts w:asciiTheme="minorHAnsi" w:hAnsiTheme="minorHAnsi" w:cs="Graphik-Regular"/>
                <w:b/>
                <w:color w:val="FF0000"/>
                <w:szCs w:val="19"/>
              </w:rPr>
              <w:t>(3-6)</w:t>
            </w:r>
          </w:p>
          <w:p w14:paraId="11C4184B" w14:textId="77777777" w:rsidR="0083632A" w:rsidRPr="0073179F" w:rsidRDefault="0083632A" w:rsidP="0083632A">
            <w:pPr>
              <w:rPr>
                <w:rFonts w:eastAsia="Times New Roman" w:cs="Arial"/>
                <w:b/>
                <w:color w:val="000000"/>
                <w:sz w:val="20"/>
                <w:szCs w:val="20"/>
              </w:rPr>
            </w:pPr>
            <w:hyperlink r:id="rId94" w:history="1">
              <w:r w:rsidRPr="0073179F">
                <w:rPr>
                  <w:rFonts w:eastAsia="Times New Roman" w:cs="Arial"/>
                  <w:b/>
                  <w:color w:val="0000FF"/>
                  <w:sz w:val="20"/>
                  <w:szCs w:val="20"/>
                </w:rPr>
                <w:t>https://www.youtube.com/watch?v=TLgmBq86z0U&amp;feature=youtu.be</w:t>
              </w:r>
            </w:hyperlink>
          </w:p>
          <w:p w14:paraId="2AE4C340" w14:textId="77777777" w:rsidR="0083632A" w:rsidRPr="0073179F" w:rsidRDefault="0083632A" w:rsidP="0083632A">
            <w:pPr>
              <w:rPr>
                <w:rFonts w:eastAsia="Times New Roman"/>
                <w:i/>
                <w:sz w:val="20"/>
                <w:szCs w:val="24"/>
              </w:rPr>
            </w:pPr>
            <w:r w:rsidRPr="0073179F">
              <w:rPr>
                <w:rFonts w:eastAsia="Times New Roman"/>
                <w:i/>
                <w:sz w:val="20"/>
                <w:szCs w:val="24"/>
              </w:rPr>
              <w:t>This video discusses the importance of discussing and positively addressing race in early childhood programs. While the content evolved from results of a scan to assess if and how parents and teachers discuss race with young children in Pittsburgh, the concepts are presented in a way that will be relevant in any setting.</w:t>
            </w:r>
          </w:p>
          <w:p w14:paraId="25232519" w14:textId="77777777" w:rsidR="0083632A" w:rsidRPr="00793272" w:rsidRDefault="0083632A" w:rsidP="0083632A">
            <w:pPr>
              <w:rPr>
                <w:rFonts w:eastAsia="Times New Roman" w:cs="Arial"/>
                <w:b/>
                <w:bCs/>
                <w:sz w:val="8"/>
                <w:szCs w:val="8"/>
              </w:rPr>
            </w:pPr>
          </w:p>
          <w:p w14:paraId="5053086C" w14:textId="77777777" w:rsidR="0083632A" w:rsidRDefault="0083632A" w:rsidP="0083632A">
            <w:pPr>
              <w:outlineLvl w:val="0"/>
              <w:rPr>
                <w:rFonts w:asciiTheme="minorHAnsi" w:eastAsia="Helvetica" w:hAnsiTheme="minorHAnsi" w:cs="Helvetica"/>
                <w:b/>
                <w:color w:val="FF0000"/>
                <w:lang w:val="en"/>
              </w:rPr>
            </w:pPr>
            <w:r w:rsidRPr="004A77DD">
              <w:rPr>
                <w:rFonts w:asciiTheme="minorHAnsi" w:eastAsia="Helvetica" w:hAnsiTheme="minorHAnsi" w:cs="Helvetica"/>
                <w:b/>
                <w:lang w:val="en"/>
              </w:rPr>
              <w:t xml:space="preserve">Sometimes You’re a Caterpillar </w:t>
            </w:r>
            <w:r w:rsidRPr="004A77DD">
              <w:rPr>
                <w:rFonts w:asciiTheme="minorHAnsi" w:eastAsia="Helvetica" w:hAnsiTheme="minorHAnsi" w:cs="Helvetica"/>
                <w:b/>
                <w:color w:val="FF0000"/>
                <w:lang w:val="en"/>
              </w:rPr>
              <w:t>(adults)</w:t>
            </w:r>
            <w:r>
              <w:rPr>
                <w:rFonts w:asciiTheme="minorHAnsi" w:eastAsia="Helvetica" w:hAnsiTheme="minorHAnsi" w:cs="Helvetica"/>
                <w:b/>
                <w:color w:val="FF0000"/>
                <w:lang w:val="en"/>
              </w:rPr>
              <w:t xml:space="preserve">  </w:t>
            </w:r>
          </w:p>
          <w:p w14:paraId="1C76F6FF" w14:textId="77777777" w:rsidR="0083632A" w:rsidRPr="0083632A" w:rsidRDefault="0083632A" w:rsidP="0083632A">
            <w:pPr>
              <w:outlineLvl w:val="0"/>
              <w:rPr>
                <w:b/>
                <w:sz w:val="20"/>
              </w:rPr>
            </w:pPr>
            <w:hyperlink r:id="rId95" w:history="1">
              <w:r w:rsidRPr="0083632A">
                <w:rPr>
                  <w:rStyle w:val="Hyperlink"/>
                  <w:b/>
                  <w:sz w:val="20"/>
                  <w:u w:val="none"/>
                </w:rPr>
                <w:t>https://youtu.be/hRiWgx4sHGg?t=95</w:t>
              </w:r>
            </w:hyperlink>
          </w:p>
          <w:p w14:paraId="744EF23A" w14:textId="77777777" w:rsidR="0083632A" w:rsidRDefault="0083632A" w:rsidP="0083632A">
            <w:pPr>
              <w:outlineLvl w:val="0"/>
              <w:rPr>
                <w:rFonts w:asciiTheme="minorHAnsi" w:eastAsia="Times New Roman" w:hAnsiTheme="minorHAnsi"/>
                <w:bCs/>
                <w:i/>
                <w:kern w:val="36"/>
                <w:sz w:val="20"/>
                <w:szCs w:val="20"/>
              </w:rPr>
            </w:pPr>
            <w:r w:rsidRPr="004A77DD">
              <w:rPr>
                <w:rFonts w:asciiTheme="minorHAnsi" w:eastAsia="Times New Roman" w:hAnsiTheme="minorHAnsi"/>
                <w:bCs/>
                <w:i/>
                <w:kern w:val="36"/>
                <w:sz w:val="20"/>
                <w:szCs w:val="20"/>
              </w:rPr>
              <w:t>This cartoon explains privilege in the most non</w:t>
            </w:r>
            <w:r>
              <w:rPr>
                <w:rFonts w:eastAsia="Times New Roman"/>
                <w:bCs/>
                <w:i/>
                <w:kern w:val="36"/>
                <w:sz w:val="20"/>
                <w:szCs w:val="20"/>
              </w:rPr>
              <w:t>-</w:t>
            </w:r>
            <w:r w:rsidRPr="004A77DD">
              <w:rPr>
                <w:rFonts w:asciiTheme="minorHAnsi" w:eastAsia="Times New Roman" w:hAnsiTheme="minorHAnsi"/>
                <w:bCs/>
                <w:i/>
                <w:kern w:val="36"/>
                <w:sz w:val="20"/>
                <w:szCs w:val="20"/>
              </w:rPr>
              <w:t>confrontational way possible.</w:t>
            </w:r>
          </w:p>
          <w:p w14:paraId="2C0E6E39" w14:textId="019961F0" w:rsidR="00443A83" w:rsidRPr="0083632A" w:rsidRDefault="00443A83" w:rsidP="0083632A">
            <w:pPr>
              <w:outlineLvl w:val="0"/>
              <w:rPr>
                <w:rFonts w:asciiTheme="minorHAnsi" w:eastAsia="Times New Roman" w:hAnsiTheme="minorHAnsi"/>
                <w:bCs/>
                <w:i/>
                <w:kern w:val="36"/>
                <w:sz w:val="20"/>
                <w:szCs w:val="20"/>
              </w:rPr>
            </w:pPr>
          </w:p>
        </w:tc>
      </w:tr>
      <w:tr w:rsidR="0018454A" w:rsidRPr="008B52EA" w14:paraId="3A3C064F" w14:textId="77777777" w:rsidTr="00E77819">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BEB3FA4" w14:textId="77777777" w:rsidR="0018454A" w:rsidRDefault="0018454A" w:rsidP="00A10DE5">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0AF57A88" w14:textId="77777777" w:rsidR="0018454A" w:rsidRPr="008B52EA" w:rsidRDefault="0018454A" w:rsidP="00A10DE5">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66A61F1" w14:textId="77777777" w:rsidR="0018454A" w:rsidRPr="008B52EA" w:rsidRDefault="0018454A" w:rsidP="00A10DE5">
            <w:pPr>
              <w:ind w:left="256" w:hanging="256"/>
              <w:jc w:val="center"/>
              <w:rPr>
                <w:rFonts w:cs="Calibri"/>
                <w:b/>
                <w:szCs w:val="24"/>
              </w:rPr>
            </w:pPr>
            <w:r>
              <w:rPr>
                <w:rFonts w:cs="Calibri"/>
                <w:b/>
                <w:sz w:val="32"/>
                <w:szCs w:val="24"/>
              </w:rPr>
              <w:t xml:space="preserve">Culture, Diversity, and Equity Resources </w:t>
            </w:r>
          </w:p>
        </w:tc>
      </w:tr>
      <w:tr w:rsidR="0018454A" w:rsidRPr="008B52EA" w14:paraId="0FDF2A20" w14:textId="77777777" w:rsidTr="00E77819">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45FB4D9" w14:textId="1EEF9770" w:rsidR="0018454A" w:rsidRDefault="004A77DD" w:rsidP="004A77DD">
            <w:pPr>
              <w:ind w:left="113" w:right="113"/>
              <w:jc w:val="center"/>
            </w:pPr>
            <w:r w:rsidRPr="004A77DD">
              <w:rPr>
                <w:rFonts w:cs="Calibri"/>
                <w:b/>
                <w:sz w:val="28"/>
              </w:rPr>
              <w:t>Audiovisual Sources</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D831F" w14:textId="77777777" w:rsidR="00735935" w:rsidRPr="0083632A" w:rsidRDefault="00735935" w:rsidP="00735935">
            <w:pPr>
              <w:outlineLvl w:val="0"/>
              <w:rPr>
                <w:rFonts w:asciiTheme="minorHAnsi" w:eastAsia="Times New Roman" w:hAnsiTheme="minorHAnsi"/>
                <w:bCs/>
                <w:i/>
                <w:kern w:val="36"/>
                <w:sz w:val="8"/>
                <w:szCs w:val="20"/>
              </w:rPr>
            </w:pPr>
          </w:p>
          <w:p w14:paraId="7C4C0F22" w14:textId="090EFECE" w:rsidR="00735935" w:rsidRDefault="00735935" w:rsidP="00735935">
            <w:pPr>
              <w:pStyle w:val="Heading2"/>
              <w:spacing w:before="0"/>
              <w:outlineLvl w:val="1"/>
              <w:rPr>
                <w:rFonts w:asciiTheme="minorHAnsi" w:eastAsia="Times New Roman" w:hAnsiTheme="minorHAnsi" w:cs="Times New Roman"/>
                <w:color w:val="FF0000"/>
                <w:sz w:val="22"/>
                <w:szCs w:val="22"/>
              </w:rPr>
            </w:pPr>
            <w:r w:rsidRPr="00505574">
              <w:rPr>
                <w:rFonts w:asciiTheme="minorHAnsi" w:eastAsia="Times New Roman" w:hAnsiTheme="minorHAnsi" w:cs="Arial"/>
                <w:bCs w:val="0"/>
                <w:color w:val="auto"/>
                <w:sz w:val="22"/>
                <w:szCs w:val="22"/>
              </w:rPr>
              <w:t xml:space="preserve">Starting Small: </w:t>
            </w:r>
            <w:r w:rsidRPr="00505574">
              <w:rPr>
                <w:rFonts w:asciiTheme="minorHAnsi" w:eastAsia="Times New Roman" w:hAnsiTheme="minorHAnsi" w:cs="Times New Roman"/>
                <w:color w:val="auto"/>
                <w:sz w:val="22"/>
                <w:szCs w:val="22"/>
              </w:rPr>
              <w:t>Teaching Tolerance in Preschool and the Early Grades</w:t>
            </w:r>
            <w:r>
              <w:rPr>
                <w:rFonts w:asciiTheme="minorHAnsi" w:eastAsia="Times New Roman" w:hAnsiTheme="minorHAnsi" w:cs="Times New Roman"/>
                <w:color w:val="auto"/>
                <w:sz w:val="22"/>
                <w:szCs w:val="22"/>
              </w:rPr>
              <w:t xml:space="preserve">  </w:t>
            </w:r>
            <w:r w:rsidRPr="00505574">
              <w:rPr>
                <w:rFonts w:asciiTheme="minorHAnsi" w:eastAsia="Times New Roman" w:hAnsiTheme="minorHAnsi" w:cs="Times New Roman"/>
                <w:color w:val="FF0000"/>
                <w:sz w:val="22"/>
                <w:szCs w:val="22"/>
              </w:rPr>
              <w:t>(3-8, adults)</w:t>
            </w:r>
          </w:p>
          <w:p w14:paraId="0CED7827" w14:textId="77777777" w:rsidR="00735935" w:rsidRPr="00336EA7" w:rsidRDefault="00BF4BBB" w:rsidP="00735935">
            <w:pPr>
              <w:rPr>
                <w:b/>
                <w:sz w:val="20"/>
              </w:rPr>
            </w:pPr>
            <w:hyperlink r:id="rId96" w:history="1">
              <w:r w:rsidR="00735935" w:rsidRPr="00336EA7">
                <w:rPr>
                  <w:rStyle w:val="Hyperlink"/>
                  <w:b/>
                  <w:sz w:val="20"/>
                  <w:u w:val="none"/>
                </w:rPr>
                <w:t>https://www.tolerance.org/classroom-resources/film-kits/starting-small</w:t>
              </w:r>
            </w:hyperlink>
            <w:r w:rsidR="00735935" w:rsidRPr="00336EA7">
              <w:rPr>
                <w:b/>
                <w:sz w:val="20"/>
              </w:rPr>
              <w:t xml:space="preserve"> </w:t>
            </w:r>
          </w:p>
          <w:p w14:paraId="764D622B" w14:textId="0D2719C2" w:rsidR="00735935" w:rsidRDefault="00735935" w:rsidP="00A03E69">
            <w:pPr>
              <w:pStyle w:val="Heading3"/>
              <w:spacing w:before="0"/>
              <w:outlineLvl w:val="2"/>
              <w:rPr>
                <w:rFonts w:asciiTheme="minorHAnsi" w:eastAsia="Times New Roman" w:hAnsiTheme="minorHAnsi" w:cs="Arial"/>
                <w:b/>
                <w:bCs/>
                <w:sz w:val="22"/>
              </w:rPr>
            </w:pPr>
            <w:r w:rsidRPr="00505574">
              <w:rPr>
                <w:rFonts w:asciiTheme="minorHAnsi" w:hAnsiTheme="minorHAnsi"/>
                <w:i/>
                <w:color w:val="auto"/>
                <w:sz w:val="20"/>
              </w:rPr>
              <w:t xml:space="preserve">The vision of community that the early childhood classroom provides can color children's expectations about equity, cooperation and citizenship for a lifetime. This training kit for early childhood educators profiles seven innovative classrooms in which teachers are helping children practice fairness, respect and tolerance. The </w:t>
            </w:r>
            <w:r w:rsidRPr="00505574">
              <w:rPr>
                <w:rFonts w:asciiTheme="minorHAnsi" w:hAnsiTheme="minorHAnsi"/>
                <w:color w:val="auto"/>
                <w:sz w:val="20"/>
              </w:rPr>
              <w:t>Starting Small</w:t>
            </w:r>
            <w:r w:rsidRPr="00505574">
              <w:rPr>
                <w:rFonts w:asciiTheme="minorHAnsi" w:hAnsiTheme="minorHAnsi"/>
                <w:i/>
                <w:color w:val="auto"/>
                <w:sz w:val="20"/>
              </w:rPr>
              <w:t xml:space="preserve"> kit includes the </w:t>
            </w:r>
            <w:r w:rsidRPr="00505574">
              <w:rPr>
                <w:rFonts w:asciiTheme="minorHAnsi" w:eastAsia="Times New Roman" w:hAnsiTheme="minorHAnsi"/>
                <w:color w:val="auto"/>
                <w:sz w:val="20"/>
                <w:szCs w:val="20"/>
              </w:rPr>
              <w:t xml:space="preserve">58-minute </w:t>
            </w:r>
            <w:r w:rsidRPr="00505574">
              <w:rPr>
                <w:rFonts w:asciiTheme="minorHAnsi" w:eastAsia="Times New Roman" w:hAnsiTheme="minorHAnsi"/>
                <w:i/>
                <w:color w:val="auto"/>
                <w:sz w:val="20"/>
                <w:szCs w:val="20"/>
              </w:rPr>
              <w:t xml:space="preserve">film on DVD and the </w:t>
            </w:r>
            <w:hyperlink r:id="rId97" w:history="1">
              <w:r w:rsidRPr="00505574">
                <w:rPr>
                  <w:rFonts w:asciiTheme="minorHAnsi" w:hAnsiTheme="minorHAnsi"/>
                  <w:color w:val="auto"/>
                  <w:sz w:val="20"/>
                </w:rPr>
                <w:t>Teacher's Guide</w:t>
              </w:r>
            </w:hyperlink>
            <w:r w:rsidRPr="00505574">
              <w:rPr>
                <w:rFonts w:asciiTheme="minorHAnsi" w:eastAsia="Times New Roman" w:hAnsiTheme="minorHAnsi"/>
                <w:color w:val="auto"/>
                <w:sz w:val="20"/>
                <w:szCs w:val="20"/>
              </w:rPr>
              <w:t xml:space="preserve">, </w:t>
            </w:r>
            <w:r w:rsidRPr="00336EA7">
              <w:rPr>
                <w:rFonts w:asciiTheme="minorHAnsi" w:eastAsia="Times New Roman" w:hAnsiTheme="minorHAnsi"/>
                <w:i/>
                <w:color w:val="auto"/>
                <w:sz w:val="20"/>
                <w:szCs w:val="20"/>
              </w:rPr>
              <w:t xml:space="preserve">a 114-page set of additional information about each classroom as well as resources, activities, and reflections. </w:t>
            </w:r>
            <w:r>
              <w:rPr>
                <w:rFonts w:asciiTheme="minorHAnsi" w:eastAsia="Times New Roman" w:hAnsiTheme="minorHAnsi"/>
                <w:i/>
                <w:color w:val="auto"/>
                <w:sz w:val="20"/>
                <w:szCs w:val="20"/>
              </w:rPr>
              <w:t xml:space="preserve">It may be ordered from the URL above. </w:t>
            </w:r>
            <w:r w:rsidRPr="00336EA7">
              <w:rPr>
                <w:rFonts w:asciiTheme="minorHAnsi" w:eastAsia="Times New Roman" w:hAnsiTheme="minorHAnsi"/>
                <w:i/>
                <w:color w:val="auto"/>
                <w:sz w:val="20"/>
                <w:szCs w:val="20"/>
              </w:rPr>
              <w:t>The</w:t>
            </w:r>
            <w:r w:rsidRPr="00505574">
              <w:rPr>
                <w:rFonts w:asciiTheme="minorHAnsi" w:eastAsia="Times New Roman" w:hAnsiTheme="minorHAnsi"/>
                <w:color w:val="auto"/>
                <w:sz w:val="20"/>
                <w:szCs w:val="20"/>
              </w:rPr>
              <w:t xml:space="preserve"> Teacher’s Guide </w:t>
            </w:r>
            <w:r w:rsidRPr="00336EA7">
              <w:rPr>
                <w:rFonts w:asciiTheme="minorHAnsi" w:eastAsia="Times New Roman" w:hAnsiTheme="minorHAnsi"/>
                <w:i/>
                <w:color w:val="auto"/>
                <w:sz w:val="20"/>
                <w:szCs w:val="20"/>
              </w:rPr>
              <w:t xml:space="preserve">may </w:t>
            </w:r>
            <w:r>
              <w:rPr>
                <w:rFonts w:asciiTheme="minorHAnsi" w:eastAsia="Times New Roman" w:hAnsiTheme="minorHAnsi"/>
                <w:i/>
                <w:color w:val="auto"/>
                <w:sz w:val="20"/>
                <w:szCs w:val="20"/>
              </w:rPr>
              <w:t xml:space="preserve">also </w:t>
            </w:r>
            <w:r w:rsidRPr="00336EA7">
              <w:rPr>
                <w:rFonts w:asciiTheme="minorHAnsi" w:eastAsia="Times New Roman" w:hAnsiTheme="minorHAnsi"/>
                <w:i/>
                <w:color w:val="auto"/>
                <w:sz w:val="20"/>
                <w:szCs w:val="20"/>
              </w:rPr>
              <w:t>be downloaded at</w:t>
            </w:r>
            <w:r w:rsidRPr="00505574">
              <w:rPr>
                <w:rFonts w:asciiTheme="minorHAnsi" w:eastAsia="Times New Roman" w:hAnsiTheme="minorHAnsi"/>
                <w:color w:val="auto"/>
                <w:sz w:val="20"/>
                <w:szCs w:val="20"/>
              </w:rPr>
              <w:t xml:space="preserve"> </w:t>
            </w:r>
            <w:hyperlink r:id="rId98" w:history="1">
              <w:r w:rsidRPr="00505574">
                <w:rPr>
                  <w:rStyle w:val="Hyperlink"/>
                  <w:rFonts w:asciiTheme="minorHAnsi" w:eastAsia="Times New Roman" w:hAnsiTheme="minorHAnsi"/>
                  <w:b/>
                  <w:color w:val="auto"/>
                  <w:sz w:val="20"/>
                  <w:szCs w:val="20"/>
                  <w:u w:val="none"/>
                </w:rPr>
                <w:t>http://www.tolerance.org/sites/default/files/kits/Teachers_Study_Guide.pdf</w:t>
              </w:r>
            </w:hyperlink>
          </w:p>
          <w:p w14:paraId="0915CCCF" w14:textId="77777777" w:rsidR="00A03E69" w:rsidRPr="00A03E69" w:rsidRDefault="00A03E69" w:rsidP="00A03E69">
            <w:pPr>
              <w:pStyle w:val="Heading3"/>
              <w:spacing w:before="0"/>
              <w:outlineLvl w:val="2"/>
              <w:rPr>
                <w:rFonts w:asciiTheme="minorHAnsi" w:eastAsia="Times New Roman" w:hAnsiTheme="minorHAnsi" w:cs="Arial"/>
                <w:b/>
                <w:bCs/>
                <w:sz w:val="8"/>
                <w:szCs w:val="10"/>
              </w:rPr>
            </w:pPr>
          </w:p>
          <w:p w14:paraId="35F45C43" w14:textId="2866C163" w:rsidR="0018454A" w:rsidRPr="0073179F" w:rsidRDefault="0018454A" w:rsidP="00A03E69">
            <w:pPr>
              <w:pStyle w:val="Heading3"/>
              <w:spacing w:before="0"/>
              <w:outlineLvl w:val="2"/>
              <w:rPr>
                <w:rFonts w:eastAsia="Times New Roman" w:cs="Arial"/>
                <w:b/>
                <w:color w:val="333333"/>
                <w:sz w:val="20"/>
                <w:szCs w:val="20"/>
                <w:shd w:val="clear" w:color="auto" w:fill="FFFFFF"/>
              </w:rPr>
            </w:pPr>
            <w:r w:rsidRPr="00A10DE5">
              <w:rPr>
                <w:rFonts w:asciiTheme="minorHAnsi" w:eastAsia="Times New Roman" w:hAnsiTheme="minorHAnsi" w:cs="Arial"/>
                <w:b/>
                <w:bCs/>
                <w:sz w:val="22"/>
              </w:rPr>
              <w:t xml:space="preserve">Supporting Young Children: Addressing Poverty, Promoting Opportunity, and Advancing Equity </w:t>
            </w:r>
            <w:r w:rsidRPr="00A10DE5">
              <w:rPr>
                <w:rFonts w:asciiTheme="minorHAnsi" w:hAnsiTheme="minorHAnsi"/>
                <w:b/>
                <w:color w:val="FF0000"/>
                <w:sz w:val="22"/>
              </w:rPr>
              <w:t>(0-5)</w:t>
            </w:r>
            <w:r w:rsidRPr="0073179F">
              <w:rPr>
                <w:rFonts w:eastAsia="Times New Roman"/>
                <w:i/>
                <w:iCs/>
              </w:rPr>
              <w:br/>
            </w:r>
            <w:hyperlink r:id="rId99" w:anchor="communities/pdc/documents/13391" w:history="1">
              <w:r w:rsidRPr="00A10DE5">
                <w:rPr>
                  <w:rFonts w:asciiTheme="minorHAnsi" w:eastAsia="Times New Roman" w:hAnsiTheme="minorHAnsi" w:cs="Arial"/>
                  <w:b/>
                  <w:color w:val="0000FF"/>
                  <w:sz w:val="20"/>
                  <w:szCs w:val="20"/>
                  <w:shd w:val="clear" w:color="auto" w:fill="FFFFFF"/>
                </w:rPr>
                <w:t>https://pdg.grads360.org/#communities/pdc/documents/13391</w:t>
              </w:r>
            </w:hyperlink>
            <w:r w:rsidRPr="00A10DE5">
              <w:rPr>
                <w:rFonts w:asciiTheme="minorHAnsi" w:eastAsia="Times New Roman" w:hAnsiTheme="minorHAnsi" w:cs="Arial"/>
                <w:b/>
                <w:color w:val="333333"/>
                <w:sz w:val="20"/>
                <w:szCs w:val="20"/>
                <w:shd w:val="clear" w:color="auto" w:fill="FFFFFF"/>
              </w:rPr>
              <w:t xml:space="preserve"> </w:t>
            </w:r>
          </w:p>
          <w:p w14:paraId="7A8450A0" w14:textId="77777777" w:rsidR="0018454A" w:rsidRPr="00505574" w:rsidRDefault="0018454A" w:rsidP="0018454A">
            <w:pPr>
              <w:pStyle w:val="Heading3"/>
              <w:outlineLvl w:val="2"/>
              <w:rPr>
                <w:rFonts w:asciiTheme="minorHAnsi" w:eastAsia="Times New Roman" w:hAnsiTheme="minorHAnsi" w:cs="Times New Roman"/>
                <w:color w:val="auto"/>
                <w:sz w:val="20"/>
                <w:szCs w:val="20"/>
              </w:rPr>
            </w:pPr>
            <w:r w:rsidRPr="00505574">
              <w:rPr>
                <w:rFonts w:asciiTheme="minorHAnsi" w:eastAsia="Times New Roman" w:hAnsiTheme="minorHAnsi" w:cs="Arial"/>
                <w:i/>
                <w:color w:val="auto"/>
                <w:sz w:val="20"/>
                <w:szCs w:val="20"/>
                <w:shd w:val="clear" w:color="auto" w:fill="FFFFFF"/>
              </w:rPr>
              <w:t xml:space="preserve">This January 2017 webinar reviews the data on poverty, and examines the policies and systems that create and maintain these racial disparities, denying millions of young children of color access to equitable opportunities for learning and healthy physical and social-emotional development. She suggests steps that can be taken at the policy and practice levels, and provides examples of these in action. </w:t>
            </w:r>
          </w:p>
          <w:p w14:paraId="4116059B" w14:textId="77777777" w:rsidR="0018454A" w:rsidRPr="00D8137F" w:rsidRDefault="0018454A" w:rsidP="0018454A">
            <w:pPr>
              <w:rPr>
                <w:rFonts w:cs="AAAAA B+ Baskerville MT"/>
                <w:b/>
                <w:iCs/>
                <w:color w:val="000000"/>
                <w:kern w:val="24"/>
                <w:sz w:val="8"/>
                <w:szCs w:val="8"/>
              </w:rPr>
            </w:pPr>
          </w:p>
          <w:p w14:paraId="6B1A9DB6" w14:textId="3B037799" w:rsidR="0018454A" w:rsidRPr="00926689" w:rsidRDefault="0018454A" w:rsidP="0018454A">
            <w:pPr>
              <w:rPr>
                <w:b/>
                <w:sz w:val="20"/>
              </w:rPr>
            </w:pPr>
            <w:r w:rsidRPr="00926689">
              <w:rPr>
                <w:b/>
              </w:rPr>
              <w:t>Talk About Bias</w:t>
            </w:r>
            <w:r>
              <w:rPr>
                <w:b/>
              </w:rPr>
              <w:t xml:space="preserve">  </w:t>
            </w:r>
            <w:r w:rsidRPr="00DC4598">
              <w:rPr>
                <w:b/>
                <w:color w:val="FF0000"/>
              </w:rPr>
              <w:t>(all)</w:t>
            </w:r>
            <w:r w:rsidR="001360C9">
              <w:rPr>
                <w:b/>
                <w:color w:val="FF0000"/>
              </w:rPr>
              <w:t xml:space="preserve">  </w:t>
            </w:r>
            <w:hyperlink r:id="rId100" w:history="1">
              <w:r w:rsidRPr="00DC4598">
                <w:rPr>
                  <w:b/>
                  <w:color w:val="0563C1"/>
                  <w:sz w:val="20"/>
                </w:rPr>
                <w:t>https://www.ispot.tv/ad/wtdy/procter-and-gamble-talk-about-bias</w:t>
              </w:r>
            </w:hyperlink>
          </w:p>
          <w:p w14:paraId="77215277" w14:textId="77777777" w:rsidR="0018454A" w:rsidRPr="00926689" w:rsidRDefault="0018454A" w:rsidP="0018454A">
            <w:pPr>
              <w:rPr>
                <w:i/>
                <w:sz w:val="20"/>
              </w:rPr>
            </w:pPr>
            <w:r w:rsidRPr="00926689">
              <w:rPr>
                <w:i/>
                <w:sz w:val="20"/>
              </w:rPr>
              <w:t>This video from Procter &amp; Gamble and the My Black is Beautiful community celebrates the beauty and confidence of several black moms who have "The Talk" with their kids. The women open a dialogue about the biases their kids will experience, the ugly words they will hear and the times they will be pulled over and offer strong reminders to protect their kids before they leave home.</w:t>
            </w:r>
          </w:p>
          <w:p w14:paraId="5465891A" w14:textId="77777777" w:rsidR="0018454A" w:rsidRPr="00D8137F" w:rsidRDefault="0018454A" w:rsidP="0018454A">
            <w:pPr>
              <w:rPr>
                <w:rFonts w:cs="AAAAA B+ Baskerville MT"/>
                <w:b/>
                <w:iCs/>
                <w:color w:val="000000"/>
                <w:kern w:val="24"/>
                <w:sz w:val="8"/>
                <w:szCs w:val="8"/>
              </w:rPr>
            </w:pPr>
          </w:p>
          <w:p w14:paraId="390EAEA7" w14:textId="6E75A231" w:rsidR="00A10DE5" w:rsidRPr="00A03E69" w:rsidRDefault="00A10DE5" w:rsidP="00A10DE5">
            <w:pPr>
              <w:rPr>
                <w:rFonts w:cs="Arial"/>
                <w:b/>
                <w:color w:val="000000"/>
                <w:sz w:val="20"/>
              </w:rPr>
            </w:pPr>
            <w:r w:rsidRPr="00DC4598">
              <w:rPr>
                <w:rFonts w:cs="Arial"/>
                <w:b/>
                <w:color w:val="000000"/>
                <w:szCs w:val="24"/>
              </w:rPr>
              <w:t>The Ugly Truth About Children’s Books</w:t>
            </w:r>
            <w:r>
              <w:rPr>
                <w:rFonts w:cs="Arial"/>
                <w:b/>
                <w:color w:val="000000"/>
                <w:szCs w:val="24"/>
              </w:rPr>
              <w:t xml:space="preserve">  </w:t>
            </w:r>
            <w:hyperlink r:id="rId101" w:history="1">
              <w:r w:rsidRPr="00A03E69">
                <w:rPr>
                  <w:rFonts w:cs="Arial"/>
                  <w:b/>
                  <w:color w:val="0000FF"/>
                  <w:sz w:val="20"/>
                </w:rPr>
                <w:t>https://www.youtube.com/watch?v=Z1Jbd4-fPOE</w:t>
              </w:r>
            </w:hyperlink>
          </w:p>
          <w:p w14:paraId="034F08E0" w14:textId="77777777" w:rsidR="00A10DE5" w:rsidRDefault="00A10DE5" w:rsidP="00A10DE5">
            <w:pPr>
              <w:textAlignment w:val="top"/>
              <w:rPr>
                <w:rFonts w:cs="Arial"/>
                <w:i/>
                <w:color w:val="000000"/>
                <w:sz w:val="20"/>
                <w:szCs w:val="24"/>
              </w:rPr>
            </w:pPr>
            <w:r w:rsidRPr="00DC4598">
              <w:rPr>
                <w:rFonts w:cs="Arial"/>
                <w:i/>
                <w:color w:val="000000"/>
                <w:sz w:val="20"/>
                <w:szCs w:val="24"/>
              </w:rPr>
              <w:t>This brief video highlights the extent to which powerful and positive images of girls and women are miss</w:t>
            </w:r>
            <w:r>
              <w:rPr>
                <w:rFonts w:cs="Arial"/>
                <w:i/>
                <w:color w:val="000000"/>
                <w:sz w:val="20"/>
                <w:szCs w:val="24"/>
              </w:rPr>
              <w:t>ing from many children’s books.</w:t>
            </w:r>
          </w:p>
          <w:p w14:paraId="0A142270" w14:textId="77777777" w:rsidR="00A10DE5" w:rsidRPr="00682907" w:rsidRDefault="00A10DE5" w:rsidP="00A10DE5">
            <w:pPr>
              <w:textAlignment w:val="top"/>
              <w:rPr>
                <w:sz w:val="8"/>
                <w:szCs w:val="8"/>
              </w:rPr>
            </w:pPr>
          </w:p>
          <w:p w14:paraId="4179EAD9" w14:textId="77777777" w:rsidR="00A10DE5" w:rsidRPr="005D742B" w:rsidRDefault="00BF4BBB" w:rsidP="00A10DE5">
            <w:pPr>
              <w:textAlignment w:val="top"/>
              <w:rPr>
                <w:rFonts w:asciiTheme="minorHAnsi" w:eastAsia="Times New Roman" w:hAnsiTheme="minorHAnsi" w:cs="Arial"/>
                <w:b/>
              </w:rPr>
            </w:pPr>
            <w:hyperlink r:id="rId102" w:history="1">
              <w:r w:rsidR="00A10DE5" w:rsidRPr="0073179F">
                <w:rPr>
                  <w:rFonts w:asciiTheme="minorHAnsi" w:eastAsia="Times New Roman" w:hAnsiTheme="minorHAnsi" w:cs="Arial"/>
                  <w:b/>
                </w:rPr>
                <w:t>Unequal Access: Barriers to Early Childhood Education for Boys of Color</w:t>
              </w:r>
            </w:hyperlink>
            <w:r w:rsidR="00A10DE5" w:rsidRPr="0073179F">
              <w:rPr>
                <w:rFonts w:asciiTheme="minorHAnsi" w:eastAsia="Times New Roman" w:hAnsiTheme="minorHAnsi" w:cs="Arial"/>
                <w:b/>
              </w:rPr>
              <w:t xml:space="preserve"> </w:t>
            </w:r>
          </w:p>
          <w:p w14:paraId="7D334E3A" w14:textId="77777777" w:rsidR="00A10DE5" w:rsidRPr="005D742B" w:rsidRDefault="00BF4BBB" w:rsidP="00A10DE5">
            <w:pPr>
              <w:textAlignment w:val="top"/>
              <w:rPr>
                <w:rFonts w:asciiTheme="minorHAnsi" w:eastAsia="Times New Roman" w:hAnsiTheme="minorHAnsi" w:cs="Arial"/>
                <w:b/>
                <w:sz w:val="20"/>
                <w:szCs w:val="21"/>
              </w:rPr>
            </w:pPr>
            <w:hyperlink r:id="rId103" w:history="1">
              <w:r w:rsidR="00A10DE5" w:rsidRPr="005D742B">
                <w:rPr>
                  <w:rStyle w:val="Hyperlink"/>
                  <w:rFonts w:asciiTheme="minorHAnsi" w:eastAsia="Times New Roman" w:hAnsiTheme="minorHAnsi" w:cs="Arial"/>
                  <w:b/>
                  <w:sz w:val="20"/>
                  <w:szCs w:val="21"/>
                  <w:u w:val="none"/>
                </w:rPr>
                <w:t>http://www.rwjf.org/content/dam/farm/reports/issue_briefs/2016/rwjf431300/subassets/rwjf431300_4</w:t>
              </w:r>
            </w:hyperlink>
            <w:r w:rsidR="00A10DE5" w:rsidRPr="005D742B">
              <w:rPr>
                <w:rFonts w:asciiTheme="minorHAnsi" w:eastAsia="Times New Roman" w:hAnsiTheme="minorHAnsi" w:cs="Arial"/>
                <w:b/>
                <w:sz w:val="20"/>
                <w:szCs w:val="21"/>
              </w:rPr>
              <w:t xml:space="preserve"> </w:t>
            </w:r>
          </w:p>
          <w:p w14:paraId="344CFBF6" w14:textId="77777777" w:rsidR="00A10DE5" w:rsidRDefault="00A10DE5" w:rsidP="00A10DE5">
            <w:pPr>
              <w:rPr>
                <w:rFonts w:asciiTheme="minorHAnsi" w:eastAsia="Times New Roman" w:hAnsiTheme="minorHAnsi" w:cs="Arial"/>
                <w:i/>
                <w:sz w:val="20"/>
                <w:szCs w:val="20"/>
              </w:rPr>
            </w:pPr>
            <w:r w:rsidRPr="00C4501E">
              <w:rPr>
                <w:rFonts w:asciiTheme="minorHAnsi" w:eastAsia="Times New Roman" w:hAnsiTheme="minorHAnsi" w:cs="Arial"/>
                <w:i/>
                <w:sz w:val="20"/>
                <w:szCs w:val="20"/>
              </w:rPr>
              <w:t>This 2016 publication d</w:t>
            </w:r>
            <w:r w:rsidRPr="0073179F">
              <w:rPr>
                <w:rFonts w:asciiTheme="minorHAnsi" w:eastAsia="Times New Roman" w:hAnsiTheme="minorHAnsi" w:cs="Arial"/>
                <w:i/>
                <w:sz w:val="20"/>
                <w:szCs w:val="20"/>
              </w:rPr>
              <w:t>iscusses barriers to accessing quality education for boys of color (high costs; insufficient availability of free or subsidized programs; and implicit biases, which consistently send boys of color negative messages about their behavior, identity, and future)</w:t>
            </w:r>
            <w:r>
              <w:rPr>
                <w:rFonts w:asciiTheme="minorHAnsi" w:eastAsia="Times New Roman" w:hAnsiTheme="minorHAnsi" w:cs="Arial"/>
                <w:i/>
                <w:sz w:val="20"/>
                <w:szCs w:val="20"/>
              </w:rPr>
              <w:t>.</w:t>
            </w:r>
            <w:r w:rsidRPr="0073179F">
              <w:rPr>
                <w:rFonts w:asciiTheme="minorHAnsi" w:eastAsia="Times New Roman" w:hAnsiTheme="minorHAnsi" w:cs="Arial"/>
                <w:i/>
                <w:sz w:val="20"/>
                <w:szCs w:val="20"/>
              </w:rPr>
              <w:t xml:space="preserve"> The authors </w:t>
            </w:r>
            <w:r>
              <w:rPr>
                <w:rFonts w:asciiTheme="minorHAnsi" w:eastAsia="Times New Roman" w:hAnsiTheme="minorHAnsi" w:cs="Arial"/>
                <w:i/>
                <w:sz w:val="20"/>
                <w:szCs w:val="20"/>
              </w:rPr>
              <w:t xml:space="preserve">offer </w:t>
            </w:r>
            <w:r w:rsidRPr="0073179F">
              <w:rPr>
                <w:rFonts w:asciiTheme="minorHAnsi" w:eastAsia="Times New Roman" w:hAnsiTheme="minorHAnsi" w:cs="Arial"/>
                <w:i/>
                <w:sz w:val="20"/>
                <w:szCs w:val="20"/>
              </w:rPr>
              <w:t xml:space="preserve">recommendations reduce disparities in </w:t>
            </w:r>
            <w:r>
              <w:rPr>
                <w:rFonts w:asciiTheme="minorHAnsi" w:eastAsia="Times New Roman" w:hAnsiTheme="minorHAnsi" w:cs="Arial"/>
                <w:i/>
                <w:sz w:val="20"/>
                <w:szCs w:val="20"/>
              </w:rPr>
              <w:t xml:space="preserve">access </w:t>
            </w:r>
            <w:r w:rsidRPr="0073179F">
              <w:rPr>
                <w:rFonts w:asciiTheme="minorHAnsi" w:eastAsia="Times New Roman" w:hAnsiTheme="minorHAnsi" w:cs="Arial"/>
                <w:i/>
                <w:sz w:val="20"/>
                <w:szCs w:val="20"/>
              </w:rPr>
              <w:t>for boys of color.</w:t>
            </w:r>
          </w:p>
          <w:p w14:paraId="27E8D612" w14:textId="77777777" w:rsidR="00A10DE5" w:rsidRPr="00656950" w:rsidRDefault="00A10DE5" w:rsidP="00A10DE5">
            <w:pPr>
              <w:rPr>
                <w:b/>
                <w:sz w:val="8"/>
                <w:szCs w:val="8"/>
              </w:rPr>
            </w:pPr>
          </w:p>
          <w:p w14:paraId="56499D9C" w14:textId="5C39E88E" w:rsidR="0018454A" w:rsidRPr="00926689" w:rsidRDefault="0018454A" w:rsidP="0018454A">
            <w:pPr>
              <w:rPr>
                <w:b/>
                <w:sz w:val="20"/>
              </w:rPr>
            </w:pPr>
            <w:r w:rsidRPr="00926689">
              <w:rPr>
                <w:b/>
              </w:rPr>
              <w:t>We See Equal</w:t>
            </w:r>
            <w:r>
              <w:rPr>
                <w:b/>
              </w:rPr>
              <w:t xml:space="preserve">  </w:t>
            </w:r>
            <w:r w:rsidRPr="00DC4598">
              <w:rPr>
                <w:b/>
                <w:color w:val="FF0000"/>
              </w:rPr>
              <w:t>(all)</w:t>
            </w:r>
            <w:r>
              <w:rPr>
                <w:b/>
                <w:color w:val="FF0000"/>
              </w:rPr>
              <w:t xml:space="preserve">  </w:t>
            </w:r>
            <w:hyperlink r:id="rId104" w:history="1">
              <w:r w:rsidRPr="00DC4598">
                <w:rPr>
                  <w:b/>
                  <w:color w:val="0563C1"/>
                  <w:sz w:val="20"/>
                </w:rPr>
                <w:t>https://www.youtube.com/watch?v=g6E4pfAzUCE</w:t>
              </w:r>
            </w:hyperlink>
          </w:p>
          <w:p w14:paraId="159083CF" w14:textId="77777777" w:rsidR="0018454A" w:rsidRDefault="0018454A" w:rsidP="004A77DD">
            <w:pPr>
              <w:pStyle w:val="Pa8"/>
              <w:spacing w:line="240" w:lineRule="auto"/>
              <w:rPr>
                <w:i/>
                <w:sz w:val="20"/>
              </w:rPr>
            </w:pPr>
            <w:r w:rsidRPr="00926689">
              <w:rPr>
                <w:i/>
                <w:sz w:val="20"/>
              </w:rPr>
              <w:t>This is a brief and thought-pro</w:t>
            </w:r>
            <w:r>
              <w:rPr>
                <w:i/>
                <w:sz w:val="20"/>
              </w:rPr>
              <w:t>voking video about gender bias.</w:t>
            </w:r>
          </w:p>
          <w:p w14:paraId="6CFBBDD7" w14:textId="77777777" w:rsidR="00A10DE5" w:rsidRPr="00235502" w:rsidRDefault="00A10DE5" w:rsidP="00A10DE5">
            <w:pPr>
              <w:rPr>
                <w:rFonts w:eastAsia="Times New Roman" w:cs="Arial"/>
                <w:b/>
                <w:sz w:val="8"/>
                <w:szCs w:val="8"/>
              </w:rPr>
            </w:pPr>
          </w:p>
          <w:p w14:paraId="16A9EC69" w14:textId="08C2005F" w:rsidR="00A10DE5" w:rsidRPr="00A10DE5" w:rsidRDefault="00A10DE5" w:rsidP="009F15AF">
            <w:pPr>
              <w:shd w:val="clear" w:color="auto" w:fill="FFFFFF"/>
              <w:rPr>
                <w:rFonts w:asciiTheme="minorHAnsi" w:hAnsiTheme="minorHAnsi" w:cstheme="minorHAnsi"/>
                <w:b/>
                <w:sz w:val="8"/>
                <w:szCs w:val="24"/>
                <w:lang w:val="en"/>
              </w:rPr>
            </w:pPr>
          </w:p>
        </w:tc>
      </w:tr>
      <w:tr w:rsidR="00FF6EE5" w:rsidRPr="008B52EA" w14:paraId="323A849B" w14:textId="77777777" w:rsidTr="00E77819">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6B3CF952" w14:textId="348BA694" w:rsidR="00FF6EE5" w:rsidRPr="004A77DD" w:rsidRDefault="009A7BCB" w:rsidP="004A77DD">
            <w:pPr>
              <w:ind w:left="113" w:right="113"/>
              <w:jc w:val="center"/>
              <w:rPr>
                <w:rFonts w:cs="Calibri"/>
                <w:b/>
                <w:sz w:val="28"/>
              </w:rPr>
            </w:pPr>
            <w:r>
              <w:rPr>
                <w:rFonts w:cs="Calibri"/>
                <w:b/>
                <w:sz w:val="28"/>
              </w:rPr>
              <w:t>Online</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0D469" w14:textId="77777777" w:rsidR="00486E93" w:rsidRPr="0083632A" w:rsidRDefault="00486E93" w:rsidP="00DF27FE">
            <w:pPr>
              <w:rPr>
                <w:rFonts w:eastAsia="Times New Roman"/>
                <w:b/>
                <w:bCs/>
                <w:kern w:val="36"/>
                <w:sz w:val="8"/>
                <w:szCs w:val="8"/>
              </w:rPr>
            </w:pPr>
          </w:p>
          <w:p w14:paraId="3C34DF77" w14:textId="21E9D057" w:rsidR="00486E93" w:rsidRPr="00486E93" w:rsidRDefault="00DF27FE" w:rsidP="00DF27FE">
            <w:pPr>
              <w:rPr>
                <w:rFonts w:eastAsia="Times New Roman"/>
                <w:b/>
                <w:bCs/>
                <w:color w:val="FF0000"/>
                <w:kern w:val="36"/>
                <w:sz w:val="20"/>
                <w:szCs w:val="20"/>
              </w:rPr>
            </w:pPr>
            <w:r w:rsidRPr="00DF27FE">
              <w:rPr>
                <w:rFonts w:eastAsia="Times New Roman"/>
                <w:b/>
                <w:bCs/>
                <w:kern w:val="36"/>
              </w:rPr>
              <w:t>Ad</w:t>
            </w:r>
            <w:r>
              <w:rPr>
                <w:rFonts w:eastAsia="Times New Roman"/>
                <w:b/>
                <w:bCs/>
                <w:kern w:val="36"/>
              </w:rPr>
              <w:t xml:space="preserve">vancing Equity </w:t>
            </w:r>
            <w:r w:rsidR="00133AD4">
              <w:rPr>
                <w:rFonts w:eastAsia="Times New Roman"/>
                <w:b/>
                <w:bCs/>
                <w:kern w:val="36"/>
              </w:rPr>
              <w:t>Initiative</w:t>
            </w:r>
            <w:r>
              <w:rPr>
                <w:rFonts w:eastAsia="Times New Roman"/>
                <w:b/>
                <w:bCs/>
                <w:kern w:val="36"/>
              </w:rPr>
              <w:t xml:space="preserve"> </w:t>
            </w:r>
            <w:r w:rsidRPr="00DF27FE">
              <w:rPr>
                <w:rFonts w:eastAsia="Times New Roman"/>
                <w:b/>
                <w:bCs/>
                <w:color w:val="FF0000"/>
                <w:kern w:val="36"/>
              </w:rPr>
              <w:t>(0-8)</w:t>
            </w:r>
            <w:r w:rsidR="00A03E69">
              <w:rPr>
                <w:rFonts w:eastAsia="Times New Roman"/>
                <w:b/>
                <w:bCs/>
                <w:color w:val="FF0000"/>
                <w:kern w:val="36"/>
              </w:rPr>
              <w:t xml:space="preserve"> </w:t>
            </w:r>
            <w:hyperlink r:id="rId105" w:history="1">
              <w:r w:rsidR="00486E93" w:rsidRPr="00486E93">
                <w:rPr>
                  <w:rStyle w:val="Hyperlink"/>
                  <w:rFonts w:eastAsia="Times New Roman"/>
                  <w:b/>
                  <w:bCs/>
                  <w:kern w:val="36"/>
                  <w:sz w:val="20"/>
                  <w:szCs w:val="20"/>
                  <w:u w:val="none"/>
                </w:rPr>
                <w:t>https://www.naeyc.org/our-work/initiatives/equity</w:t>
              </w:r>
            </w:hyperlink>
            <w:r w:rsidR="00486E93" w:rsidRPr="00486E93">
              <w:rPr>
                <w:rFonts w:eastAsia="Times New Roman"/>
                <w:b/>
                <w:bCs/>
                <w:color w:val="FF0000"/>
                <w:kern w:val="36"/>
                <w:sz w:val="20"/>
                <w:szCs w:val="20"/>
              </w:rPr>
              <w:t xml:space="preserve"> </w:t>
            </w:r>
          </w:p>
          <w:p w14:paraId="2F3EB1C7" w14:textId="3E709CF9" w:rsidR="00486E93" w:rsidRDefault="00486E93" w:rsidP="00486E93">
            <w:pPr>
              <w:pStyle w:val="Pa8"/>
              <w:spacing w:line="240" w:lineRule="auto"/>
              <w:rPr>
                <w:i/>
                <w:sz w:val="20"/>
              </w:rPr>
            </w:pPr>
            <w:r w:rsidRPr="00486E93">
              <w:rPr>
                <w:i/>
                <w:sz w:val="20"/>
              </w:rPr>
              <w:t>This</w:t>
            </w:r>
            <w:r>
              <w:rPr>
                <w:i/>
                <w:sz w:val="20"/>
              </w:rPr>
              <w:t xml:space="preserve"> website pulls together an evolving collection of resources to address inequities in their many forms and to support early childhood colleagues to support the implementation of NAEYC’s recent equity position statement (Advancing Equity in Early Childhood Education). Free resources include recommendations for specific groups, articles, and more.</w:t>
            </w:r>
          </w:p>
          <w:p w14:paraId="3A94E4A3" w14:textId="77777777" w:rsidR="0083632A" w:rsidRPr="0083632A" w:rsidRDefault="0083632A" w:rsidP="0083632A">
            <w:pPr>
              <w:outlineLvl w:val="0"/>
              <w:rPr>
                <w:rFonts w:eastAsia="Times New Roman"/>
                <w:b/>
                <w:bCs/>
                <w:kern w:val="36"/>
                <w:sz w:val="8"/>
                <w:szCs w:val="8"/>
              </w:rPr>
            </w:pPr>
          </w:p>
          <w:p w14:paraId="5B8EE9B0" w14:textId="77777777" w:rsidR="00A6047D" w:rsidRDefault="0083632A" w:rsidP="0083632A">
            <w:pPr>
              <w:outlineLvl w:val="0"/>
              <w:rPr>
                <w:rFonts w:eastAsia="Times New Roman"/>
                <w:b/>
                <w:bCs/>
                <w:color w:val="FF0000"/>
                <w:kern w:val="36"/>
              </w:rPr>
            </w:pPr>
            <w:r>
              <w:rPr>
                <w:rFonts w:eastAsia="Times New Roman"/>
                <w:b/>
                <w:bCs/>
                <w:kern w:val="36"/>
              </w:rPr>
              <w:t>The Alarming Effect of Racial Mismatch on Teacher E</w:t>
            </w:r>
            <w:r w:rsidRPr="00CB02F4">
              <w:rPr>
                <w:rFonts w:asciiTheme="minorHAnsi" w:eastAsia="Times New Roman" w:hAnsiTheme="minorHAnsi"/>
                <w:b/>
                <w:bCs/>
                <w:kern w:val="36"/>
              </w:rPr>
              <w:t>xpectations</w:t>
            </w:r>
            <w:r>
              <w:rPr>
                <w:rFonts w:eastAsia="Times New Roman"/>
                <w:b/>
                <w:bCs/>
                <w:kern w:val="36"/>
              </w:rPr>
              <w:t xml:space="preserve">  </w:t>
            </w:r>
            <w:r w:rsidRPr="00CB02F4">
              <w:rPr>
                <w:rFonts w:eastAsia="Times New Roman"/>
                <w:b/>
                <w:bCs/>
                <w:color w:val="FF0000"/>
                <w:kern w:val="36"/>
              </w:rPr>
              <w:t>(adults)</w:t>
            </w:r>
            <w:r>
              <w:rPr>
                <w:rFonts w:eastAsia="Times New Roman"/>
                <w:b/>
                <w:bCs/>
                <w:color w:val="FF0000"/>
                <w:kern w:val="36"/>
              </w:rPr>
              <w:t xml:space="preserve">  </w:t>
            </w:r>
          </w:p>
          <w:p w14:paraId="09E329E5" w14:textId="403D5716" w:rsidR="00A6047D" w:rsidRPr="00A6047D" w:rsidRDefault="00A6047D" w:rsidP="0083632A">
            <w:pPr>
              <w:outlineLvl w:val="0"/>
              <w:rPr>
                <w:rFonts w:eastAsia="Times New Roman"/>
                <w:b/>
                <w:bCs/>
                <w:color w:val="FF0000"/>
                <w:kern w:val="36"/>
                <w:sz w:val="20"/>
                <w:szCs w:val="20"/>
              </w:rPr>
            </w:pPr>
            <w:hyperlink r:id="rId106" w:history="1">
              <w:r w:rsidRPr="00A6047D">
                <w:rPr>
                  <w:rStyle w:val="Hyperlink"/>
                  <w:rFonts w:eastAsia="Times New Roman"/>
                  <w:b/>
                  <w:bCs/>
                  <w:kern w:val="36"/>
                  <w:sz w:val="20"/>
                  <w:szCs w:val="20"/>
                  <w:u w:val="none"/>
                </w:rPr>
                <w:t>https://www.brookings.edu/blog/brown-center-chalkboard/2015/08/18/the-alarming-effect-of-racial-mismatch-on-teacher-expectati</w:t>
              </w:r>
              <w:r w:rsidRPr="00A6047D">
                <w:rPr>
                  <w:rStyle w:val="Hyperlink"/>
                  <w:rFonts w:eastAsia="Times New Roman"/>
                  <w:b/>
                  <w:bCs/>
                  <w:kern w:val="36"/>
                  <w:sz w:val="20"/>
                  <w:szCs w:val="20"/>
                  <w:u w:val="none"/>
                </w:rPr>
                <w:t>o</w:t>
              </w:r>
              <w:r w:rsidRPr="00A6047D">
                <w:rPr>
                  <w:rStyle w:val="Hyperlink"/>
                  <w:rFonts w:eastAsia="Times New Roman"/>
                  <w:b/>
                  <w:bCs/>
                  <w:kern w:val="36"/>
                  <w:sz w:val="20"/>
                  <w:szCs w:val="20"/>
                  <w:u w:val="none"/>
                </w:rPr>
                <w:t>ns/</w:t>
              </w:r>
            </w:hyperlink>
          </w:p>
          <w:p w14:paraId="7464E764" w14:textId="77777777" w:rsidR="0083632A" w:rsidRDefault="0083632A" w:rsidP="0083632A">
            <w:pPr>
              <w:rPr>
                <w:i/>
                <w:sz w:val="20"/>
                <w:szCs w:val="20"/>
              </w:rPr>
            </w:pPr>
            <w:r w:rsidRPr="00546639">
              <w:rPr>
                <w:rFonts w:asciiTheme="minorHAnsi" w:eastAsia="Times New Roman" w:hAnsiTheme="minorHAnsi" w:cs="Tahoma"/>
                <w:i/>
                <w:color w:val="333333"/>
                <w:sz w:val="20"/>
                <w:szCs w:val="17"/>
              </w:rPr>
              <w:t>This online publication</w:t>
            </w:r>
            <w:r>
              <w:rPr>
                <w:rFonts w:eastAsia="Times New Roman" w:cs="Tahoma"/>
                <w:i/>
                <w:color w:val="333333"/>
                <w:sz w:val="20"/>
                <w:szCs w:val="17"/>
              </w:rPr>
              <w:t xml:space="preserve"> documents mounting evidence for examples of non-black </w:t>
            </w:r>
            <w:r w:rsidRPr="00546639">
              <w:rPr>
                <w:i/>
                <w:sz w:val="20"/>
              </w:rPr>
              <w:t>teachers who have significantly lower educational expectations for black students than black teachers do</w:t>
            </w:r>
            <w:r w:rsidRPr="00546639">
              <w:rPr>
                <w:sz w:val="20"/>
              </w:rPr>
              <w:t xml:space="preserve"> </w:t>
            </w:r>
            <w:r w:rsidRPr="00546639">
              <w:rPr>
                <w:iCs/>
                <w:sz w:val="20"/>
              </w:rPr>
              <w:t>when evaluating the same students</w:t>
            </w:r>
            <w:r w:rsidRPr="00546639">
              <w:rPr>
                <w:sz w:val="20"/>
              </w:rPr>
              <w:t>.</w:t>
            </w:r>
            <w:r>
              <w:rPr>
                <w:sz w:val="20"/>
              </w:rPr>
              <w:t xml:space="preserve"> The author goes on to discuss the “soft bigotry” of low expectations and chronicles </w:t>
            </w:r>
            <w:r w:rsidRPr="00546639">
              <w:rPr>
                <w:i/>
                <w:sz w:val="20"/>
                <w:szCs w:val="20"/>
              </w:rPr>
              <w:t>well-documented correlations between teachers’ expectations and student outcomes.</w:t>
            </w:r>
          </w:p>
          <w:p w14:paraId="0142DE9E" w14:textId="5D450574" w:rsidR="00486E93" w:rsidRPr="00A03E69" w:rsidRDefault="00486E93" w:rsidP="00486E93">
            <w:pPr>
              <w:pStyle w:val="Default"/>
              <w:rPr>
                <w:rFonts w:asciiTheme="minorHAnsi" w:hAnsiTheme="minorHAnsi" w:cstheme="minorHAnsi"/>
                <w:sz w:val="8"/>
                <w:szCs w:val="8"/>
              </w:rPr>
            </w:pPr>
          </w:p>
          <w:p w14:paraId="557E9FBF" w14:textId="77777777" w:rsidR="00A03E69" w:rsidRPr="00486E93" w:rsidRDefault="00A03E69" w:rsidP="00A03E69">
            <w:pPr>
              <w:pStyle w:val="Pa8"/>
              <w:spacing w:line="240" w:lineRule="auto"/>
              <w:rPr>
                <w:rFonts w:asciiTheme="minorHAnsi" w:hAnsiTheme="minorHAnsi"/>
                <w:b/>
                <w:sz w:val="20"/>
              </w:rPr>
            </w:pPr>
            <w:r w:rsidRPr="00865BDF">
              <w:rPr>
                <w:rFonts w:asciiTheme="minorHAnsi" w:hAnsiTheme="minorHAnsi" w:cs="Avenir 35 Light"/>
                <w:b/>
                <w:color w:val="000000"/>
                <w:sz w:val="22"/>
                <w:szCs w:val="20"/>
              </w:rPr>
              <w:t xml:space="preserve">C.A.R.E.: Strategies for Closing the Achievement Gaps </w:t>
            </w:r>
            <w:r>
              <w:rPr>
                <w:rFonts w:asciiTheme="minorHAnsi" w:hAnsiTheme="minorHAnsi" w:cs="Avenir 35 Light"/>
                <w:b/>
                <w:color w:val="000000"/>
                <w:sz w:val="22"/>
                <w:szCs w:val="20"/>
              </w:rPr>
              <w:t xml:space="preserve"> </w:t>
            </w:r>
            <w:r w:rsidRPr="00865BDF">
              <w:rPr>
                <w:rFonts w:asciiTheme="minorHAnsi" w:hAnsiTheme="minorHAnsi" w:cs="Avenir 35 Light"/>
                <w:b/>
                <w:color w:val="FF0000"/>
                <w:sz w:val="22"/>
                <w:szCs w:val="20"/>
              </w:rPr>
              <w:t>(5-9)</w:t>
            </w:r>
            <w:r>
              <w:rPr>
                <w:rFonts w:asciiTheme="minorHAnsi" w:hAnsiTheme="minorHAnsi" w:cs="Avenir 35 Light"/>
                <w:b/>
                <w:color w:val="FF0000"/>
                <w:sz w:val="22"/>
                <w:szCs w:val="20"/>
              </w:rPr>
              <w:t xml:space="preserve"> </w:t>
            </w:r>
            <w:hyperlink r:id="rId107" w:history="1">
              <w:r w:rsidRPr="00486E93">
                <w:rPr>
                  <w:rStyle w:val="Hyperlink"/>
                  <w:rFonts w:asciiTheme="minorHAnsi" w:hAnsiTheme="minorHAnsi"/>
                  <w:b/>
                  <w:sz w:val="20"/>
                  <w:u w:val="none"/>
                </w:rPr>
                <w:t>http://www.nea.org/</w:t>
              </w:r>
              <w:r w:rsidRPr="00486E93">
                <w:rPr>
                  <w:rStyle w:val="Hyperlink"/>
                  <w:rFonts w:asciiTheme="minorHAnsi" w:hAnsiTheme="minorHAnsi"/>
                  <w:b/>
                  <w:sz w:val="20"/>
                  <w:u w:val="none"/>
                </w:rPr>
                <w:t>a</w:t>
              </w:r>
              <w:r w:rsidRPr="00486E93">
                <w:rPr>
                  <w:rStyle w:val="Hyperlink"/>
                  <w:rFonts w:asciiTheme="minorHAnsi" w:hAnsiTheme="minorHAnsi"/>
                  <w:b/>
                  <w:sz w:val="20"/>
                  <w:u w:val="none"/>
                </w:rPr>
                <w:t>ssets/docs/CAREguide2011.pdf</w:t>
              </w:r>
            </w:hyperlink>
          </w:p>
          <w:p w14:paraId="75C35240" w14:textId="77777777" w:rsidR="00A03E69" w:rsidRDefault="00A03E69" w:rsidP="00A03E69">
            <w:pPr>
              <w:shd w:val="clear" w:color="auto" w:fill="FFFFFF"/>
              <w:outlineLvl w:val="0"/>
              <w:rPr>
                <w:rFonts w:asciiTheme="minorHAnsi" w:hAnsiTheme="minorHAnsi" w:cs="Avenir 35 Light"/>
                <w:i/>
                <w:color w:val="000000"/>
                <w:sz w:val="20"/>
                <w:szCs w:val="20"/>
              </w:rPr>
            </w:pPr>
            <w:r w:rsidRPr="00865BDF">
              <w:rPr>
                <w:rFonts w:asciiTheme="minorHAnsi" w:hAnsiTheme="minorHAnsi" w:cs="Avenir 35 Light"/>
                <w:i/>
                <w:color w:val="000000"/>
                <w:sz w:val="20"/>
                <w:szCs w:val="20"/>
              </w:rPr>
              <w:t>The purpose of this guide is to offer research-based suggestions for what you can do tomorrow to create a learning environment in which diverse stu</w:t>
            </w:r>
            <w:r w:rsidRPr="00865BDF">
              <w:rPr>
                <w:rFonts w:asciiTheme="minorHAnsi" w:hAnsiTheme="minorHAnsi" w:cs="Avenir 35 Light"/>
                <w:i/>
                <w:color w:val="000000"/>
                <w:sz w:val="20"/>
                <w:szCs w:val="20"/>
              </w:rPr>
              <w:softHyphen/>
              <w:t>dents can learn and to challenge educators to meet account</w:t>
            </w:r>
            <w:r w:rsidRPr="00865BDF">
              <w:rPr>
                <w:rFonts w:asciiTheme="minorHAnsi" w:hAnsiTheme="minorHAnsi" w:cs="Avenir 35 Light"/>
                <w:i/>
                <w:color w:val="000000"/>
                <w:sz w:val="20"/>
                <w:szCs w:val="20"/>
              </w:rPr>
              <w:softHyphen/>
              <w:t>ability demands while still offering quality instruction to those students who need the most help. Chapters include references to original research, Web sites, books, and other publications that will help build educators’ knowledge base as they work with diverse groups of students. There is also a resource section at the end of the guide.</w:t>
            </w:r>
          </w:p>
          <w:p w14:paraId="3BEF27F4" w14:textId="77777777" w:rsidR="00A03E69" w:rsidRPr="00486E93" w:rsidRDefault="00A03E69" w:rsidP="00486E93">
            <w:pPr>
              <w:pStyle w:val="Default"/>
              <w:rPr>
                <w:rFonts w:asciiTheme="minorHAnsi" w:hAnsiTheme="minorHAnsi" w:cstheme="minorHAnsi"/>
                <w:sz w:val="16"/>
                <w:szCs w:val="16"/>
              </w:rPr>
            </w:pPr>
          </w:p>
          <w:p w14:paraId="1D35C104" w14:textId="536D9D77" w:rsidR="00486E93" w:rsidRPr="00DF27FE" w:rsidRDefault="00486E93" w:rsidP="00DF27FE">
            <w:pPr>
              <w:rPr>
                <w:rFonts w:eastAsia="Times New Roman"/>
                <w:bCs/>
                <w:iCs/>
                <w:kern w:val="36"/>
                <w:sz w:val="8"/>
                <w:szCs w:val="20"/>
              </w:rPr>
            </w:pPr>
          </w:p>
        </w:tc>
      </w:tr>
      <w:tr w:rsidR="00CD6371" w:rsidRPr="008B52EA" w14:paraId="0C1FB9FB" w14:textId="77777777" w:rsidTr="00E77819">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BAF9A0" w14:textId="2AF4B49F" w:rsidR="00CD6371" w:rsidRDefault="00A10DE5" w:rsidP="00900689">
            <w:pPr>
              <w:ind w:left="113" w:right="113"/>
              <w:rPr>
                <w:rFonts w:ascii="Times New Roman" w:eastAsia="Times New Roman" w:hAnsi="Times New Roman"/>
                <w:color w:val="0000FF"/>
                <w:sz w:val="24"/>
                <w:szCs w:val="24"/>
                <w:u w:val="single"/>
              </w:rPr>
            </w:pPr>
            <w:r>
              <w:lastRenderedPageBreak/>
              <w:br w:type="column"/>
            </w:r>
            <w:r>
              <w:br w:type="column"/>
            </w:r>
            <w:r w:rsidR="0018454A">
              <w:br w:type="column"/>
            </w:r>
            <w:bookmarkStart w:id="5" w:name="_Hlk504331380"/>
            <w:r w:rsidR="00CD6371">
              <w:br w:type="column"/>
            </w:r>
            <w:r w:rsidR="00CD6371">
              <w:br w:type="column"/>
            </w:r>
            <w:r w:rsidR="00CD6371">
              <w:br w:type="column"/>
            </w:r>
            <w:r w:rsidR="00CD6371">
              <w:br w:type="column"/>
            </w:r>
            <w:r w:rsidR="00CD6371">
              <w:br w:type="column"/>
            </w:r>
          </w:p>
          <w:p w14:paraId="3C0741FF" w14:textId="77777777" w:rsidR="00CD6371" w:rsidRPr="008B52EA" w:rsidRDefault="00CD6371"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7BA96D" w14:textId="77777777" w:rsidR="00CD6371" w:rsidRPr="008B52EA" w:rsidRDefault="00CD6371" w:rsidP="00900689">
            <w:pPr>
              <w:ind w:left="256" w:hanging="256"/>
              <w:jc w:val="center"/>
              <w:rPr>
                <w:rFonts w:cs="Calibri"/>
                <w:b/>
                <w:szCs w:val="24"/>
              </w:rPr>
            </w:pPr>
            <w:r>
              <w:rPr>
                <w:rFonts w:cs="Calibri"/>
                <w:b/>
                <w:sz w:val="32"/>
                <w:szCs w:val="24"/>
              </w:rPr>
              <w:t xml:space="preserve">Culture, Diversity, and Equity Resources </w:t>
            </w:r>
          </w:p>
        </w:tc>
      </w:tr>
      <w:bookmarkEnd w:id="5"/>
      <w:tr w:rsidR="00CD6371" w:rsidRPr="00CD6371" w14:paraId="2E431EBB" w14:textId="77777777" w:rsidTr="00E77819">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82E7D91" w14:textId="77777777" w:rsidR="00CD6371" w:rsidRPr="008B52EA" w:rsidRDefault="00CD6371" w:rsidP="00900689">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BB8039" w14:textId="77777777" w:rsidR="004A77DD" w:rsidRPr="004A77DD" w:rsidRDefault="004A77DD" w:rsidP="004A77DD">
            <w:pPr>
              <w:shd w:val="clear" w:color="auto" w:fill="FFFFFF"/>
              <w:outlineLvl w:val="0"/>
              <w:rPr>
                <w:rFonts w:eastAsia="Times New Roman" w:cstheme="minorHAnsi"/>
                <w:b/>
                <w:color w:val="000000"/>
                <w:kern w:val="36"/>
                <w:sz w:val="8"/>
                <w:lang w:val="en"/>
              </w:rPr>
            </w:pPr>
          </w:p>
          <w:p w14:paraId="27562CBB" w14:textId="4C93916E" w:rsidR="003D02A7" w:rsidRPr="000A59EF" w:rsidRDefault="003D02A7" w:rsidP="003D02A7">
            <w:pPr>
              <w:shd w:val="clear" w:color="auto" w:fill="FFFFFF"/>
              <w:outlineLvl w:val="0"/>
              <w:rPr>
                <w:rFonts w:eastAsia="Times New Roman" w:cstheme="minorHAnsi"/>
                <w:b/>
                <w:color w:val="000000"/>
                <w:kern w:val="36"/>
                <w:sz w:val="20"/>
                <w:lang w:val="en"/>
              </w:rPr>
            </w:pPr>
            <w:r w:rsidRPr="00DC4598">
              <w:rPr>
                <w:rFonts w:eastAsia="Times New Roman" w:cstheme="minorHAnsi"/>
                <w:b/>
                <w:color w:val="000000"/>
                <w:kern w:val="36"/>
                <w:lang w:val="en"/>
              </w:rPr>
              <w:t>Critical Practices for Anti-bias Education</w:t>
            </w:r>
            <w:r>
              <w:rPr>
                <w:rFonts w:eastAsia="Times New Roman" w:cstheme="minorHAnsi"/>
                <w:b/>
                <w:color w:val="000000"/>
                <w:kern w:val="36"/>
                <w:lang w:val="en"/>
              </w:rPr>
              <w:t xml:space="preserve">  </w:t>
            </w:r>
            <w:r w:rsidRPr="000A59EF">
              <w:rPr>
                <w:rFonts w:eastAsia="Times New Roman" w:cstheme="minorHAnsi"/>
                <w:b/>
                <w:color w:val="FF0000"/>
                <w:kern w:val="36"/>
                <w:lang w:val="en"/>
              </w:rPr>
              <w:t>(</w:t>
            </w:r>
            <w:r>
              <w:rPr>
                <w:rFonts w:eastAsia="Times New Roman" w:cstheme="minorHAnsi"/>
                <w:b/>
                <w:color w:val="FF0000"/>
                <w:kern w:val="36"/>
                <w:lang w:val="en"/>
              </w:rPr>
              <w:t xml:space="preserve">adults, </w:t>
            </w:r>
            <w:r w:rsidRPr="000A59EF">
              <w:rPr>
                <w:rFonts w:eastAsia="Times New Roman" w:cstheme="minorHAnsi"/>
                <w:b/>
                <w:color w:val="FF0000"/>
                <w:kern w:val="36"/>
                <w:lang w:val="en"/>
              </w:rPr>
              <w:t>5-9)</w:t>
            </w:r>
            <w:r w:rsidR="004A77DD">
              <w:rPr>
                <w:rFonts w:eastAsia="Times New Roman" w:cstheme="minorHAnsi"/>
                <w:b/>
                <w:color w:val="FF0000"/>
                <w:kern w:val="36"/>
                <w:lang w:val="en"/>
              </w:rPr>
              <w:t xml:space="preserve">  </w:t>
            </w:r>
            <w:hyperlink r:id="rId108" w:history="1">
              <w:r w:rsidRPr="000A59EF">
                <w:rPr>
                  <w:rFonts w:eastAsia="Times New Roman" w:cstheme="minorHAnsi"/>
                  <w:b/>
                  <w:color w:val="0000FF" w:themeColor="hyperlink"/>
                  <w:kern w:val="36"/>
                  <w:sz w:val="20"/>
                  <w:lang w:val="en"/>
                </w:rPr>
                <w:t>http://www.tolerance.org/critical-practices</w:t>
              </w:r>
            </w:hyperlink>
            <w:r w:rsidRPr="000A59EF">
              <w:rPr>
                <w:rFonts w:eastAsia="Times New Roman" w:cstheme="minorHAnsi"/>
                <w:b/>
                <w:color w:val="000000"/>
                <w:kern w:val="36"/>
                <w:sz w:val="20"/>
                <w:lang w:val="en"/>
              </w:rPr>
              <w:t xml:space="preserve"> </w:t>
            </w:r>
          </w:p>
          <w:p w14:paraId="2FFEBCAE" w14:textId="77777777" w:rsidR="003D02A7" w:rsidRPr="007E1271" w:rsidRDefault="003D02A7" w:rsidP="003D02A7">
            <w:pPr>
              <w:rPr>
                <w:b/>
                <w:i/>
                <w:sz w:val="20"/>
              </w:rPr>
            </w:pPr>
            <w:r>
              <w:rPr>
                <w:rFonts w:eastAsia="Times New Roman" w:cstheme="minorHAnsi"/>
                <w:i/>
                <w:color w:val="000000"/>
                <w:sz w:val="20"/>
                <w:lang w:val="en"/>
              </w:rPr>
              <w:t>This website</w:t>
            </w:r>
            <w:r w:rsidRPr="0047395A">
              <w:rPr>
                <w:rFonts w:asciiTheme="minorHAnsi" w:hAnsiTheme="minorHAnsi" w:cs="MercuryTextG2-Roman"/>
                <w:i/>
                <w:sz w:val="20"/>
                <w:szCs w:val="21"/>
              </w:rPr>
              <w:t xml:space="preserv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0A59EF">
              <w:rPr>
                <w:rFonts w:eastAsia="Times New Roman" w:cstheme="minorHAnsi"/>
                <w:i/>
                <w:color w:val="000000"/>
                <w:sz w:val="20"/>
                <w:lang w:val="en"/>
              </w:rPr>
              <w:t>Free resources are organized under four headings: instruction, classroom culture, family and community engagement, and teacher leadership.</w:t>
            </w:r>
            <w:r>
              <w:rPr>
                <w:rFonts w:eastAsia="Times New Roman" w:cstheme="minorHAnsi"/>
                <w:i/>
                <w:color w:val="000000"/>
                <w:sz w:val="20"/>
                <w:lang w:val="en"/>
              </w:rPr>
              <w:t xml:space="preserve"> A downloadable PDF with highlights from the website is available at </w:t>
            </w:r>
            <w:hyperlink r:id="rId109" w:history="1">
              <w:r w:rsidRPr="007E1271">
                <w:rPr>
                  <w:b/>
                  <w:color w:val="0000FF" w:themeColor="hyperlink"/>
                  <w:sz w:val="20"/>
                </w:rPr>
                <w:t>http://www.tolerance.org/sites/default/files/Critical%20Practicesv4_final.pdf</w:t>
              </w:r>
            </w:hyperlink>
            <w:r w:rsidRPr="007E1271">
              <w:rPr>
                <w:b/>
                <w:i/>
                <w:sz w:val="20"/>
              </w:rPr>
              <w:t xml:space="preserve"> </w:t>
            </w:r>
          </w:p>
          <w:p w14:paraId="5A992245" w14:textId="77777777" w:rsidR="003D02A7" w:rsidRPr="00793272" w:rsidRDefault="003D02A7" w:rsidP="003D02A7">
            <w:pPr>
              <w:autoSpaceDE w:val="0"/>
              <w:autoSpaceDN w:val="0"/>
              <w:adjustRightInd w:val="0"/>
              <w:rPr>
                <w:rFonts w:asciiTheme="minorHAnsi" w:hAnsiTheme="minorHAnsi" w:cstheme="minorHAnsi"/>
                <w:b/>
                <w:bCs/>
                <w:sz w:val="8"/>
                <w:szCs w:val="8"/>
              </w:rPr>
            </w:pPr>
          </w:p>
          <w:p w14:paraId="75563251" w14:textId="52B2A75E" w:rsidR="003D02A7" w:rsidRPr="00610718" w:rsidRDefault="003D02A7" w:rsidP="003D02A7">
            <w:pPr>
              <w:autoSpaceDE w:val="0"/>
              <w:autoSpaceDN w:val="0"/>
              <w:adjustRightInd w:val="0"/>
              <w:rPr>
                <w:rFonts w:asciiTheme="minorHAnsi" w:hAnsiTheme="minorHAnsi" w:cstheme="minorHAnsi"/>
                <w:b/>
                <w:sz w:val="20"/>
                <w:szCs w:val="20"/>
              </w:rPr>
            </w:pPr>
            <w:proofErr w:type="spellStart"/>
            <w:r w:rsidRPr="00C17C34">
              <w:rPr>
                <w:rFonts w:asciiTheme="minorHAnsi" w:hAnsiTheme="minorHAnsi" w:cstheme="minorHAnsi"/>
                <w:b/>
                <w:bCs/>
                <w:szCs w:val="20"/>
              </w:rPr>
              <w:t>EdChange</w:t>
            </w:r>
            <w:proofErr w:type="spellEnd"/>
            <w:r w:rsidRPr="00C17C34">
              <w:rPr>
                <w:rFonts w:asciiTheme="minorHAnsi" w:hAnsiTheme="minorHAnsi" w:cstheme="minorHAnsi"/>
                <w:b/>
                <w:bCs/>
                <w:szCs w:val="20"/>
              </w:rPr>
              <w:t xml:space="preserve">: Professional Development, Research, and Resources for Diversity, Multiculturalism and Cultural Competence </w:t>
            </w:r>
            <w:r>
              <w:rPr>
                <w:b/>
                <w:bCs/>
                <w:color w:val="FF0000"/>
              </w:rPr>
              <w:t>(adults</w:t>
            </w:r>
            <w:r w:rsidRPr="002D3C32">
              <w:rPr>
                <w:b/>
                <w:bCs/>
                <w:color w:val="FF0000"/>
              </w:rPr>
              <w:t>)</w:t>
            </w:r>
            <w:r w:rsidR="004A77DD">
              <w:rPr>
                <w:b/>
                <w:bCs/>
                <w:color w:val="FF0000"/>
              </w:rPr>
              <w:t xml:space="preserve">  </w:t>
            </w:r>
            <w:hyperlink r:id="rId110" w:history="1">
              <w:r w:rsidR="000024C1" w:rsidRPr="00610718">
                <w:rPr>
                  <w:rStyle w:val="Hyperlink"/>
                  <w:rFonts w:cstheme="minorHAnsi"/>
                  <w:b/>
                  <w:sz w:val="20"/>
                  <w:szCs w:val="20"/>
                  <w:u w:val="none"/>
                </w:rPr>
                <w:t>http://www.edchange.org</w:t>
              </w:r>
            </w:hyperlink>
            <w:r w:rsidRPr="00610718">
              <w:rPr>
                <w:rFonts w:asciiTheme="minorHAnsi" w:hAnsiTheme="minorHAnsi" w:cstheme="minorHAnsi"/>
                <w:b/>
                <w:sz w:val="20"/>
                <w:szCs w:val="20"/>
              </w:rPr>
              <w:t xml:space="preserve">   </w:t>
            </w:r>
          </w:p>
          <w:p w14:paraId="06D54338" w14:textId="77777777" w:rsidR="003D02A7" w:rsidRPr="00C17C34" w:rsidRDefault="003D02A7" w:rsidP="003D02A7">
            <w:pPr>
              <w:autoSpaceDE w:val="0"/>
              <w:autoSpaceDN w:val="0"/>
              <w:adjustRightInd w:val="0"/>
              <w:rPr>
                <w:rFonts w:asciiTheme="minorHAnsi" w:hAnsiTheme="minorHAnsi" w:cstheme="minorHAnsi"/>
                <w:i/>
                <w:color w:val="000000"/>
                <w:sz w:val="20"/>
                <w:szCs w:val="20"/>
              </w:rPr>
            </w:pPr>
            <w:proofErr w:type="spellStart"/>
            <w:r w:rsidRPr="00C17C34">
              <w:rPr>
                <w:rFonts w:asciiTheme="minorHAnsi" w:hAnsiTheme="minorHAnsi" w:cstheme="minorHAnsi"/>
                <w:i/>
                <w:color w:val="000000"/>
                <w:sz w:val="20"/>
                <w:szCs w:val="20"/>
              </w:rPr>
              <w:t>EdChange’s</w:t>
            </w:r>
            <w:proofErr w:type="spellEnd"/>
            <w:r w:rsidRPr="00C17C34">
              <w:rPr>
                <w:rFonts w:asciiTheme="minorHAnsi" w:hAnsiTheme="minorHAnsi" w:cstheme="minorHAnsi"/>
                <w:i/>
                <w:color w:val="000000"/>
                <w:sz w:val="20"/>
                <w:szCs w:val="20"/>
              </w:rPr>
              <w:t xml:space="preserve"> mission is “building equitable and just schools, communities, and organizations through transformative action.”</w:t>
            </w:r>
          </w:p>
          <w:p w14:paraId="3E805D23" w14:textId="77777777" w:rsidR="003D02A7" w:rsidRDefault="003D02A7" w:rsidP="003D02A7">
            <w:pPr>
              <w:autoSpaceDE w:val="0"/>
              <w:autoSpaceDN w:val="0"/>
              <w:adjustRightInd w:val="0"/>
              <w:rPr>
                <w:rFonts w:asciiTheme="minorHAnsi" w:hAnsiTheme="minorHAnsi" w:cstheme="minorHAnsi"/>
                <w:i/>
                <w:color w:val="000000"/>
                <w:sz w:val="20"/>
                <w:szCs w:val="20"/>
              </w:rPr>
            </w:pPr>
            <w:r w:rsidRPr="00C17C34">
              <w:rPr>
                <w:rFonts w:asciiTheme="minorHAnsi" w:hAnsiTheme="minorHAnsi" w:cstheme="minorHAnsi"/>
                <w:i/>
                <w:color w:val="000000"/>
                <w:sz w:val="20"/>
                <w:szCs w:val="20"/>
              </w:rPr>
              <w:t>Their website has resources for early childhood colleague</w:t>
            </w:r>
            <w:r>
              <w:rPr>
                <w:rFonts w:asciiTheme="minorHAnsi" w:hAnsiTheme="minorHAnsi" w:cstheme="minorHAnsi"/>
                <w:i/>
                <w:color w:val="000000"/>
                <w:sz w:val="20"/>
                <w:szCs w:val="20"/>
              </w:rPr>
              <w:t xml:space="preserve">s (e.g., </w:t>
            </w:r>
            <w:hyperlink r:id="rId111" w:tgtFrame="new" w:history="1">
              <w:r w:rsidRPr="00C17C34">
                <w:rPr>
                  <w:rFonts w:asciiTheme="minorHAnsi" w:hAnsiTheme="minorHAnsi" w:cstheme="minorHAnsi"/>
                  <w:i/>
                  <w:color w:val="000000"/>
                  <w:sz w:val="20"/>
                  <w:szCs w:val="20"/>
                </w:rPr>
                <w:t>Eleven Things You Can Do to Bring Class Equity to Your Classroom</w:t>
              </w:r>
            </w:hyperlink>
            <w:r w:rsidRPr="00C17C34">
              <w:rPr>
                <w:rFonts w:asciiTheme="minorHAnsi" w:hAnsiTheme="minorHAnsi" w:cstheme="minorHAnsi"/>
                <w:i/>
                <w:color w:val="000000"/>
                <w:sz w:val="20"/>
                <w:szCs w:val="20"/>
              </w:rPr>
              <w:t>)</w:t>
            </w:r>
            <w:r w:rsidRPr="00C17C34">
              <w:rPr>
                <w:rFonts w:asciiTheme="minorHAnsi" w:hAnsiTheme="minorHAnsi" w:cstheme="minorHAnsi"/>
                <w:i/>
                <w:sz w:val="20"/>
                <w:szCs w:val="20"/>
              </w:rPr>
              <w:t xml:space="preserve">, </w:t>
            </w:r>
            <w:r w:rsidRPr="00C17C34">
              <w:rPr>
                <w:rFonts w:asciiTheme="minorHAnsi" w:hAnsiTheme="minorHAnsi" w:cstheme="minorHAnsi"/>
                <w:i/>
                <w:color w:val="000000"/>
                <w:sz w:val="20"/>
                <w:szCs w:val="20"/>
              </w:rPr>
              <w:t>many of which may be found under the Publications and Handouts tabs.</w:t>
            </w:r>
          </w:p>
          <w:p w14:paraId="5D81DE7B" w14:textId="3C51F3D8" w:rsidR="003D02A7" w:rsidRDefault="003D02A7" w:rsidP="003D02A7">
            <w:pPr>
              <w:rPr>
                <w:rFonts w:asciiTheme="minorHAnsi" w:hAnsiTheme="minorHAnsi" w:cstheme="minorHAnsi"/>
                <w:b/>
                <w:bCs/>
                <w:sz w:val="8"/>
                <w:szCs w:val="8"/>
              </w:rPr>
            </w:pPr>
          </w:p>
          <w:p w14:paraId="6636383C" w14:textId="77777777" w:rsidR="0083632A" w:rsidRPr="00CE4CDA" w:rsidRDefault="0083632A" w:rsidP="0083632A">
            <w:pPr>
              <w:rPr>
                <w:rFonts w:cstheme="minorHAnsi"/>
                <w:b/>
                <w:bCs/>
              </w:rPr>
            </w:pPr>
            <w:r w:rsidRPr="00CE4CDA">
              <w:rPr>
                <w:rFonts w:cstheme="minorHAnsi"/>
                <w:b/>
                <w:bCs/>
              </w:rPr>
              <w:t xml:space="preserve">Equity in Early Childhood Education </w:t>
            </w:r>
            <w:r w:rsidRPr="00CE4CDA">
              <w:rPr>
                <w:rFonts w:cstheme="minorHAnsi"/>
                <w:b/>
                <w:bCs/>
                <w:color w:val="FF0000"/>
              </w:rPr>
              <w:t>(0-8)</w:t>
            </w:r>
          </w:p>
          <w:p w14:paraId="491837CE" w14:textId="77777777" w:rsidR="0083632A" w:rsidRPr="00CE4CDA" w:rsidRDefault="0083632A" w:rsidP="0083632A">
            <w:pPr>
              <w:rPr>
                <w:rFonts w:cstheme="minorHAnsi"/>
                <w:b/>
                <w:bCs/>
                <w:sz w:val="20"/>
                <w:szCs w:val="20"/>
              </w:rPr>
            </w:pPr>
            <w:hyperlink r:id="rId112" w:history="1">
              <w:r w:rsidRPr="00CE4CDA">
                <w:rPr>
                  <w:rFonts w:cstheme="minorHAnsi"/>
                  <w:b/>
                  <w:bCs/>
                  <w:color w:val="0000FF" w:themeColor="hyperlink"/>
                  <w:sz w:val="20"/>
                  <w:szCs w:val="20"/>
                </w:rPr>
                <w:t>https://www.newamerica.org/education-policy/collections/equity-ece/</w:t>
              </w:r>
            </w:hyperlink>
          </w:p>
          <w:p w14:paraId="4121A3CA" w14:textId="77777777" w:rsidR="0083632A" w:rsidRPr="00CE4CDA" w:rsidRDefault="0083632A" w:rsidP="0083632A">
            <w:pPr>
              <w:rPr>
                <w:i/>
                <w:iCs/>
                <w:sz w:val="20"/>
                <w:szCs w:val="20"/>
              </w:rPr>
            </w:pPr>
            <w:r w:rsidRPr="00CE4CDA">
              <w:rPr>
                <w:i/>
                <w:iCs/>
                <w:sz w:val="20"/>
                <w:szCs w:val="20"/>
              </w:rPr>
              <w:t>New America’s Early &amp; Elementary Education team created this site that includes blog posts, reports, and events that examine issues around ensuring equitable early care and education systems for children and families.</w:t>
            </w:r>
          </w:p>
          <w:p w14:paraId="429560F0" w14:textId="77777777" w:rsidR="0083632A" w:rsidRPr="00CE4CDA" w:rsidRDefault="0083632A" w:rsidP="0083632A">
            <w:pPr>
              <w:rPr>
                <w:rFonts w:cstheme="minorHAnsi"/>
                <w:b/>
                <w:bCs/>
                <w:sz w:val="8"/>
                <w:szCs w:val="8"/>
              </w:rPr>
            </w:pPr>
          </w:p>
          <w:p w14:paraId="68997AFE" w14:textId="540D7FA3" w:rsidR="0083632A" w:rsidRPr="00CE4CDA" w:rsidRDefault="0083632A" w:rsidP="0083632A">
            <w:pPr>
              <w:rPr>
                <w:b/>
                <w:bCs/>
                <w:sz w:val="20"/>
                <w:szCs w:val="20"/>
              </w:rPr>
            </w:pPr>
            <w:r w:rsidRPr="00CE4CDA">
              <w:rPr>
                <w:b/>
                <w:bCs/>
              </w:rPr>
              <w:t xml:space="preserve">Equity Resources: Living the Statement </w:t>
            </w:r>
            <w:r w:rsidRPr="00CE4CDA">
              <w:rPr>
                <w:b/>
                <w:bCs/>
                <w:color w:val="FF0000"/>
              </w:rPr>
              <w:t>(0-9)</w:t>
            </w:r>
            <w:r w:rsidR="00610718">
              <w:rPr>
                <w:b/>
                <w:bCs/>
                <w:color w:val="FF0000"/>
              </w:rPr>
              <w:t xml:space="preserve">  </w:t>
            </w:r>
            <w:hyperlink r:id="rId113" w:history="1">
              <w:r w:rsidRPr="00CE4CDA">
                <w:rPr>
                  <w:b/>
                  <w:bCs/>
                  <w:color w:val="0000FF" w:themeColor="hyperlink"/>
                  <w:sz w:val="20"/>
                  <w:szCs w:val="20"/>
                </w:rPr>
                <w:t>https://www.naeyc.org/equity/resources</w:t>
              </w:r>
            </w:hyperlink>
            <w:r w:rsidRPr="00CE4CDA">
              <w:rPr>
                <w:b/>
                <w:bCs/>
                <w:sz w:val="20"/>
                <w:szCs w:val="20"/>
              </w:rPr>
              <w:t xml:space="preserve"> </w:t>
            </w:r>
          </w:p>
          <w:p w14:paraId="63103FB5" w14:textId="77777777" w:rsidR="0083632A" w:rsidRPr="00CE4CDA" w:rsidRDefault="0083632A" w:rsidP="0083632A">
            <w:pPr>
              <w:rPr>
                <w:i/>
                <w:iCs/>
                <w:sz w:val="20"/>
                <w:szCs w:val="20"/>
              </w:rPr>
            </w:pPr>
            <w:r w:rsidRPr="00CE4CDA">
              <w:rPr>
                <w:i/>
                <w:iCs/>
                <w:sz w:val="20"/>
                <w:szCs w:val="20"/>
              </w:rPr>
              <w:t xml:space="preserve">This website features free resources for implementing the concepts and recommendations in </w:t>
            </w:r>
            <w:hyperlink r:id="rId114" w:history="1">
              <w:r w:rsidRPr="00CE4CDA">
                <w:rPr>
                  <w:b/>
                  <w:bCs/>
                  <w:i/>
                  <w:iCs/>
                  <w:color w:val="0000FF" w:themeColor="hyperlink"/>
                  <w:sz w:val="20"/>
                  <w:szCs w:val="20"/>
                </w:rPr>
                <w:t>Advancing Equity in Early Childhood Education</w:t>
              </w:r>
            </w:hyperlink>
            <w:r w:rsidRPr="00CE4CDA">
              <w:rPr>
                <w:i/>
                <w:iCs/>
                <w:sz w:val="20"/>
                <w:szCs w:val="20"/>
              </w:rPr>
              <w:t>, a position statement of the National Association for the Education of Young Children. While some provide recommendations and implications for policy makers and administrators, this collection is primarily focused on elevating resources that support educators in teaching for equity. The curated list includes books, articles, reports, websites, and videos.</w:t>
            </w:r>
          </w:p>
          <w:p w14:paraId="6CE5A9C5" w14:textId="77777777" w:rsidR="00724C8C" w:rsidRPr="00927575" w:rsidRDefault="00724C8C" w:rsidP="00724C8C">
            <w:pPr>
              <w:rPr>
                <w:rFonts w:cs="Arial"/>
                <w:b/>
                <w:sz w:val="8"/>
                <w:szCs w:val="8"/>
              </w:rPr>
            </w:pPr>
          </w:p>
          <w:p w14:paraId="60D1570F" w14:textId="61BD14C8" w:rsidR="00C34E0C" w:rsidRDefault="00C34E0C" w:rsidP="00C34E0C">
            <w:pPr>
              <w:outlineLvl w:val="1"/>
              <w:rPr>
                <w:rFonts w:cs="Calibri"/>
                <w:b/>
                <w:szCs w:val="8"/>
              </w:rPr>
            </w:pPr>
            <w:r w:rsidRPr="004F6DF7">
              <w:rPr>
                <w:rFonts w:cs="Calibri"/>
                <w:b/>
                <w:szCs w:val="8"/>
              </w:rPr>
              <w:t>How Equitable Are Your Infant-Toddler Policies and Practices?</w:t>
            </w:r>
          </w:p>
          <w:p w14:paraId="1A3D47D5" w14:textId="77777777" w:rsidR="00C34E0C" w:rsidRPr="004F6DF7" w:rsidRDefault="00BF4BBB" w:rsidP="00C34E0C">
            <w:pPr>
              <w:rPr>
                <w:sz w:val="20"/>
                <w:szCs w:val="20"/>
              </w:rPr>
            </w:pPr>
            <w:hyperlink r:id="rId115" w:history="1">
              <w:r w:rsidR="00C34E0C" w:rsidRPr="004F6DF7">
                <w:rPr>
                  <w:rFonts w:cs="Calibri"/>
                  <w:b/>
                  <w:bCs/>
                  <w:color w:val="0563C1"/>
                  <w:sz w:val="20"/>
                  <w:szCs w:val="20"/>
                </w:rPr>
                <w:t>https://www.clasp.org/sites/default/files/publications/2018/11/Building%20Strong%20Foundations%20Racial%20Equity%20Brief.pdf</w:t>
              </w:r>
            </w:hyperlink>
          </w:p>
          <w:p w14:paraId="5A05D28F" w14:textId="7A86A1A2" w:rsidR="00C34E0C" w:rsidRPr="00C34E0C" w:rsidRDefault="00C34E0C" w:rsidP="00C34E0C">
            <w:pPr>
              <w:rPr>
                <w:rFonts w:cs="Calibri"/>
                <w:i/>
                <w:iCs/>
                <w:sz w:val="20"/>
                <w:szCs w:val="20"/>
              </w:rPr>
            </w:pPr>
            <w:r w:rsidRPr="004F6DF7">
              <w:rPr>
                <w:rFonts w:cs="Calibri"/>
                <w:i/>
                <w:iCs/>
                <w:sz w:val="20"/>
                <w:szCs w:val="20"/>
              </w:rPr>
              <w:t xml:space="preserve">This paper explores racial disparities, including the policies that drive them, among infants and toddlers and their families. It highlights key examples in recent history and their continued consequences for young children of color and their families. The paper concludes with recommendations to ensure new or reformed policies reduce racial disparities. </w:t>
            </w:r>
          </w:p>
          <w:p w14:paraId="19F3C003" w14:textId="77777777" w:rsidR="00C34E0C" w:rsidRPr="004F6DF7" w:rsidRDefault="00C34E0C" w:rsidP="00C34E0C">
            <w:pPr>
              <w:rPr>
                <w:sz w:val="8"/>
                <w:szCs w:val="8"/>
              </w:rPr>
            </w:pPr>
          </w:p>
          <w:p w14:paraId="421E2569" w14:textId="77777777" w:rsidR="000024C1" w:rsidRDefault="00C34E0C" w:rsidP="00C34E0C">
            <w:pPr>
              <w:rPr>
                <w:b/>
                <w:color w:val="FF0000"/>
              </w:rPr>
            </w:pPr>
            <w:r w:rsidRPr="00AF1B48">
              <w:rPr>
                <w:b/>
              </w:rPr>
              <w:t xml:space="preserve">Implicit Bias in School Discipline  </w:t>
            </w:r>
            <w:r w:rsidRPr="00AF1B48">
              <w:rPr>
                <w:b/>
                <w:color w:val="FF0000"/>
              </w:rPr>
              <w:t>(5-9)</w:t>
            </w:r>
            <w:r>
              <w:rPr>
                <w:b/>
                <w:color w:val="FF0000"/>
              </w:rPr>
              <w:t xml:space="preserve"> </w:t>
            </w:r>
            <w:r w:rsidR="00E51DA0">
              <w:rPr>
                <w:b/>
                <w:color w:val="FF0000"/>
              </w:rPr>
              <w:t xml:space="preserve"> </w:t>
            </w:r>
          </w:p>
          <w:p w14:paraId="230964BC" w14:textId="305CA7BA" w:rsidR="00C34E0C" w:rsidRPr="00443A83" w:rsidRDefault="000024C1" w:rsidP="00C34E0C">
            <w:pPr>
              <w:rPr>
                <w:b/>
                <w:sz w:val="20"/>
                <w:szCs w:val="20"/>
              </w:rPr>
            </w:pPr>
            <w:hyperlink r:id="rId116" w:history="1">
              <w:r w:rsidRPr="00443A83">
                <w:rPr>
                  <w:rStyle w:val="Hyperlink"/>
                  <w:b/>
                  <w:sz w:val="20"/>
                  <w:szCs w:val="20"/>
                  <w:u w:val="none"/>
                </w:rPr>
                <w:t>http://kirwaninstitute.osu.edu/researchandstrategicinitiatives/school-discipline/</w:t>
              </w:r>
            </w:hyperlink>
            <w:r w:rsidR="00C34E0C" w:rsidRPr="00443A83">
              <w:rPr>
                <w:b/>
                <w:sz w:val="20"/>
                <w:szCs w:val="20"/>
              </w:rPr>
              <w:t xml:space="preserve"> </w:t>
            </w:r>
          </w:p>
          <w:p w14:paraId="7B2A0599" w14:textId="77777777" w:rsidR="008B47D5" w:rsidRDefault="00C34E0C" w:rsidP="007A334A">
            <w:pPr>
              <w:rPr>
                <w:i/>
                <w:sz w:val="20"/>
              </w:rPr>
            </w:pPr>
            <w:r w:rsidRPr="00AF1B48">
              <w:rPr>
                <w:i/>
                <w:sz w:val="20"/>
              </w:rPr>
              <w:t>This webpage features Kirwan Institute research on racialized discipline disparities in K–12 public education. Understanding these disparities, particularly in disciplinary actions that exclude students from school, is crucial, as students who are “pushed out” of the classroom are denied educational opportunities. This research seeks to shed light on racialized discipline disparities and disrupt the school-to-prison pipeline by focusing specifically on implicit racial bias as a contributing factor to persistent discipline disproportionalities in schools.</w:t>
            </w:r>
          </w:p>
          <w:p w14:paraId="3DB97D5C" w14:textId="77777777" w:rsidR="00E51DA0" w:rsidRPr="00E51DA0" w:rsidRDefault="00E51DA0" w:rsidP="007A334A">
            <w:pPr>
              <w:rPr>
                <w:i/>
                <w:sz w:val="8"/>
                <w:szCs w:val="10"/>
              </w:rPr>
            </w:pPr>
          </w:p>
          <w:p w14:paraId="100B1063" w14:textId="77777777" w:rsidR="00E51DA0" w:rsidRDefault="00E51DA0" w:rsidP="00E51DA0">
            <w:pPr>
              <w:rPr>
                <w:b/>
                <w:bCs/>
                <w:color w:val="FF0000"/>
                <w:u w:val="single"/>
              </w:rPr>
            </w:pPr>
            <w:r w:rsidRPr="008300B8">
              <w:rPr>
                <w:b/>
                <w:bCs/>
              </w:rPr>
              <w:t xml:space="preserve">Infants and Toddlers, Culture, Race and Ethnicity: References for Course Developers, Kelley Perkins, Ph.D. </w:t>
            </w:r>
            <w:r w:rsidRPr="008300B8">
              <w:rPr>
                <w:b/>
                <w:bCs/>
                <w:color w:val="FF0000"/>
              </w:rPr>
              <w:t>(0-2)</w:t>
            </w:r>
          </w:p>
          <w:p w14:paraId="138050E7" w14:textId="77777777" w:rsidR="00E51DA0" w:rsidRPr="008300B8" w:rsidRDefault="00BF4BBB" w:rsidP="00E51DA0">
            <w:pPr>
              <w:rPr>
                <w:b/>
                <w:sz w:val="20"/>
              </w:rPr>
            </w:pPr>
            <w:hyperlink r:id="rId117" w:history="1">
              <w:r w:rsidR="00E51DA0" w:rsidRPr="008300B8">
                <w:rPr>
                  <w:rStyle w:val="Hyperlink"/>
                  <w:b/>
                  <w:sz w:val="20"/>
                  <w:u w:val="none"/>
                </w:rPr>
                <w:t>https://earlyeducatorcentral.acf.hhs.gov/sites/default/files/public/resources/Infants%20and%20Toddlers%20Culture%20Race%20and%20Ethnicity%20References%20for%20Course%20Developers.pdf</w:t>
              </w:r>
            </w:hyperlink>
          </w:p>
          <w:p w14:paraId="3CAC6477" w14:textId="77777777" w:rsidR="00E51DA0" w:rsidRDefault="00E51DA0" w:rsidP="00E51DA0">
            <w:pPr>
              <w:outlineLvl w:val="0"/>
              <w:rPr>
                <w:rFonts w:asciiTheme="minorHAnsi" w:eastAsia="Times New Roman" w:hAnsiTheme="minorHAnsi"/>
                <w:b/>
                <w:bCs/>
                <w:kern w:val="36"/>
              </w:rPr>
            </w:pPr>
            <w:r w:rsidRPr="008300B8">
              <w:rPr>
                <w:rFonts w:asciiTheme="minorHAnsi" w:eastAsia="Times New Roman" w:hAnsiTheme="minorHAnsi" w:cs="Arial"/>
                <w:i/>
                <w:sz w:val="20"/>
                <w:szCs w:val="28"/>
              </w:rPr>
              <w:t>This resource is designed to help higher education faculty who are creating</w:t>
            </w:r>
            <w:r>
              <w:rPr>
                <w:rFonts w:eastAsia="Times New Roman" w:cs="Arial"/>
                <w:i/>
                <w:sz w:val="20"/>
                <w:szCs w:val="28"/>
              </w:rPr>
              <w:t xml:space="preserve"> </w:t>
            </w:r>
            <w:r w:rsidRPr="008300B8">
              <w:rPr>
                <w:rFonts w:asciiTheme="minorHAnsi" w:eastAsia="Times New Roman" w:hAnsiTheme="minorHAnsi" w:cs="Arial"/>
                <w:i/>
                <w:sz w:val="20"/>
                <w:szCs w:val="28"/>
              </w:rPr>
              <w:t>infant-toddler coursework are seeking materials related to culture, race and ethnicity. Following a brief explanation of the Know</w:t>
            </w:r>
            <w:r>
              <w:rPr>
                <w:rFonts w:eastAsia="Times New Roman" w:cs="Arial"/>
                <w:i/>
                <w:sz w:val="20"/>
                <w:szCs w:val="28"/>
              </w:rPr>
              <w:t xml:space="preserve"> </w:t>
            </w:r>
            <w:r w:rsidRPr="008300B8">
              <w:rPr>
                <w:rFonts w:asciiTheme="minorHAnsi" w:eastAsia="Times New Roman" w:hAnsiTheme="minorHAnsi" w:cs="Arial"/>
                <w:i/>
                <w:sz w:val="20"/>
                <w:szCs w:val="28"/>
              </w:rPr>
              <w:t>-See-Do-Improve framework, this document provides a table for all references, followed by summaries of articles and a listing of books that include content about culture, race, and infants</w:t>
            </w:r>
            <w:r>
              <w:rPr>
                <w:rFonts w:eastAsia="Times New Roman" w:cs="Arial"/>
                <w:i/>
                <w:sz w:val="20"/>
                <w:szCs w:val="28"/>
              </w:rPr>
              <w:t xml:space="preserve"> </w:t>
            </w:r>
            <w:r w:rsidRPr="008300B8">
              <w:rPr>
                <w:rFonts w:asciiTheme="minorHAnsi" w:eastAsia="Times New Roman" w:hAnsiTheme="minorHAnsi" w:cs="Arial"/>
                <w:i/>
                <w:sz w:val="20"/>
                <w:szCs w:val="28"/>
              </w:rPr>
              <w:t xml:space="preserve">-toddlers. This is not an exhaustive list of references, but a guide to help think about what content to include when designing coursework. The articles </w:t>
            </w:r>
            <w:r>
              <w:rPr>
                <w:rFonts w:eastAsia="Times New Roman" w:cs="Arial"/>
                <w:i/>
                <w:sz w:val="20"/>
                <w:szCs w:val="28"/>
              </w:rPr>
              <w:t>include things like culture in classrooms and culture and caregiving.</w:t>
            </w:r>
          </w:p>
          <w:p w14:paraId="3C970C10" w14:textId="77777777" w:rsidR="00E51DA0" w:rsidRPr="004A77DD" w:rsidRDefault="00E51DA0" w:rsidP="00E51DA0">
            <w:pPr>
              <w:outlineLvl w:val="0"/>
              <w:rPr>
                <w:rFonts w:asciiTheme="minorHAnsi" w:eastAsia="Times New Roman" w:hAnsiTheme="minorHAnsi"/>
                <w:b/>
                <w:bCs/>
                <w:kern w:val="36"/>
                <w:sz w:val="8"/>
              </w:rPr>
            </w:pPr>
          </w:p>
          <w:p w14:paraId="66C28FA1" w14:textId="77777777" w:rsidR="00610718" w:rsidRPr="00403613" w:rsidRDefault="00610718" w:rsidP="00610718">
            <w:pPr>
              <w:outlineLvl w:val="0"/>
              <w:rPr>
                <w:rFonts w:asciiTheme="minorHAnsi" w:eastAsia="Times New Roman" w:hAnsiTheme="minorHAnsi"/>
                <w:b/>
                <w:bCs/>
                <w:color w:val="FF0000"/>
                <w:kern w:val="36"/>
                <w:highlight w:val="yellow"/>
              </w:rPr>
            </w:pPr>
            <w:r w:rsidRPr="008568FD">
              <w:rPr>
                <w:rFonts w:asciiTheme="minorHAnsi" w:eastAsia="Times New Roman" w:hAnsiTheme="minorHAnsi"/>
                <w:b/>
                <w:bCs/>
                <w:kern w:val="36"/>
                <w:highlight w:val="yellow"/>
              </w:rPr>
              <w:t>Multicultural Principles for Early Childhood Leaders</w:t>
            </w:r>
            <w:r w:rsidRPr="00403613">
              <w:rPr>
                <w:rFonts w:asciiTheme="minorHAnsi" w:eastAsia="Times New Roman" w:hAnsiTheme="minorHAnsi"/>
                <w:b/>
                <w:bCs/>
                <w:kern w:val="36"/>
                <w:highlight w:val="yellow"/>
              </w:rPr>
              <w:t xml:space="preserve">  </w:t>
            </w:r>
            <w:r w:rsidRPr="00403613">
              <w:rPr>
                <w:rFonts w:asciiTheme="minorHAnsi" w:eastAsia="Times New Roman" w:hAnsiTheme="minorHAnsi"/>
                <w:b/>
                <w:bCs/>
                <w:color w:val="FF0000"/>
                <w:kern w:val="36"/>
                <w:highlight w:val="yellow"/>
              </w:rPr>
              <w:t>(0-5)</w:t>
            </w:r>
          </w:p>
          <w:p w14:paraId="510D1005" w14:textId="77777777" w:rsidR="00610718" w:rsidRPr="008568FD" w:rsidRDefault="00610718" w:rsidP="00610718">
            <w:pPr>
              <w:outlineLvl w:val="0"/>
              <w:rPr>
                <w:rFonts w:asciiTheme="minorHAnsi" w:eastAsia="Times New Roman" w:hAnsiTheme="minorHAnsi"/>
                <w:b/>
                <w:bCs/>
                <w:kern w:val="36"/>
                <w:sz w:val="20"/>
                <w:highlight w:val="yellow"/>
              </w:rPr>
            </w:pPr>
            <w:hyperlink r:id="rId118" w:history="1">
              <w:r w:rsidRPr="00403613">
                <w:rPr>
                  <w:rStyle w:val="Hyperlink"/>
                  <w:rFonts w:eastAsia="Times New Roman"/>
                  <w:b/>
                  <w:kern w:val="36"/>
                  <w:sz w:val="20"/>
                  <w:highlight w:val="yellow"/>
                  <w:u w:val="none"/>
                </w:rPr>
                <w:t>https://eclk</w:t>
              </w:r>
              <w:r w:rsidRPr="00403613">
                <w:rPr>
                  <w:rStyle w:val="Hyperlink"/>
                  <w:rFonts w:eastAsia="Times New Roman"/>
                  <w:b/>
                  <w:kern w:val="36"/>
                  <w:sz w:val="20"/>
                  <w:highlight w:val="yellow"/>
                  <w:u w:val="none"/>
                </w:rPr>
                <w:t>c</w:t>
              </w:r>
              <w:r w:rsidRPr="00403613">
                <w:rPr>
                  <w:rStyle w:val="Hyperlink"/>
                  <w:rFonts w:eastAsia="Times New Roman"/>
                  <w:b/>
                  <w:kern w:val="36"/>
                  <w:sz w:val="20"/>
                  <w:highlight w:val="yellow"/>
                  <w:u w:val="none"/>
                </w:rPr>
                <w:t>.ohs.acf.hhs.gov/culture-language/article/multicultural-principles-early-childhood-leaders</w:t>
              </w:r>
            </w:hyperlink>
            <w:r w:rsidRPr="00403613">
              <w:rPr>
                <w:rFonts w:asciiTheme="minorHAnsi" w:eastAsia="Times New Roman" w:hAnsiTheme="minorHAnsi"/>
                <w:b/>
                <w:bCs/>
                <w:kern w:val="36"/>
                <w:sz w:val="20"/>
                <w:highlight w:val="yellow"/>
              </w:rPr>
              <w:t xml:space="preserve"> </w:t>
            </w:r>
          </w:p>
          <w:p w14:paraId="608D780B" w14:textId="50372AB7" w:rsidR="00E51DA0" w:rsidRPr="00610718" w:rsidRDefault="00610718" w:rsidP="00610718">
            <w:pPr>
              <w:rPr>
                <w:b/>
                <w:szCs w:val="24"/>
              </w:rPr>
            </w:pPr>
            <w:r w:rsidRPr="00BC3698">
              <w:rPr>
                <w:rFonts w:asciiTheme="minorHAnsi" w:eastAsia="Times New Roman" w:hAnsiTheme="minorHAnsi"/>
                <w:i/>
                <w:sz w:val="20"/>
              </w:rPr>
              <w:t>This resource provides recent research and perspectives on key multicultural principles and offers guidance to staff on how to implement these principles in their programs. Information is divided into 10 chapters</w:t>
            </w:r>
            <w:r>
              <w:rPr>
                <w:rFonts w:asciiTheme="minorHAnsi" w:eastAsia="Times New Roman" w:hAnsiTheme="minorHAnsi"/>
                <w:i/>
                <w:sz w:val="20"/>
              </w:rPr>
              <w:t>;</w:t>
            </w:r>
            <w:r w:rsidRPr="00BC3698">
              <w:rPr>
                <w:rFonts w:asciiTheme="minorHAnsi" w:eastAsia="Times New Roman" w:hAnsiTheme="minorHAnsi"/>
                <w:i/>
                <w:sz w:val="20"/>
              </w:rPr>
              <w:t xml:space="preserve"> each chapter presents one multicultural principle, the research and guidance to support that principle, and questions and/or discussion activities. </w:t>
            </w:r>
            <w:r>
              <w:rPr>
                <w:rFonts w:asciiTheme="minorHAnsi" w:eastAsia="Times New Roman" w:hAnsiTheme="minorHAnsi"/>
                <w:i/>
                <w:sz w:val="20"/>
              </w:rPr>
              <w:t>D</w:t>
            </w:r>
            <w:r w:rsidRPr="00BC3698">
              <w:rPr>
                <w:rFonts w:asciiTheme="minorHAnsi" w:eastAsia="Times New Roman" w:hAnsiTheme="minorHAnsi"/>
                <w:i/>
                <w:sz w:val="20"/>
              </w:rPr>
              <w:t>ownload individual chapters, or the entire resource, in English or Spanish for professional learning activities or personal professional development.</w:t>
            </w:r>
          </w:p>
        </w:tc>
      </w:tr>
      <w:tr w:rsidR="00724C8C" w:rsidRPr="008B52EA" w14:paraId="0DDC3321" w14:textId="77777777" w:rsidTr="00E77819">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7F09B29" w14:textId="04D0BE35" w:rsidR="00724C8C" w:rsidRDefault="008B47D5" w:rsidP="0098086C">
            <w:pPr>
              <w:ind w:left="113" w:right="113"/>
              <w:rPr>
                <w:rFonts w:ascii="Times New Roman" w:eastAsia="Times New Roman" w:hAnsi="Times New Roman"/>
                <w:color w:val="0000FF"/>
                <w:sz w:val="24"/>
                <w:szCs w:val="24"/>
                <w:u w:val="single"/>
              </w:rPr>
            </w:pPr>
            <w:r>
              <w:lastRenderedPageBreak/>
              <w:br w:type="column"/>
            </w:r>
            <w:r w:rsidR="00724C8C">
              <w:br w:type="column"/>
            </w:r>
            <w:r w:rsidR="00724C8C">
              <w:br w:type="column"/>
            </w:r>
            <w:r w:rsidR="00724C8C">
              <w:br w:type="column"/>
            </w:r>
            <w:r w:rsidR="00724C8C">
              <w:br w:type="column"/>
            </w:r>
            <w:r w:rsidR="00724C8C">
              <w:br w:type="column"/>
            </w:r>
          </w:p>
          <w:p w14:paraId="747D41BE" w14:textId="77777777" w:rsidR="00724C8C" w:rsidRPr="008B52EA" w:rsidRDefault="00724C8C" w:rsidP="0098086C">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500BAA" w14:textId="77777777" w:rsidR="00724C8C" w:rsidRPr="008B52EA" w:rsidRDefault="00724C8C" w:rsidP="0098086C">
            <w:pPr>
              <w:ind w:left="256" w:hanging="256"/>
              <w:jc w:val="center"/>
              <w:rPr>
                <w:rFonts w:cs="Calibri"/>
                <w:b/>
                <w:szCs w:val="24"/>
              </w:rPr>
            </w:pPr>
            <w:r>
              <w:rPr>
                <w:rFonts w:cs="Calibri"/>
                <w:b/>
                <w:sz w:val="32"/>
                <w:szCs w:val="24"/>
              </w:rPr>
              <w:t xml:space="preserve">Culture, Diversity, and Equity Resources </w:t>
            </w:r>
          </w:p>
        </w:tc>
      </w:tr>
      <w:tr w:rsidR="00724C8C" w:rsidRPr="008B52EA" w14:paraId="7F7509B5" w14:textId="77777777" w:rsidTr="00E77819">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2487741" w14:textId="0490669A" w:rsidR="00724C8C" w:rsidRDefault="007A334A" w:rsidP="007A334A">
            <w:pPr>
              <w:ind w:left="113" w:right="113"/>
              <w:jc w:val="center"/>
            </w:pPr>
            <w:r>
              <w:rPr>
                <w:rFonts w:cs="Calibri"/>
                <w:b/>
                <w:sz w:val="28"/>
              </w:rPr>
              <w:t>Online Sources</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B8502" w14:textId="77777777" w:rsidR="00C34E0C" w:rsidRPr="00C34E0C" w:rsidRDefault="00C34E0C" w:rsidP="004A77DD">
            <w:pPr>
              <w:rPr>
                <w:b/>
                <w:bCs/>
                <w:sz w:val="8"/>
                <w:szCs w:val="8"/>
              </w:rPr>
            </w:pPr>
          </w:p>
          <w:p w14:paraId="76058137" w14:textId="77777777" w:rsidR="003D02A7" w:rsidRPr="00927575" w:rsidRDefault="003D02A7" w:rsidP="003D02A7">
            <w:pPr>
              <w:outlineLvl w:val="0"/>
              <w:rPr>
                <w:rFonts w:asciiTheme="minorHAnsi" w:eastAsia="Times New Roman" w:hAnsiTheme="minorHAnsi"/>
                <w:bCs/>
                <w:kern w:val="36"/>
                <w:sz w:val="8"/>
                <w:szCs w:val="8"/>
                <w:highlight w:val="yellow"/>
              </w:rPr>
            </w:pPr>
          </w:p>
          <w:p w14:paraId="20F2A69C" w14:textId="08EA2460" w:rsidR="00724C8C" w:rsidRPr="00900689" w:rsidRDefault="00724C8C" w:rsidP="00724C8C">
            <w:pPr>
              <w:shd w:val="clear" w:color="auto" w:fill="FFFFFF"/>
              <w:rPr>
                <w:rFonts w:eastAsia="Times New Roman" w:cstheme="minorHAnsi"/>
                <w:b/>
                <w:szCs w:val="18"/>
              </w:rPr>
            </w:pPr>
            <w:r w:rsidRPr="00900689">
              <w:rPr>
                <w:rFonts w:eastAsia="Times New Roman" w:cstheme="minorHAnsi"/>
                <w:b/>
                <w:szCs w:val="18"/>
              </w:rPr>
              <w:t>Picture Books That Teach Kids to Combat Racism</w:t>
            </w:r>
            <w:r>
              <w:rPr>
                <w:rFonts w:eastAsia="Times New Roman" w:cstheme="minorHAnsi"/>
                <w:b/>
                <w:szCs w:val="18"/>
              </w:rPr>
              <w:t xml:space="preserve"> </w:t>
            </w:r>
            <w:r w:rsidRPr="001B659C">
              <w:rPr>
                <w:rFonts w:eastAsia="Times New Roman" w:cstheme="minorHAnsi"/>
                <w:b/>
                <w:color w:val="FF0000"/>
                <w:szCs w:val="18"/>
              </w:rPr>
              <w:t>(5-9)</w:t>
            </w:r>
          </w:p>
          <w:p w14:paraId="17EE612D" w14:textId="77777777" w:rsidR="00724C8C" w:rsidRPr="00900689" w:rsidRDefault="00BF4BBB" w:rsidP="00724C8C">
            <w:pPr>
              <w:rPr>
                <w:rFonts w:cstheme="minorHAnsi"/>
                <w:b/>
                <w:i/>
                <w:sz w:val="20"/>
              </w:rPr>
            </w:pPr>
            <w:hyperlink r:id="rId119" w:history="1">
              <w:r w:rsidR="00724C8C" w:rsidRPr="00900689">
                <w:rPr>
                  <w:rFonts w:cstheme="minorHAnsi"/>
                  <w:b/>
                  <w:color w:val="0000FF" w:themeColor="hyperlink"/>
                  <w:sz w:val="20"/>
                </w:rPr>
                <w:t>https://www.whatdowedoallday.com/picture-books-that-teach-kids-to-combat-racism/</w:t>
              </w:r>
            </w:hyperlink>
          </w:p>
          <w:p w14:paraId="2F12BF29" w14:textId="77777777" w:rsidR="00724C8C" w:rsidRPr="00900689" w:rsidRDefault="00724C8C" w:rsidP="00724C8C">
            <w:pPr>
              <w:shd w:val="clear" w:color="auto" w:fill="FFFFFF"/>
              <w:rPr>
                <w:rFonts w:eastAsia="Times New Roman" w:cstheme="minorHAnsi"/>
                <w:i/>
                <w:color w:val="333333"/>
                <w:sz w:val="20"/>
                <w:szCs w:val="23"/>
              </w:rPr>
            </w:pPr>
            <w:r w:rsidRPr="00900689">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Hopefully these books about racism will help to create some open and honest dialogue.</w:t>
            </w:r>
          </w:p>
          <w:p w14:paraId="7D3C4A21" w14:textId="77777777" w:rsidR="00724C8C" w:rsidRPr="00CD6371" w:rsidRDefault="00724C8C" w:rsidP="00724C8C">
            <w:pPr>
              <w:rPr>
                <w:rFonts w:cs="Arial"/>
                <w:b/>
                <w:sz w:val="6"/>
                <w:szCs w:val="8"/>
              </w:rPr>
            </w:pPr>
          </w:p>
          <w:p w14:paraId="0CF4C3B6" w14:textId="77777777" w:rsidR="00724C8C" w:rsidRPr="00E35558" w:rsidRDefault="00724C8C" w:rsidP="00724C8C">
            <w:pPr>
              <w:rPr>
                <w:b/>
                <w:szCs w:val="24"/>
              </w:rPr>
            </w:pPr>
            <w:r w:rsidRPr="00E35558">
              <w:rPr>
                <w:b/>
                <w:szCs w:val="24"/>
              </w:rPr>
              <w:t>Race Matters Collection</w:t>
            </w:r>
            <w:r>
              <w:rPr>
                <w:b/>
                <w:szCs w:val="24"/>
              </w:rPr>
              <w:t xml:space="preserve"> </w:t>
            </w:r>
            <w:r w:rsidRPr="005D3CA1">
              <w:rPr>
                <w:b/>
                <w:color w:val="FF0000"/>
                <w:szCs w:val="24"/>
              </w:rPr>
              <w:t>(adult)</w:t>
            </w:r>
          </w:p>
          <w:p w14:paraId="2504CA00" w14:textId="77777777" w:rsidR="00724C8C" w:rsidRPr="00E35558" w:rsidRDefault="00BF4BBB" w:rsidP="00724C8C">
            <w:pPr>
              <w:rPr>
                <w:b/>
                <w:sz w:val="20"/>
                <w:szCs w:val="20"/>
              </w:rPr>
            </w:pPr>
            <w:hyperlink r:id="rId120" w:history="1">
              <w:r w:rsidR="00724C8C" w:rsidRPr="00E35558">
                <w:rPr>
                  <w:b/>
                  <w:color w:val="0000FF"/>
                  <w:sz w:val="20"/>
                  <w:szCs w:val="20"/>
                </w:rPr>
                <w:t>http://www.aecf.org/KnowledgeCente</w:t>
              </w:r>
              <w:r w:rsidR="00724C8C" w:rsidRPr="00E35558">
                <w:rPr>
                  <w:b/>
                  <w:color w:val="0000FF"/>
                  <w:sz w:val="20"/>
                  <w:szCs w:val="20"/>
                </w:rPr>
                <w:t>r</w:t>
              </w:r>
              <w:r w:rsidR="00724C8C" w:rsidRPr="00E35558">
                <w:rPr>
                  <w:b/>
                  <w:color w:val="0000FF"/>
                  <w:sz w:val="20"/>
                  <w:szCs w:val="20"/>
                </w:rPr>
                <w:t>/PublicationsSeries/RaceMatters.aspx</w:t>
              </w:r>
            </w:hyperlink>
          </w:p>
          <w:p w14:paraId="43C63445" w14:textId="77777777" w:rsidR="00724C8C" w:rsidRDefault="00724C8C" w:rsidP="00724C8C">
            <w:pPr>
              <w:rPr>
                <w:i/>
                <w:sz w:val="20"/>
              </w:rPr>
            </w:pPr>
            <w:r w:rsidRPr="005D3CA1">
              <w:rPr>
                <w:rFonts w:eastAsia="Times New Roman" w:cstheme="minorHAnsi"/>
                <w:i/>
                <w:sz w:val="20"/>
                <w:szCs w:val="26"/>
              </w:rPr>
              <w:t xml:space="preserve">This website includes a toolkit and other resources </w:t>
            </w:r>
            <w:r w:rsidRPr="005D3CA1">
              <w:rPr>
                <w:i/>
                <w:sz w:val="20"/>
              </w:rPr>
              <w:t>is designed to help decision-makers, advocates, and elected officials get better results in their work by providing equitable opportunities for all. The toolkit presents a specific point of view on addressing unequal opportunities by race and offers simple, results-oriented steps to help you achieve your goals. The toolkit includes tools, assessments, guiding questions, and information for bringing a diversity-related lens to topics tha</w:t>
            </w:r>
            <w:r>
              <w:rPr>
                <w:i/>
                <w:sz w:val="20"/>
              </w:rPr>
              <w:t>t range from system development</w:t>
            </w:r>
            <w:r w:rsidRPr="005D3CA1">
              <w:rPr>
                <w:i/>
                <w:sz w:val="20"/>
              </w:rPr>
              <w:t>/refinement and advocacy to child welfare and accountability.</w:t>
            </w:r>
          </w:p>
          <w:p w14:paraId="5113CB8F" w14:textId="16356586" w:rsidR="00C34E0C" w:rsidRPr="00141354" w:rsidRDefault="00C34E0C" w:rsidP="00443A83">
            <w:pPr>
              <w:rPr>
                <w:rFonts w:eastAsia="Times New Roman"/>
                <w:b/>
                <w:color w:val="0000FF"/>
                <w:sz w:val="20"/>
                <w:szCs w:val="20"/>
              </w:rPr>
            </w:pPr>
          </w:p>
        </w:tc>
      </w:tr>
    </w:tbl>
    <w:p w14:paraId="29726C81" w14:textId="77777777" w:rsidR="00CE4CDA" w:rsidRDefault="00CE4CDA" w:rsidP="0083632A">
      <w:pPr>
        <w:spacing w:after="0" w:line="240" w:lineRule="auto"/>
        <w:rPr>
          <w:i/>
          <w:sz w:val="20"/>
        </w:rPr>
      </w:pPr>
    </w:p>
    <w:sectPr w:rsidR="00CE4CDA" w:rsidSect="003B6F0A">
      <w:footerReference w:type="default" r:id="rId1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6D68B" w14:textId="77777777" w:rsidR="00BE20D6" w:rsidRDefault="00BE20D6" w:rsidP="003B6F0A">
      <w:pPr>
        <w:spacing w:after="0" w:line="240" w:lineRule="auto"/>
      </w:pPr>
      <w:r>
        <w:separator/>
      </w:r>
    </w:p>
  </w:endnote>
  <w:endnote w:type="continuationSeparator" w:id="0">
    <w:p w14:paraId="74871FA8" w14:textId="77777777" w:rsidR="00BE20D6" w:rsidRDefault="00BE20D6" w:rsidP="003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altName w:val="Calibri"/>
    <w:panose1 w:val="00000000000000000000"/>
    <w:charset w:val="00"/>
    <w:family w:val="swiss"/>
    <w:notTrueType/>
    <w:pitch w:val="default"/>
    <w:sig w:usb0="00000003" w:usb1="00000000" w:usb2="00000000" w:usb3="00000000" w:csb0="00000001" w:csb1="00000000"/>
  </w:font>
  <w:font w:name="Folio Light">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ercuryTextG2-Roman">
    <w:altName w:val="Calibri"/>
    <w:panose1 w:val="00000000000000000000"/>
    <w:charset w:val="00"/>
    <w:family w:val="auto"/>
    <w:notTrueType/>
    <w:pitch w:val="default"/>
    <w:sig w:usb0="00000003" w:usb1="00000000" w:usb2="00000000" w:usb3="00000000" w:csb0="00000001" w:csb1="00000000"/>
  </w:font>
  <w:font w:name="MercuryTextG2-Italic">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raphik-Regular">
    <w:altName w:val="Calibri"/>
    <w:panose1 w:val="00000000000000000000"/>
    <w:charset w:val="00"/>
    <w:family w:val="swiss"/>
    <w:notTrueType/>
    <w:pitch w:val="default"/>
    <w:sig w:usb0="00000003" w:usb1="00000000" w:usb2="00000000" w:usb3="00000000" w:csb0="00000001" w:csb1="00000000"/>
  </w:font>
  <w:font w:name="ITC Eras Std Medium">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AAAAA B+ Baskerville 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651063"/>
      <w:docPartObj>
        <w:docPartGallery w:val="Page Numbers (Bottom of Page)"/>
        <w:docPartUnique/>
      </w:docPartObj>
    </w:sdtPr>
    <w:sdtEndPr>
      <w:rPr>
        <w:noProof/>
      </w:rPr>
    </w:sdtEndPr>
    <w:sdtContent>
      <w:p w14:paraId="3F548863" w14:textId="2AD15E25" w:rsidR="00A10DE5" w:rsidRDefault="00A10DE5">
        <w:pPr>
          <w:pStyle w:val="Footer"/>
          <w:jc w:val="right"/>
        </w:pPr>
        <w:r>
          <w:fldChar w:fldCharType="begin"/>
        </w:r>
        <w:r>
          <w:instrText xml:space="preserve"> PAGE   \* MERGEFORMAT </w:instrText>
        </w:r>
        <w:r>
          <w:fldChar w:fldCharType="separate"/>
        </w:r>
        <w:r w:rsidR="007A334A">
          <w:rPr>
            <w:noProof/>
          </w:rPr>
          <w:t>12</w:t>
        </w:r>
        <w:r>
          <w:rPr>
            <w:noProof/>
          </w:rPr>
          <w:fldChar w:fldCharType="end"/>
        </w:r>
      </w:p>
    </w:sdtContent>
  </w:sdt>
  <w:p w14:paraId="290103CD" w14:textId="77777777" w:rsidR="00A10DE5" w:rsidRDefault="00A1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D5BF7" w14:textId="77777777" w:rsidR="00BE20D6" w:rsidRDefault="00BE20D6" w:rsidP="003B6F0A">
      <w:pPr>
        <w:spacing w:after="0" w:line="240" w:lineRule="auto"/>
      </w:pPr>
      <w:r>
        <w:separator/>
      </w:r>
    </w:p>
  </w:footnote>
  <w:footnote w:type="continuationSeparator" w:id="0">
    <w:p w14:paraId="47EF284D" w14:textId="77777777" w:rsidR="00BE20D6" w:rsidRDefault="00BE20D6" w:rsidP="003B6F0A">
      <w:pPr>
        <w:spacing w:after="0" w:line="240" w:lineRule="auto"/>
      </w:pPr>
      <w:r>
        <w:continuationSeparator/>
      </w:r>
    </w:p>
  </w:footnote>
  <w:footnote w:id="1">
    <w:p w14:paraId="53FDFC7C" w14:textId="4F9BD203" w:rsidR="00A10DE5" w:rsidRDefault="00A10DE5" w:rsidP="00E35558">
      <w:pPr>
        <w:spacing w:after="0" w:line="240" w:lineRule="auto"/>
        <w:rPr>
          <w:rFonts w:ascii="Calibri" w:eastAsia="Calibri" w:hAnsi="Calibri"/>
          <w:sz w:val="18"/>
        </w:rPr>
      </w:pPr>
      <w:r>
        <w:rPr>
          <w:rStyle w:val="FootnoteReference"/>
        </w:rPr>
        <w:footnoteRef/>
      </w:r>
      <w:r>
        <w:t xml:space="preserve"> </w:t>
      </w:r>
      <w:r>
        <w:rPr>
          <w:rFonts w:ascii="Calibri" w:eastAsia="Calibri" w:hAnsi="Calibri"/>
          <w:sz w:val="18"/>
        </w:rPr>
        <w:t xml:space="preserve">This collection was compiled and annotated by </w:t>
      </w:r>
      <w:hyperlink r:id="rId1" w:history="1">
        <w:r>
          <w:rPr>
            <w:rStyle w:val="Hyperlink"/>
            <w:rFonts w:ascii="Calibri" w:eastAsia="Calibri" w:hAnsi="Calibri"/>
            <w:sz w:val="18"/>
          </w:rPr>
          <w:t>Camille Catlett</w:t>
        </w:r>
      </w:hyperlink>
      <w:r>
        <w:rPr>
          <w:rFonts w:ascii="Calibri" w:eastAsia="Calibri" w:hAnsi="Calibri"/>
          <w:sz w:val="18"/>
        </w:rPr>
        <w:t xml:space="preserve"> for the </w:t>
      </w:r>
      <w:r w:rsidR="00DC741D">
        <w:rPr>
          <w:rFonts w:ascii="Calibri" w:eastAsia="Calibri" w:hAnsi="Calibri"/>
          <w:sz w:val="18"/>
        </w:rPr>
        <w:t xml:space="preserve">SCRIPT-NC and GSHE projects. </w:t>
      </w:r>
      <w:r>
        <w:rPr>
          <w:rFonts w:ascii="Calibri" w:eastAsia="Calibri" w:hAnsi="Calibri"/>
          <w:sz w:val="18"/>
        </w:rPr>
        <w:t xml:space="preserve"> It is current as of </w:t>
      </w:r>
      <w:r w:rsidR="00DC741D">
        <w:rPr>
          <w:rFonts w:ascii="Calibri" w:eastAsia="Calibri" w:hAnsi="Calibri"/>
          <w:sz w:val="18"/>
        </w:rPr>
        <w:t>July</w:t>
      </w:r>
      <w:r w:rsidR="00AE753D">
        <w:rPr>
          <w:rFonts w:ascii="Calibri" w:eastAsia="Calibri" w:hAnsi="Calibri"/>
          <w:sz w:val="18"/>
        </w:rPr>
        <w:t xml:space="preserve"> 2020</w:t>
      </w:r>
      <w:r>
        <w:rPr>
          <w:rFonts w:ascii="Calibri" w:eastAsia="Calibri" w:hAnsi="Calibri"/>
          <w:sz w:val="18"/>
        </w:rPr>
        <w:t xml:space="preserve">. </w:t>
      </w:r>
      <w:r>
        <w:rPr>
          <w:rFonts w:ascii="Calibri" w:eastAsia="Calibri" w:hAnsi="Calibri"/>
          <w:sz w:val="18"/>
          <w:highlight w:val="yellow"/>
        </w:rPr>
        <w:t>Highlighted resources are available in English and Spanish.</w:t>
      </w:r>
    </w:p>
    <w:p w14:paraId="51CC005B" w14:textId="77777777" w:rsidR="00A10DE5" w:rsidRDefault="00A10D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03901"/>
    <w:multiLevelType w:val="multilevel"/>
    <w:tmpl w:val="424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927F8"/>
    <w:multiLevelType w:val="multilevel"/>
    <w:tmpl w:val="2CAC2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41847"/>
    <w:multiLevelType w:val="multilevel"/>
    <w:tmpl w:val="07BAA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F5D11"/>
    <w:multiLevelType w:val="multilevel"/>
    <w:tmpl w:val="24DA2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C7DC3"/>
    <w:multiLevelType w:val="hybridMultilevel"/>
    <w:tmpl w:val="368A9D40"/>
    <w:lvl w:ilvl="0" w:tplc="04090001">
      <w:start w:val="1"/>
      <w:numFmt w:val="bullet"/>
      <w:lvlText w:val=""/>
      <w:lvlJc w:val="left"/>
      <w:pPr>
        <w:ind w:left="360" w:hanging="360"/>
      </w:pPr>
      <w:rPr>
        <w:rFonts w:ascii="Symbol" w:hAnsi="Symbol" w:hint="default"/>
      </w:rPr>
    </w:lvl>
    <w:lvl w:ilvl="1" w:tplc="2F82D7DC">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90BE4"/>
    <w:multiLevelType w:val="hybridMultilevel"/>
    <w:tmpl w:val="59906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1578A9"/>
    <w:multiLevelType w:val="multilevel"/>
    <w:tmpl w:val="5D5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E1575"/>
    <w:multiLevelType w:val="hybridMultilevel"/>
    <w:tmpl w:val="51C6A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41F5136"/>
    <w:multiLevelType w:val="hybridMultilevel"/>
    <w:tmpl w:val="579E9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5331D70"/>
    <w:multiLevelType w:val="multilevel"/>
    <w:tmpl w:val="FAE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E0412B"/>
    <w:multiLevelType w:val="multilevel"/>
    <w:tmpl w:val="BC8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7531D"/>
    <w:multiLevelType w:val="multilevel"/>
    <w:tmpl w:val="8CF8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1"/>
  </w:num>
  <w:num w:numId="9">
    <w:abstractNumId w:val="3"/>
  </w:num>
  <w:num w:numId="10">
    <w:abstractNumId w:val="3"/>
  </w:num>
  <w:num w:numId="11">
    <w:abstractNumId w:val="11"/>
  </w:num>
  <w:num w:numId="12">
    <w:abstractNumId w:val="0"/>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0A"/>
    <w:rsid w:val="000024C1"/>
    <w:rsid w:val="00023889"/>
    <w:rsid w:val="0002525A"/>
    <w:rsid w:val="00047AAF"/>
    <w:rsid w:val="00051608"/>
    <w:rsid w:val="00067389"/>
    <w:rsid w:val="00077833"/>
    <w:rsid w:val="000801C1"/>
    <w:rsid w:val="00082A07"/>
    <w:rsid w:val="000A2850"/>
    <w:rsid w:val="000A2EA3"/>
    <w:rsid w:val="000A30CA"/>
    <w:rsid w:val="000A35BB"/>
    <w:rsid w:val="000A59EF"/>
    <w:rsid w:val="000B512B"/>
    <w:rsid w:val="000E1130"/>
    <w:rsid w:val="000F2495"/>
    <w:rsid w:val="000F33FE"/>
    <w:rsid w:val="00120C18"/>
    <w:rsid w:val="00125622"/>
    <w:rsid w:val="00131503"/>
    <w:rsid w:val="00133AD4"/>
    <w:rsid w:val="001360C9"/>
    <w:rsid w:val="0014046E"/>
    <w:rsid w:val="00141354"/>
    <w:rsid w:val="00144CC0"/>
    <w:rsid w:val="0018454A"/>
    <w:rsid w:val="001A620E"/>
    <w:rsid w:val="001B600C"/>
    <w:rsid w:val="001B659C"/>
    <w:rsid w:val="001E0760"/>
    <w:rsid w:val="001E5CAA"/>
    <w:rsid w:val="001F316A"/>
    <w:rsid w:val="001F38A9"/>
    <w:rsid w:val="001F3BD5"/>
    <w:rsid w:val="00200C16"/>
    <w:rsid w:val="00202490"/>
    <w:rsid w:val="00203599"/>
    <w:rsid w:val="0020650B"/>
    <w:rsid w:val="00235502"/>
    <w:rsid w:val="00247BA8"/>
    <w:rsid w:val="00295DD2"/>
    <w:rsid w:val="002A2800"/>
    <w:rsid w:val="002A723A"/>
    <w:rsid w:val="002D1191"/>
    <w:rsid w:val="002D3912"/>
    <w:rsid w:val="002E2C4F"/>
    <w:rsid w:val="002E3F8B"/>
    <w:rsid w:val="002F3C69"/>
    <w:rsid w:val="00300C9A"/>
    <w:rsid w:val="00303CDB"/>
    <w:rsid w:val="00311CE1"/>
    <w:rsid w:val="00336EA7"/>
    <w:rsid w:val="00354258"/>
    <w:rsid w:val="00355929"/>
    <w:rsid w:val="0039251C"/>
    <w:rsid w:val="00394EB2"/>
    <w:rsid w:val="00396EFE"/>
    <w:rsid w:val="00397A59"/>
    <w:rsid w:val="003B0C64"/>
    <w:rsid w:val="003B6F0A"/>
    <w:rsid w:val="003B7211"/>
    <w:rsid w:val="003C3A4D"/>
    <w:rsid w:val="003D02A7"/>
    <w:rsid w:val="003D4395"/>
    <w:rsid w:val="003E0021"/>
    <w:rsid w:val="00406593"/>
    <w:rsid w:val="00435959"/>
    <w:rsid w:val="00442317"/>
    <w:rsid w:val="00443A83"/>
    <w:rsid w:val="004510EB"/>
    <w:rsid w:val="00466B8D"/>
    <w:rsid w:val="00486E93"/>
    <w:rsid w:val="00487778"/>
    <w:rsid w:val="00496188"/>
    <w:rsid w:val="004A5AE7"/>
    <w:rsid w:val="004A77DD"/>
    <w:rsid w:val="004B402C"/>
    <w:rsid w:val="004B40F7"/>
    <w:rsid w:val="004C04E9"/>
    <w:rsid w:val="004D42AE"/>
    <w:rsid w:val="004E7359"/>
    <w:rsid w:val="004F376D"/>
    <w:rsid w:val="004F6DF7"/>
    <w:rsid w:val="00505574"/>
    <w:rsid w:val="005077BD"/>
    <w:rsid w:val="00546639"/>
    <w:rsid w:val="00560F80"/>
    <w:rsid w:val="00564B83"/>
    <w:rsid w:val="00566F35"/>
    <w:rsid w:val="00572F48"/>
    <w:rsid w:val="00573A0B"/>
    <w:rsid w:val="0058390F"/>
    <w:rsid w:val="00593F6B"/>
    <w:rsid w:val="005C3546"/>
    <w:rsid w:val="005C56C6"/>
    <w:rsid w:val="005D36EF"/>
    <w:rsid w:val="005D3CA1"/>
    <w:rsid w:val="005F7497"/>
    <w:rsid w:val="0060609D"/>
    <w:rsid w:val="006104F3"/>
    <w:rsid w:val="00610718"/>
    <w:rsid w:val="00630478"/>
    <w:rsid w:val="00633A66"/>
    <w:rsid w:val="0065199E"/>
    <w:rsid w:val="00655129"/>
    <w:rsid w:val="00656950"/>
    <w:rsid w:val="0067215F"/>
    <w:rsid w:val="00672A69"/>
    <w:rsid w:val="00677BC1"/>
    <w:rsid w:val="00682907"/>
    <w:rsid w:val="00686403"/>
    <w:rsid w:val="006930AB"/>
    <w:rsid w:val="006B33EC"/>
    <w:rsid w:val="006C2458"/>
    <w:rsid w:val="006C5B13"/>
    <w:rsid w:val="006D5A31"/>
    <w:rsid w:val="006F2311"/>
    <w:rsid w:val="006F38EF"/>
    <w:rsid w:val="006F4489"/>
    <w:rsid w:val="00700842"/>
    <w:rsid w:val="00704118"/>
    <w:rsid w:val="00724C8C"/>
    <w:rsid w:val="007266BE"/>
    <w:rsid w:val="00735277"/>
    <w:rsid w:val="00735935"/>
    <w:rsid w:val="00751679"/>
    <w:rsid w:val="00776A73"/>
    <w:rsid w:val="00790AEF"/>
    <w:rsid w:val="00792199"/>
    <w:rsid w:val="007923CA"/>
    <w:rsid w:val="00793272"/>
    <w:rsid w:val="00796631"/>
    <w:rsid w:val="00797302"/>
    <w:rsid w:val="00797E20"/>
    <w:rsid w:val="007A334A"/>
    <w:rsid w:val="007B47CA"/>
    <w:rsid w:val="007B4CD2"/>
    <w:rsid w:val="007E090B"/>
    <w:rsid w:val="007E1271"/>
    <w:rsid w:val="007F46F2"/>
    <w:rsid w:val="00815051"/>
    <w:rsid w:val="00815BBC"/>
    <w:rsid w:val="008300B8"/>
    <w:rsid w:val="008338CF"/>
    <w:rsid w:val="0083632A"/>
    <w:rsid w:val="008367D8"/>
    <w:rsid w:val="00843FBC"/>
    <w:rsid w:val="00865BDF"/>
    <w:rsid w:val="008756B8"/>
    <w:rsid w:val="008B0B9C"/>
    <w:rsid w:val="008B1156"/>
    <w:rsid w:val="008B47D5"/>
    <w:rsid w:val="008D2F2D"/>
    <w:rsid w:val="008D724A"/>
    <w:rsid w:val="00900689"/>
    <w:rsid w:val="00923539"/>
    <w:rsid w:val="00927575"/>
    <w:rsid w:val="009331A8"/>
    <w:rsid w:val="00941ABE"/>
    <w:rsid w:val="0098086C"/>
    <w:rsid w:val="009828EA"/>
    <w:rsid w:val="009872CD"/>
    <w:rsid w:val="00997014"/>
    <w:rsid w:val="00997126"/>
    <w:rsid w:val="009A7BCB"/>
    <w:rsid w:val="009F15AF"/>
    <w:rsid w:val="00A03E69"/>
    <w:rsid w:val="00A10DE5"/>
    <w:rsid w:val="00A27EE1"/>
    <w:rsid w:val="00A41AEE"/>
    <w:rsid w:val="00A6047D"/>
    <w:rsid w:val="00A72FCD"/>
    <w:rsid w:val="00A77488"/>
    <w:rsid w:val="00A85BE0"/>
    <w:rsid w:val="00AE753D"/>
    <w:rsid w:val="00AF1B48"/>
    <w:rsid w:val="00B03DBF"/>
    <w:rsid w:val="00B048D0"/>
    <w:rsid w:val="00B26F16"/>
    <w:rsid w:val="00B524DA"/>
    <w:rsid w:val="00B65E41"/>
    <w:rsid w:val="00B76735"/>
    <w:rsid w:val="00B813C6"/>
    <w:rsid w:val="00B91150"/>
    <w:rsid w:val="00B937F0"/>
    <w:rsid w:val="00BC31E8"/>
    <w:rsid w:val="00BC3698"/>
    <w:rsid w:val="00BD3200"/>
    <w:rsid w:val="00BE20D6"/>
    <w:rsid w:val="00BE3FF6"/>
    <w:rsid w:val="00BF4BBB"/>
    <w:rsid w:val="00C111A0"/>
    <w:rsid w:val="00C17C34"/>
    <w:rsid w:val="00C21C1D"/>
    <w:rsid w:val="00C34E0C"/>
    <w:rsid w:val="00C54918"/>
    <w:rsid w:val="00C771F1"/>
    <w:rsid w:val="00C801D3"/>
    <w:rsid w:val="00C92DFE"/>
    <w:rsid w:val="00CA71C7"/>
    <w:rsid w:val="00CB02F4"/>
    <w:rsid w:val="00CB0C8E"/>
    <w:rsid w:val="00CD6371"/>
    <w:rsid w:val="00CE0E35"/>
    <w:rsid w:val="00CE4CDA"/>
    <w:rsid w:val="00D102FA"/>
    <w:rsid w:val="00D15A4A"/>
    <w:rsid w:val="00D42DEF"/>
    <w:rsid w:val="00D558E5"/>
    <w:rsid w:val="00D636D0"/>
    <w:rsid w:val="00D74A84"/>
    <w:rsid w:val="00D8137F"/>
    <w:rsid w:val="00D954E9"/>
    <w:rsid w:val="00DA5F7E"/>
    <w:rsid w:val="00DB31A0"/>
    <w:rsid w:val="00DC741D"/>
    <w:rsid w:val="00DF11CF"/>
    <w:rsid w:val="00DF19B2"/>
    <w:rsid w:val="00DF27FE"/>
    <w:rsid w:val="00E062A6"/>
    <w:rsid w:val="00E11B1B"/>
    <w:rsid w:val="00E14E71"/>
    <w:rsid w:val="00E15942"/>
    <w:rsid w:val="00E35558"/>
    <w:rsid w:val="00E41F22"/>
    <w:rsid w:val="00E44B48"/>
    <w:rsid w:val="00E50EC3"/>
    <w:rsid w:val="00E51DA0"/>
    <w:rsid w:val="00E71D79"/>
    <w:rsid w:val="00E759D5"/>
    <w:rsid w:val="00E77819"/>
    <w:rsid w:val="00E8557D"/>
    <w:rsid w:val="00E916A9"/>
    <w:rsid w:val="00EA20F9"/>
    <w:rsid w:val="00EA3FF5"/>
    <w:rsid w:val="00EB4A07"/>
    <w:rsid w:val="00EC4B83"/>
    <w:rsid w:val="00EE4BF9"/>
    <w:rsid w:val="00EF0479"/>
    <w:rsid w:val="00EF0BA2"/>
    <w:rsid w:val="00EF13C1"/>
    <w:rsid w:val="00EF17D0"/>
    <w:rsid w:val="00F01592"/>
    <w:rsid w:val="00F27C6E"/>
    <w:rsid w:val="00F31BCC"/>
    <w:rsid w:val="00F34FCF"/>
    <w:rsid w:val="00F4147B"/>
    <w:rsid w:val="00F45277"/>
    <w:rsid w:val="00F82AE5"/>
    <w:rsid w:val="00F93159"/>
    <w:rsid w:val="00FB0E4B"/>
    <w:rsid w:val="00FC735F"/>
    <w:rsid w:val="00FF6EE5"/>
    <w:rsid w:val="022B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D63"/>
  <w15:docId w15:val="{64AE622A-3B6B-4985-AFD3-0FE269A0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0A"/>
  </w:style>
  <w:style w:type="paragraph" w:styleId="Heading1">
    <w:name w:val="heading 1"/>
    <w:basedOn w:val="Normal"/>
    <w:next w:val="Normal"/>
    <w:link w:val="Heading1Char"/>
    <w:uiPriority w:val="9"/>
    <w:qFormat/>
    <w:rsid w:val="005055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2AE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5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0A"/>
    <w:rPr>
      <w:color w:val="0000FF"/>
      <w:u w:val="single"/>
    </w:rPr>
  </w:style>
  <w:style w:type="table" w:customStyle="1" w:styleId="TableGrid2">
    <w:name w:val="Table Grid2"/>
    <w:basedOn w:val="TableNormal"/>
    <w:uiPriority w:val="59"/>
    <w:rsid w:val="003B6F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0A"/>
  </w:style>
  <w:style w:type="paragraph" w:styleId="Footer">
    <w:name w:val="footer"/>
    <w:basedOn w:val="Normal"/>
    <w:link w:val="FooterChar"/>
    <w:uiPriority w:val="99"/>
    <w:unhideWhenUsed/>
    <w:rsid w:val="003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0A"/>
  </w:style>
  <w:style w:type="table" w:customStyle="1" w:styleId="TableGrid1">
    <w:name w:val="Table Grid1"/>
    <w:basedOn w:val="TableNormal"/>
    <w:next w:val="TableGrid"/>
    <w:rsid w:val="003B6F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F0A"/>
    <w:rPr>
      <w:color w:val="800080" w:themeColor="followedHyperlink"/>
      <w:u w:val="single"/>
    </w:rPr>
  </w:style>
  <w:style w:type="paragraph" w:styleId="ListParagraph">
    <w:name w:val="List Paragraph"/>
    <w:basedOn w:val="Normal"/>
    <w:uiPriority w:val="34"/>
    <w:qFormat/>
    <w:rsid w:val="000A59EF"/>
    <w:pPr>
      <w:ind w:left="720"/>
      <w:contextualSpacing/>
    </w:pPr>
  </w:style>
  <w:style w:type="paragraph" w:customStyle="1" w:styleId="Default">
    <w:name w:val="Default"/>
    <w:rsid w:val="007008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A5AE7"/>
    <w:rPr>
      <w:color w:val="808080"/>
      <w:shd w:val="clear" w:color="auto" w:fill="E6E6E6"/>
    </w:rPr>
  </w:style>
  <w:style w:type="paragraph" w:styleId="FootnoteText">
    <w:name w:val="footnote text"/>
    <w:basedOn w:val="Normal"/>
    <w:link w:val="FootnoteTextChar"/>
    <w:uiPriority w:val="99"/>
    <w:semiHidden/>
    <w:unhideWhenUsed/>
    <w:rsid w:val="00E3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558"/>
    <w:rPr>
      <w:sz w:val="20"/>
      <w:szCs w:val="20"/>
    </w:rPr>
  </w:style>
  <w:style w:type="character" w:styleId="FootnoteReference">
    <w:name w:val="footnote reference"/>
    <w:basedOn w:val="DefaultParagraphFont"/>
    <w:uiPriority w:val="99"/>
    <w:semiHidden/>
    <w:unhideWhenUsed/>
    <w:rsid w:val="00E35558"/>
    <w:rPr>
      <w:vertAlign w:val="superscript"/>
    </w:rPr>
  </w:style>
  <w:style w:type="paragraph" w:customStyle="1" w:styleId="Pa17">
    <w:name w:val="Pa17"/>
    <w:basedOn w:val="Default"/>
    <w:next w:val="Default"/>
    <w:uiPriority w:val="99"/>
    <w:rsid w:val="002A2800"/>
    <w:pPr>
      <w:spacing w:line="841" w:lineRule="atLeast"/>
    </w:pPr>
    <w:rPr>
      <w:rFonts w:ascii="Avenir 35 Light" w:hAnsi="Avenir 35 Light" w:cstheme="minorBidi"/>
      <w:color w:val="auto"/>
    </w:rPr>
  </w:style>
  <w:style w:type="paragraph" w:customStyle="1" w:styleId="Pa18">
    <w:name w:val="Pa18"/>
    <w:basedOn w:val="Default"/>
    <w:next w:val="Default"/>
    <w:uiPriority w:val="99"/>
    <w:rsid w:val="002A2800"/>
    <w:pPr>
      <w:spacing w:line="841" w:lineRule="atLeast"/>
    </w:pPr>
    <w:rPr>
      <w:rFonts w:ascii="Avenir 35 Light" w:hAnsi="Avenir 35 Light" w:cstheme="minorBidi"/>
      <w:color w:val="auto"/>
    </w:rPr>
  </w:style>
  <w:style w:type="character" w:customStyle="1" w:styleId="A7">
    <w:name w:val="A7"/>
    <w:uiPriority w:val="99"/>
    <w:rsid w:val="002A2800"/>
    <w:rPr>
      <w:rFonts w:ascii="Folio Light" w:hAnsi="Folio Light" w:cs="Folio Light"/>
      <w:color w:val="000000"/>
      <w:sz w:val="20"/>
      <w:szCs w:val="20"/>
    </w:rPr>
  </w:style>
  <w:style w:type="paragraph" w:customStyle="1" w:styleId="Pa19">
    <w:name w:val="Pa19"/>
    <w:basedOn w:val="Default"/>
    <w:next w:val="Default"/>
    <w:uiPriority w:val="99"/>
    <w:rsid w:val="002A2800"/>
    <w:pPr>
      <w:spacing w:line="801" w:lineRule="atLeast"/>
    </w:pPr>
    <w:rPr>
      <w:rFonts w:ascii="Avenir 35 Light" w:hAnsi="Avenir 35 Light" w:cstheme="minorBidi"/>
      <w:color w:val="auto"/>
    </w:rPr>
  </w:style>
  <w:style w:type="character" w:customStyle="1" w:styleId="A9">
    <w:name w:val="A9"/>
    <w:uiPriority w:val="99"/>
    <w:rsid w:val="002A2800"/>
    <w:rPr>
      <w:rFonts w:ascii="Avenir 65 Medium" w:hAnsi="Avenir 65 Medium" w:cs="Avenir 65 Medium"/>
      <w:color w:val="000000"/>
      <w:sz w:val="36"/>
      <w:szCs w:val="36"/>
    </w:rPr>
  </w:style>
  <w:style w:type="paragraph" w:customStyle="1" w:styleId="Pa8">
    <w:name w:val="Pa8"/>
    <w:basedOn w:val="Default"/>
    <w:next w:val="Default"/>
    <w:uiPriority w:val="99"/>
    <w:rsid w:val="002A2800"/>
    <w:pPr>
      <w:spacing w:line="241" w:lineRule="atLeast"/>
    </w:pPr>
    <w:rPr>
      <w:rFonts w:ascii="Avenir 35 Light" w:hAnsi="Avenir 35 Light" w:cstheme="minorBidi"/>
      <w:color w:val="auto"/>
    </w:rPr>
  </w:style>
  <w:style w:type="character" w:styleId="CommentReference">
    <w:name w:val="annotation reference"/>
    <w:basedOn w:val="DefaultParagraphFont"/>
    <w:uiPriority w:val="99"/>
    <w:semiHidden/>
    <w:unhideWhenUsed/>
    <w:rsid w:val="00487778"/>
    <w:rPr>
      <w:sz w:val="16"/>
      <w:szCs w:val="16"/>
    </w:rPr>
  </w:style>
  <w:style w:type="paragraph" w:styleId="CommentText">
    <w:name w:val="annotation text"/>
    <w:basedOn w:val="Normal"/>
    <w:link w:val="CommentTextChar"/>
    <w:uiPriority w:val="99"/>
    <w:semiHidden/>
    <w:unhideWhenUsed/>
    <w:rsid w:val="00487778"/>
    <w:pPr>
      <w:spacing w:line="240" w:lineRule="auto"/>
    </w:pPr>
    <w:rPr>
      <w:sz w:val="20"/>
      <w:szCs w:val="20"/>
    </w:rPr>
  </w:style>
  <w:style w:type="character" w:customStyle="1" w:styleId="CommentTextChar">
    <w:name w:val="Comment Text Char"/>
    <w:basedOn w:val="DefaultParagraphFont"/>
    <w:link w:val="CommentText"/>
    <w:uiPriority w:val="99"/>
    <w:semiHidden/>
    <w:rsid w:val="00487778"/>
    <w:rPr>
      <w:sz w:val="20"/>
      <w:szCs w:val="20"/>
    </w:rPr>
  </w:style>
  <w:style w:type="paragraph" w:styleId="CommentSubject">
    <w:name w:val="annotation subject"/>
    <w:basedOn w:val="CommentText"/>
    <w:next w:val="CommentText"/>
    <w:link w:val="CommentSubjectChar"/>
    <w:uiPriority w:val="99"/>
    <w:semiHidden/>
    <w:unhideWhenUsed/>
    <w:rsid w:val="00487778"/>
    <w:rPr>
      <w:b/>
      <w:bCs/>
    </w:rPr>
  </w:style>
  <w:style w:type="character" w:customStyle="1" w:styleId="CommentSubjectChar">
    <w:name w:val="Comment Subject Char"/>
    <w:basedOn w:val="CommentTextChar"/>
    <w:link w:val="CommentSubject"/>
    <w:uiPriority w:val="99"/>
    <w:semiHidden/>
    <w:rsid w:val="00487778"/>
    <w:rPr>
      <w:b/>
      <w:bCs/>
      <w:sz w:val="20"/>
      <w:szCs w:val="20"/>
    </w:rPr>
  </w:style>
  <w:style w:type="paragraph" w:styleId="BalloonText">
    <w:name w:val="Balloon Text"/>
    <w:basedOn w:val="Normal"/>
    <w:link w:val="BalloonTextChar"/>
    <w:uiPriority w:val="99"/>
    <w:semiHidden/>
    <w:unhideWhenUsed/>
    <w:rsid w:val="0048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78"/>
    <w:rPr>
      <w:rFonts w:ascii="Segoe UI" w:hAnsi="Segoe UI" w:cs="Segoe UI"/>
      <w:sz w:val="18"/>
      <w:szCs w:val="18"/>
    </w:rPr>
  </w:style>
  <w:style w:type="table" w:customStyle="1" w:styleId="TableGrid21">
    <w:name w:val="Table Grid21"/>
    <w:basedOn w:val="TableNormal"/>
    <w:uiPriority w:val="59"/>
    <w:rsid w:val="00560F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2EA3"/>
    <w:rPr>
      <w:color w:val="808080"/>
      <w:shd w:val="clear" w:color="auto" w:fill="E6E6E6"/>
    </w:rPr>
  </w:style>
  <w:style w:type="character" w:customStyle="1" w:styleId="ycsidebar-drop-cap">
    <w:name w:val="yc_sidebar-drop-cap"/>
    <w:basedOn w:val="DefaultParagraphFont"/>
    <w:rsid w:val="00067389"/>
  </w:style>
  <w:style w:type="character" w:styleId="Emphasis">
    <w:name w:val="Emphasis"/>
    <w:basedOn w:val="DefaultParagraphFont"/>
    <w:uiPriority w:val="20"/>
    <w:qFormat/>
    <w:rsid w:val="00067389"/>
    <w:rPr>
      <w:i/>
      <w:iCs/>
    </w:rPr>
  </w:style>
  <w:style w:type="character" w:customStyle="1" w:styleId="UnresolvedMention3">
    <w:name w:val="Unresolved Mention3"/>
    <w:basedOn w:val="DefaultParagraphFont"/>
    <w:uiPriority w:val="99"/>
    <w:semiHidden/>
    <w:unhideWhenUsed/>
    <w:rsid w:val="00900689"/>
    <w:rPr>
      <w:color w:val="808080"/>
      <w:shd w:val="clear" w:color="auto" w:fill="E6E6E6"/>
    </w:rPr>
  </w:style>
  <w:style w:type="character" w:customStyle="1" w:styleId="Heading2Char">
    <w:name w:val="Heading 2 Char"/>
    <w:basedOn w:val="DefaultParagraphFont"/>
    <w:link w:val="Heading2"/>
    <w:uiPriority w:val="9"/>
    <w:semiHidden/>
    <w:rsid w:val="00F82AE5"/>
    <w:rPr>
      <w:rFonts w:asciiTheme="majorHAnsi" w:eastAsiaTheme="majorEastAsia" w:hAnsiTheme="majorHAnsi" w:cstheme="majorBidi"/>
      <w:b/>
      <w:bCs/>
      <w:color w:val="4F81BD" w:themeColor="accent1"/>
      <w:sz w:val="26"/>
      <w:szCs w:val="26"/>
    </w:rPr>
  </w:style>
  <w:style w:type="paragraph" w:customStyle="1" w:styleId="nomargin1">
    <w:name w:val="nomargin1"/>
    <w:basedOn w:val="Normal"/>
    <w:rsid w:val="00F82AE5"/>
    <w:pPr>
      <w:spacing w:after="0" w:line="300" w:lineRule="atLeast"/>
    </w:pPr>
    <w:rPr>
      <w:rFonts w:ascii="Arial" w:hAnsi="Arial" w:cs="Arial"/>
      <w:sz w:val="21"/>
      <w:szCs w:val="21"/>
    </w:rPr>
  </w:style>
  <w:style w:type="character" w:styleId="Strong">
    <w:name w:val="Strong"/>
    <w:basedOn w:val="DefaultParagraphFont"/>
    <w:uiPriority w:val="22"/>
    <w:qFormat/>
    <w:rsid w:val="00F82AE5"/>
    <w:rPr>
      <w:b/>
      <w:bCs/>
    </w:rPr>
  </w:style>
  <w:style w:type="character" w:styleId="HTMLCite">
    <w:name w:val="HTML Cite"/>
    <w:basedOn w:val="DefaultParagraphFont"/>
    <w:uiPriority w:val="99"/>
    <w:semiHidden/>
    <w:unhideWhenUsed/>
    <w:rsid w:val="00F82AE5"/>
    <w:rPr>
      <w:i/>
      <w:iCs/>
    </w:rPr>
  </w:style>
  <w:style w:type="character" w:customStyle="1" w:styleId="Heading1Char">
    <w:name w:val="Heading 1 Char"/>
    <w:basedOn w:val="DefaultParagraphFont"/>
    <w:link w:val="Heading1"/>
    <w:uiPriority w:val="9"/>
    <w:rsid w:val="0050557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505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557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F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6186">
      <w:bodyDiv w:val="1"/>
      <w:marLeft w:val="0"/>
      <w:marRight w:val="0"/>
      <w:marTop w:val="0"/>
      <w:marBottom w:val="0"/>
      <w:divBdr>
        <w:top w:val="none" w:sz="0" w:space="0" w:color="auto"/>
        <w:left w:val="none" w:sz="0" w:space="0" w:color="auto"/>
        <w:bottom w:val="none" w:sz="0" w:space="0" w:color="auto"/>
        <w:right w:val="none" w:sz="0" w:space="0" w:color="auto"/>
      </w:divBdr>
    </w:div>
    <w:div w:id="288434011">
      <w:bodyDiv w:val="1"/>
      <w:marLeft w:val="0"/>
      <w:marRight w:val="0"/>
      <w:marTop w:val="0"/>
      <w:marBottom w:val="0"/>
      <w:divBdr>
        <w:top w:val="none" w:sz="0" w:space="0" w:color="auto"/>
        <w:left w:val="none" w:sz="0" w:space="0" w:color="auto"/>
        <w:bottom w:val="none" w:sz="0" w:space="0" w:color="auto"/>
        <w:right w:val="none" w:sz="0" w:space="0" w:color="auto"/>
      </w:divBdr>
    </w:div>
    <w:div w:id="323554154">
      <w:bodyDiv w:val="1"/>
      <w:marLeft w:val="0"/>
      <w:marRight w:val="0"/>
      <w:marTop w:val="0"/>
      <w:marBottom w:val="0"/>
      <w:divBdr>
        <w:top w:val="none" w:sz="0" w:space="0" w:color="auto"/>
        <w:left w:val="none" w:sz="0" w:space="0" w:color="auto"/>
        <w:bottom w:val="none" w:sz="0" w:space="0" w:color="auto"/>
        <w:right w:val="none" w:sz="0" w:space="0" w:color="auto"/>
      </w:divBdr>
    </w:div>
    <w:div w:id="351414947">
      <w:bodyDiv w:val="1"/>
      <w:marLeft w:val="0"/>
      <w:marRight w:val="0"/>
      <w:marTop w:val="0"/>
      <w:marBottom w:val="0"/>
      <w:divBdr>
        <w:top w:val="none" w:sz="0" w:space="0" w:color="auto"/>
        <w:left w:val="none" w:sz="0" w:space="0" w:color="auto"/>
        <w:bottom w:val="none" w:sz="0" w:space="0" w:color="auto"/>
        <w:right w:val="none" w:sz="0" w:space="0" w:color="auto"/>
      </w:divBdr>
    </w:div>
    <w:div w:id="775056347">
      <w:bodyDiv w:val="1"/>
      <w:marLeft w:val="0"/>
      <w:marRight w:val="0"/>
      <w:marTop w:val="0"/>
      <w:marBottom w:val="0"/>
      <w:divBdr>
        <w:top w:val="none" w:sz="0" w:space="0" w:color="auto"/>
        <w:left w:val="none" w:sz="0" w:space="0" w:color="auto"/>
        <w:bottom w:val="none" w:sz="0" w:space="0" w:color="auto"/>
        <w:right w:val="none" w:sz="0" w:space="0" w:color="auto"/>
      </w:divBdr>
    </w:div>
    <w:div w:id="863060849">
      <w:bodyDiv w:val="1"/>
      <w:marLeft w:val="0"/>
      <w:marRight w:val="0"/>
      <w:marTop w:val="0"/>
      <w:marBottom w:val="0"/>
      <w:divBdr>
        <w:top w:val="none" w:sz="0" w:space="0" w:color="auto"/>
        <w:left w:val="none" w:sz="0" w:space="0" w:color="auto"/>
        <w:bottom w:val="none" w:sz="0" w:space="0" w:color="auto"/>
        <w:right w:val="none" w:sz="0" w:space="0" w:color="auto"/>
      </w:divBdr>
    </w:div>
    <w:div w:id="975068437">
      <w:bodyDiv w:val="1"/>
      <w:marLeft w:val="0"/>
      <w:marRight w:val="0"/>
      <w:marTop w:val="0"/>
      <w:marBottom w:val="0"/>
      <w:divBdr>
        <w:top w:val="none" w:sz="0" w:space="0" w:color="auto"/>
        <w:left w:val="none" w:sz="0" w:space="0" w:color="auto"/>
        <w:bottom w:val="none" w:sz="0" w:space="0" w:color="auto"/>
        <w:right w:val="none" w:sz="0" w:space="0" w:color="auto"/>
      </w:divBdr>
      <w:divsChild>
        <w:div w:id="862673214">
          <w:marLeft w:val="0"/>
          <w:marRight w:val="0"/>
          <w:marTop w:val="0"/>
          <w:marBottom w:val="0"/>
          <w:divBdr>
            <w:top w:val="none" w:sz="0" w:space="0" w:color="auto"/>
            <w:left w:val="none" w:sz="0" w:space="0" w:color="auto"/>
            <w:bottom w:val="none" w:sz="0" w:space="0" w:color="auto"/>
            <w:right w:val="none" w:sz="0" w:space="0" w:color="auto"/>
          </w:divBdr>
          <w:divsChild>
            <w:div w:id="2630176">
              <w:marLeft w:val="0"/>
              <w:marRight w:val="0"/>
              <w:marTop w:val="0"/>
              <w:marBottom w:val="0"/>
              <w:divBdr>
                <w:top w:val="none" w:sz="0" w:space="0" w:color="auto"/>
                <w:left w:val="none" w:sz="0" w:space="0" w:color="auto"/>
                <w:bottom w:val="none" w:sz="0" w:space="0" w:color="auto"/>
                <w:right w:val="none" w:sz="0" w:space="0" w:color="auto"/>
              </w:divBdr>
              <w:divsChild>
                <w:div w:id="464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2350">
      <w:bodyDiv w:val="1"/>
      <w:marLeft w:val="0"/>
      <w:marRight w:val="0"/>
      <w:marTop w:val="0"/>
      <w:marBottom w:val="0"/>
      <w:divBdr>
        <w:top w:val="none" w:sz="0" w:space="0" w:color="auto"/>
        <w:left w:val="none" w:sz="0" w:space="0" w:color="auto"/>
        <w:bottom w:val="none" w:sz="0" w:space="0" w:color="auto"/>
        <w:right w:val="none" w:sz="0" w:space="0" w:color="auto"/>
      </w:divBdr>
    </w:div>
    <w:div w:id="1330937697">
      <w:bodyDiv w:val="1"/>
      <w:marLeft w:val="0"/>
      <w:marRight w:val="0"/>
      <w:marTop w:val="0"/>
      <w:marBottom w:val="0"/>
      <w:divBdr>
        <w:top w:val="none" w:sz="0" w:space="0" w:color="auto"/>
        <w:left w:val="none" w:sz="0" w:space="0" w:color="auto"/>
        <w:bottom w:val="none" w:sz="0" w:space="0" w:color="auto"/>
        <w:right w:val="none" w:sz="0" w:space="0" w:color="auto"/>
      </w:divBdr>
      <w:divsChild>
        <w:div w:id="1914511504">
          <w:marLeft w:val="0"/>
          <w:marRight w:val="0"/>
          <w:marTop w:val="0"/>
          <w:marBottom w:val="0"/>
          <w:divBdr>
            <w:top w:val="none" w:sz="0" w:space="0" w:color="auto"/>
            <w:left w:val="none" w:sz="0" w:space="0" w:color="auto"/>
            <w:bottom w:val="none" w:sz="0" w:space="0" w:color="auto"/>
            <w:right w:val="none" w:sz="0" w:space="0" w:color="auto"/>
          </w:divBdr>
          <w:divsChild>
            <w:div w:id="1655336667">
              <w:marLeft w:val="0"/>
              <w:marRight w:val="0"/>
              <w:marTop w:val="0"/>
              <w:marBottom w:val="0"/>
              <w:divBdr>
                <w:top w:val="none" w:sz="0" w:space="0" w:color="auto"/>
                <w:left w:val="none" w:sz="0" w:space="0" w:color="auto"/>
                <w:bottom w:val="none" w:sz="0" w:space="0" w:color="auto"/>
                <w:right w:val="none" w:sz="0" w:space="0" w:color="auto"/>
              </w:divBdr>
              <w:divsChild>
                <w:div w:id="1021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81143">
      <w:bodyDiv w:val="1"/>
      <w:marLeft w:val="0"/>
      <w:marRight w:val="0"/>
      <w:marTop w:val="0"/>
      <w:marBottom w:val="0"/>
      <w:divBdr>
        <w:top w:val="none" w:sz="0" w:space="0" w:color="auto"/>
        <w:left w:val="none" w:sz="0" w:space="0" w:color="auto"/>
        <w:bottom w:val="none" w:sz="0" w:space="0" w:color="auto"/>
        <w:right w:val="none" w:sz="0" w:space="0" w:color="auto"/>
      </w:divBdr>
    </w:div>
    <w:div w:id="1728066307">
      <w:bodyDiv w:val="1"/>
      <w:marLeft w:val="0"/>
      <w:marRight w:val="0"/>
      <w:marTop w:val="0"/>
      <w:marBottom w:val="0"/>
      <w:divBdr>
        <w:top w:val="none" w:sz="0" w:space="0" w:color="auto"/>
        <w:left w:val="none" w:sz="0" w:space="0" w:color="auto"/>
        <w:bottom w:val="none" w:sz="0" w:space="0" w:color="auto"/>
        <w:right w:val="none" w:sz="0" w:space="0" w:color="auto"/>
      </w:divBdr>
      <w:divsChild>
        <w:div w:id="435835657">
          <w:marLeft w:val="0"/>
          <w:marRight w:val="0"/>
          <w:marTop w:val="0"/>
          <w:marBottom w:val="0"/>
          <w:divBdr>
            <w:top w:val="none" w:sz="0" w:space="0" w:color="auto"/>
            <w:left w:val="none" w:sz="0" w:space="0" w:color="auto"/>
            <w:bottom w:val="none" w:sz="0" w:space="0" w:color="auto"/>
            <w:right w:val="none" w:sz="0" w:space="0" w:color="auto"/>
          </w:divBdr>
        </w:div>
        <w:div w:id="363215283">
          <w:marLeft w:val="0"/>
          <w:marRight w:val="0"/>
          <w:marTop w:val="0"/>
          <w:marBottom w:val="0"/>
          <w:divBdr>
            <w:top w:val="none" w:sz="0" w:space="0" w:color="auto"/>
            <w:left w:val="none" w:sz="0" w:space="0" w:color="auto"/>
            <w:bottom w:val="none" w:sz="0" w:space="0" w:color="auto"/>
            <w:right w:val="none" w:sz="0" w:space="0" w:color="auto"/>
          </w:divBdr>
        </w:div>
        <w:div w:id="628972958">
          <w:marLeft w:val="0"/>
          <w:marRight w:val="0"/>
          <w:marTop w:val="0"/>
          <w:marBottom w:val="0"/>
          <w:divBdr>
            <w:top w:val="none" w:sz="0" w:space="0" w:color="auto"/>
            <w:left w:val="none" w:sz="0" w:space="0" w:color="auto"/>
            <w:bottom w:val="none" w:sz="0" w:space="0" w:color="auto"/>
            <w:right w:val="none" w:sz="0" w:space="0" w:color="auto"/>
          </w:divBdr>
        </w:div>
        <w:div w:id="326203372">
          <w:marLeft w:val="0"/>
          <w:marRight w:val="0"/>
          <w:marTop w:val="0"/>
          <w:marBottom w:val="0"/>
          <w:divBdr>
            <w:top w:val="none" w:sz="0" w:space="0" w:color="auto"/>
            <w:left w:val="none" w:sz="0" w:space="0" w:color="auto"/>
            <w:bottom w:val="none" w:sz="0" w:space="0" w:color="auto"/>
            <w:right w:val="none" w:sz="0" w:space="0" w:color="auto"/>
          </w:divBdr>
        </w:div>
        <w:div w:id="980382927">
          <w:marLeft w:val="0"/>
          <w:marRight w:val="0"/>
          <w:marTop w:val="0"/>
          <w:marBottom w:val="0"/>
          <w:divBdr>
            <w:top w:val="none" w:sz="0" w:space="0" w:color="auto"/>
            <w:left w:val="none" w:sz="0" w:space="0" w:color="auto"/>
            <w:bottom w:val="none" w:sz="0" w:space="0" w:color="auto"/>
            <w:right w:val="none" w:sz="0" w:space="0" w:color="auto"/>
          </w:divBdr>
        </w:div>
        <w:div w:id="1247765680">
          <w:marLeft w:val="0"/>
          <w:marRight w:val="0"/>
          <w:marTop w:val="0"/>
          <w:marBottom w:val="0"/>
          <w:divBdr>
            <w:top w:val="none" w:sz="0" w:space="0" w:color="auto"/>
            <w:left w:val="none" w:sz="0" w:space="0" w:color="auto"/>
            <w:bottom w:val="none" w:sz="0" w:space="0" w:color="auto"/>
            <w:right w:val="none" w:sz="0" w:space="0" w:color="auto"/>
          </w:divBdr>
        </w:div>
        <w:div w:id="1752191312">
          <w:marLeft w:val="0"/>
          <w:marRight w:val="0"/>
          <w:marTop w:val="0"/>
          <w:marBottom w:val="0"/>
          <w:divBdr>
            <w:top w:val="none" w:sz="0" w:space="0" w:color="auto"/>
            <w:left w:val="none" w:sz="0" w:space="0" w:color="auto"/>
            <w:bottom w:val="none" w:sz="0" w:space="0" w:color="auto"/>
            <w:right w:val="none" w:sz="0" w:space="0" w:color="auto"/>
          </w:divBdr>
        </w:div>
        <w:div w:id="206719006">
          <w:marLeft w:val="0"/>
          <w:marRight w:val="0"/>
          <w:marTop w:val="0"/>
          <w:marBottom w:val="0"/>
          <w:divBdr>
            <w:top w:val="none" w:sz="0" w:space="0" w:color="auto"/>
            <w:left w:val="none" w:sz="0" w:space="0" w:color="auto"/>
            <w:bottom w:val="none" w:sz="0" w:space="0" w:color="auto"/>
            <w:right w:val="none" w:sz="0" w:space="0" w:color="auto"/>
          </w:divBdr>
        </w:div>
        <w:div w:id="912811509">
          <w:marLeft w:val="0"/>
          <w:marRight w:val="0"/>
          <w:marTop w:val="0"/>
          <w:marBottom w:val="0"/>
          <w:divBdr>
            <w:top w:val="none" w:sz="0" w:space="0" w:color="auto"/>
            <w:left w:val="none" w:sz="0" w:space="0" w:color="auto"/>
            <w:bottom w:val="none" w:sz="0" w:space="0" w:color="auto"/>
            <w:right w:val="none" w:sz="0" w:space="0" w:color="auto"/>
          </w:divBdr>
        </w:div>
        <w:div w:id="381754260">
          <w:marLeft w:val="0"/>
          <w:marRight w:val="0"/>
          <w:marTop w:val="0"/>
          <w:marBottom w:val="0"/>
          <w:divBdr>
            <w:top w:val="none" w:sz="0" w:space="0" w:color="auto"/>
            <w:left w:val="none" w:sz="0" w:space="0" w:color="auto"/>
            <w:bottom w:val="none" w:sz="0" w:space="0" w:color="auto"/>
            <w:right w:val="none" w:sz="0" w:space="0" w:color="auto"/>
          </w:divBdr>
        </w:div>
        <w:div w:id="261229264">
          <w:marLeft w:val="0"/>
          <w:marRight w:val="0"/>
          <w:marTop w:val="0"/>
          <w:marBottom w:val="0"/>
          <w:divBdr>
            <w:top w:val="none" w:sz="0" w:space="0" w:color="auto"/>
            <w:left w:val="none" w:sz="0" w:space="0" w:color="auto"/>
            <w:bottom w:val="none" w:sz="0" w:space="0" w:color="auto"/>
            <w:right w:val="none" w:sz="0" w:space="0" w:color="auto"/>
          </w:divBdr>
        </w:div>
        <w:div w:id="1797988303">
          <w:marLeft w:val="0"/>
          <w:marRight w:val="0"/>
          <w:marTop w:val="0"/>
          <w:marBottom w:val="0"/>
          <w:divBdr>
            <w:top w:val="none" w:sz="0" w:space="0" w:color="auto"/>
            <w:left w:val="none" w:sz="0" w:space="0" w:color="auto"/>
            <w:bottom w:val="none" w:sz="0" w:space="0" w:color="auto"/>
            <w:right w:val="none" w:sz="0" w:space="0" w:color="auto"/>
          </w:divBdr>
        </w:div>
        <w:div w:id="1241210725">
          <w:marLeft w:val="0"/>
          <w:marRight w:val="0"/>
          <w:marTop w:val="0"/>
          <w:marBottom w:val="0"/>
          <w:divBdr>
            <w:top w:val="none" w:sz="0" w:space="0" w:color="auto"/>
            <w:left w:val="none" w:sz="0" w:space="0" w:color="auto"/>
            <w:bottom w:val="none" w:sz="0" w:space="0" w:color="auto"/>
            <w:right w:val="none" w:sz="0" w:space="0" w:color="auto"/>
          </w:divBdr>
        </w:div>
        <w:div w:id="1111703457">
          <w:marLeft w:val="0"/>
          <w:marRight w:val="0"/>
          <w:marTop w:val="0"/>
          <w:marBottom w:val="0"/>
          <w:divBdr>
            <w:top w:val="none" w:sz="0" w:space="0" w:color="auto"/>
            <w:left w:val="none" w:sz="0" w:space="0" w:color="auto"/>
            <w:bottom w:val="none" w:sz="0" w:space="0" w:color="auto"/>
            <w:right w:val="none" w:sz="0" w:space="0" w:color="auto"/>
          </w:divBdr>
        </w:div>
        <w:div w:id="512498802">
          <w:marLeft w:val="0"/>
          <w:marRight w:val="0"/>
          <w:marTop w:val="0"/>
          <w:marBottom w:val="0"/>
          <w:divBdr>
            <w:top w:val="none" w:sz="0" w:space="0" w:color="auto"/>
            <w:left w:val="none" w:sz="0" w:space="0" w:color="auto"/>
            <w:bottom w:val="none" w:sz="0" w:space="0" w:color="auto"/>
            <w:right w:val="none" w:sz="0" w:space="0" w:color="auto"/>
          </w:divBdr>
        </w:div>
        <w:div w:id="1356344780">
          <w:marLeft w:val="0"/>
          <w:marRight w:val="0"/>
          <w:marTop w:val="0"/>
          <w:marBottom w:val="0"/>
          <w:divBdr>
            <w:top w:val="none" w:sz="0" w:space="0" w:color="auto"/>
            <w:left w:val="none" w:sz="0" w:space="0" w:color="auto"/>
            <w:bottom w:val="none" w:sz="0" w:space="0" w:color="auto"/>
            <w:right w:val="none" w:sz="0" w:space="0" w:color="auto"/>
          </w:divBdr>
        </w:div>
        <w:div w:id="1971978379">
          <w:marLeft w:val="0"/>
          <w:marRight w:val="0"/>
          <w:marTop w:val="0"/>
          <w:marBottom w:val="0"/>
          <w:divBdr>
            <w:top w:val="none" w:sz="0" w:space="0" w:color="auto"/>
            <w:left w:val="none" w:sz="0" w:space="0" w:color="auto"/>
            <w:bottom w:val="none" w:sz="0" w:space="0" w:color="auto"/>
            <w:right w:val="none" w:sz="0" w:space="0" w:color="auto"/>
          </w:divBdr>
        </w:div>
      </w:divsChild>
    </w:div>
    <w:div w:id="1841656601">
      <w:bodyDiv w:val="1"/>
      <w:marLeft w:val="0"/>
      <w:marRight w:val="0"/>
      <w:marTop w:val="0"/>
      <w:marBottom w:val="0"/>
      <w:divBdr>
        <w:top w:val="none" w:sz="0" w:space="0" w:color="auto"/>
        <w:left w:val="none" w:sz="0" w:space="0" w:color="auto"/>
        <w:bottom w:val="none" w:sz="0" w:space="0" w:color="auto"/>
        <w:right w:val="none" w:sz="0" w:space="0" w:color="auto"/>
      </w:divBdr>
      <w:divsChild>
        <w:div w:id="478768392">
          <w:marLeft w:val="0"/>
          <w:marRight w:val="0"/>
          <w:marTop w:val="0"/>
          <w:marBottom w:val="0"/>
          <w:divBdr>
            <w:top w:val="none" w:sz="0" w:space="0" w:color="auto"/>
            <w:left w:val="none" w:sz="0" w:space="0" w:color="auto"/>
            <w:bottom w:val="none" w:sz="0" w:space="0" w:color="auto"/>
            <w:right w:val="none" w:sz="0" w:space="0" w:color="auto"/>
          </w:divBdr>
        </w:div>
        <w:div w:id="1940794522">
          <w:marLeft w:val="0"/>
          <w:marRight w:val="0"/>
          <w:marTop w:val="0"/>
          <w:marBottom w:val="0"/>
          <w:divBdr>
            <w:top w:val="none" w:sz="0" w:space="0" w:color="auto"/>
            <w:left w:val="none" w:sz="0" w:space="0" w:color="auto"/>
            <w:bottom w:val="none" w:sz="0" w:space="0" w:color="auto"/>
            <w:right w:val="none" w:sz="0" w:space="0" w:color="auto"/>
          </w:divBdr>
        </w:div>
        <w:div w:id="355424049">
          <w:marLeft w:val="0"/>
          <w:marRight w:val="0"/>
          <w:marTop w:val="0"/>
          <w:marBottom w:val="0"/>
          <w:divBdr>
            <w:top w:val="none" w:sz="0" w:space="0" w:color="auto"/>
            <w:left w:val="none" w:sz="0" w:space="0" w:color="auto"/>
            <w:bottom w:val="none" w:sz="0" w:space="0" w:color="auto"/>
            <w:right w:val="none" w:sz="0" w:space="0" w:color="auto"/>
          </w:divBdr>
        </w:div>
        <w:div w:id="456223941">
          <w:marLeft w:val="0"/>
          <w:marRight w:val="0"/>
          <w:marTop w:val="0"/>
          <w:marBottom w:val="0"/>
          <w:divBdr>
            <w:top w:val="none" w:sz="0" w:space="0" w:color="auto"/>
            <w:left w:val="none" w:sz="0" w:space="0" w:color="auto"/>
            <w:bottom w:val="none" w:sz="0" w:space="0" w:color="auto"/>
            <w:right w:val="none" w:sz="0" w:space="0" w:color="auto"/>
          </w:divBdr>
        </w:div>
        <w:div w:id="1977182091">
          <w:marLeft w:val="0"/>
          <w:marRight w:val="0"/>
          <w:marTop w:val="0"/>
          <w:marBottom w:val="0"/>
          <w:divBdr>
            <w:top w:val="none" w:sz="0" w:space="0" w:color="auto"/>
            <w:left w:val="none" w:sz="0" w:space="0" w:color="auto"/>
            <w:bottom w:val="none" w:sz="0" w:space="0" w:color="auto"/>
            <w:right w:val="none" w:sz="0" w:space="0" w:color="auto"/>
          </w:divBdr>
        </w:div>
        <w:div w:id="1667320013">
          <w:marLeft w:val="0"/>
          <w:marRight w:val="0"/>
          <w:marTop w:val="0"/>
          <w:marBottom w:val="0"/>
          <w:divBdr>
            <w:top w:val="none" w:sz="0" w:space="0" w:color="auto"/>
            <w:left w:val="none" w:sz="0" w:space="0" w:color="auto"/>
            <w:bottom w:val="none" w:sz="0" w:space="0" w:color="auto"/>
            <w:right w:val="none" w:sz="0" w:space="0" w:color="auto"/>
          </w:divBdr>
        </w:div>
        <w:div w:id="2130124483">
          <w:marLeft w:val="0"/>
          <w:marRight w:val="0"/>
          <w:marTop w:val="0"/>
          <w:marBottom w:val="0"/>
          <w:divBdr>
            <w:top w:val="none" w:sz="0" w:space="0" w:color="auto"/>
            <w:left w:val="none" w:sz="0" w:space="0" w:color="auto"/>
            <w:bottom w:val="none" w:sz="0" w:space="0" w:color="auto"/>
            <w:right w:val="none" w:sz="0" w:space="0" w:color="auto"/>
          </w:divBdr>
        </w:div>
        <w:div w:id="1069303842">
          <w:marLeft w:val="0"/>
          <w:marRight w:val="0"/>
          <w:marTop w:val="0"/>
          <w:marBottom w:val="0"/>
          <w:divBdr>
            <w:top w:val="none" w:sz="0" w:space="0" w:color="auto"/>
            <w:left w:val="none" w:sz="0" w:space="0" w:color="auto"/>
            <w:bottom w:val="none" w:sz="0" w:space="0" w:color="auto"/>
            <w:right w:val="none" w:sz="0" w:space="0" w:color="auto"/>
          </w:divBdr>
        </w:div>
        <w:div w:id="1329946961">
          <w:marLeft w:val="0"/>
          <w:marRight w:val="0"/>
          <w:marTop w:val="0"/>
          <w:marBottom w:val="0"/>
          <w:divBdr>
            <w:top w:val="none" w:sz="0" w:space="0" w:color="auto"/>
            <w:left w:val="none" w:sz="0" w:space="0" w:color="auto"/>
            <w:bottom w:val="none" w:sz="0" w:space="0" w:color="auto"/>
            <w:right w:val="none" w:sz="0" w:space="0" w:color="auto"/>
          </w:divBdr>
        </w:div>
        <w:div w:id="2133277929">
          <w:marLeft w:val="0"/>
          <w:marRight w:val="0"/>
          <w:marTop w:val="0"/>
          <w:marBottom w:val="0"/>
          <w:divBdr>
            <w:top w:val="none" w:sz="0" w:space="0" w:color="auto"/>
            <w:left w:val="none" w:sz="0" w:space="0" w:color="auto"/>
            <w:bottom w:val="none" w:sz="0" w:space="0" w:color="auto"/>
            <w:right w:val="none" w:sz="0" w:space="0" w:color="auto"/>
          </w:divBdr>
        </w:div>
        <w:div w:id="1184319193">
          <w:marLeft w:val="0"/>
          <w:marRight w:val="0"/>
          <w:marTop w:val="0"/>
          <w:marBottom w:val="0"/>
          <w:divBdr>
            <w:top w:val="none" w:sz="0" w:space="0" w:color="auto"/>
            <w:left w:val="none" w:sz="0" w:space="0" w:color="auto"/>
            <w:bottom w:val="none" w:sz="0" w:space="0" w:color="auto"/>
            <w:right w:val="none" w:sz="0" w:space="0" w:color="auto"/>
          </w:divBdr>
        </w:div>
        <w:div w:id="114175465">
          <w:marLeft w:val="0"/>
          <w:marRight w:val="0"/>
          <w:marTop w:val="0"/>
          <w:marBottom w:val="0"/>
          <w:divBdr>
            <w:top w:val="none" w:sz="0" w:space="0" w:color="auto"/>
            <w:left w:val="none" w:sz="0" w:space="0" w:color="auto"/>
            <w:bottom w:val="none" w:sz="0" w:space="0" w:color="auto"/>
            <w:right w:val="none" w:sz="0" w:space="0" w:color="auto"/>
          </w:divBdr>
        </w:div>
        <w:div w:id="1650086377">
          <w:marLeft w:val="0"/>
          <w:marRight w:val="0"/>
          <w:marTop w:val="0"/>
          <w:marBottom w:val="0"/>
          <w:divBdr>
            <w:top w:val="none" w:sz="0" w:space="0" w:color="auto"/>
            <w:left w:val="none" w:sz="0" w:space="0" w:color="auto"/>
            <w:bottom w:val="none" w:sz="0" w:space="0" w:color="auto"/>
            <w:right w:val="none" w:sz="0" w:space="0" w:color="auto"/>
          </w:divBdr>
        </w:div>
        <w:div w:id="184902989">
          <w:marLeft w:val="0"/>
          <w:marRight w:val="0"/>
          <w:marTop w:val="0"/>
          <w:marBottom w:val="0"/>
          <w:divBdr>
            <w:top w:val="none" w:sz="0" w:space="0" w:color="auto"/>
            <w:left w:val="none" w:sz="0" w:space="0" w:color="auto"/>
            <w:bottom w:val="none" w:sz="0" w:space="0" w:color="auto"/>
            <w:right w:val="none" w:sz="0" w:space="0" w:color="auto"/>
          </w:divBdr>
        </w:div>
        <w:div w:id="1491866144">
          <w:marLeft w:val="0"/>
          <w:marRight w:val="0"/>
          <w:marTop w:val="0"/>
          <w:marBottom w:val="0"/>
          <w:divBdr>
            <w:top w:val="none" w:sz="0" w:space="0" w:color="auto"/>
            <w:left w:val="none" w:sz="0" w:space="0" w:color="auto"/>
            <w:bottom w:val="none" w:sz="0" w:space="0" w:color="auto"/>
            <w:right w:val="none" w:sz="0" w:space="0" w:color="auto"/>
          </w:divBdr>
        </w:div>
      </w:divsChild>
    </w:div>
    <w:div w:id="1849557952">
      <w:bodyDiv w:val="1"/>
      <w:marLeft w:val="0"/>
      <w:marRight w:val="0"/>
      <w:marTop w:val="0"/>
      <w:marBottom w:val="0"/>
      <w:divBdr>
        <w:top w:val="none" w:sz="0" w:space="0" w:color="auto"/>
        <w:left w:val="none" w:sz="0" w:space="0" w:color="auto"/>
        <w:bottom w:val="none" w:sz="0" w:space="0" w:color="auto"/>
        <w:right w:val="none" w:sz="0" w:space="0" w:color="auto"/>
      </w:divBdr>
    </w:div>
    <w:div w:id="1851020885">
      <w:bodyDiv w:val="1"/>
      <w:marLeft w:val="0"/>
      <w:marRight w:val="0"/>
      <w:marTop w:val="0"/>
      <w:marBottom w:val="0"/>
      <w:divBdr>
        <w:top w:val="none" w:sz="0" w:space="0" w:color="auto"/>
        <w:left w:val="none" w:sz="0" w:space="0" w:color="auto"/>
        <w:bottom w:val="none" w:sz="0" w:space="0" w:color="auto"/>
        <w:right w:val="none" w:sz="0" w:space="0" w:color="auto"/>
      </w:divBdr>
      <w:divsChild>
        <w:div w:id="1634364397">
          <w:marLeft w:val="0"/>
          <w:marRight w:val="0"/>
          <w:marTop w:val="0"/>
          <w:marBottom w:val="0"/>
          <w:divBdr>
            <w:top w:val="none" w:sz="0" w:space="0" w:color="auto"/>
            <w:left w:val="none" w:sz="0" w:space="0" w:color="auto"/>
            <w:bottom w:val="none" w:sz="0" w:space="0" w:color="auto"/>
            <w:right w:val="none" w:sz="0" w:space="0" w:color="auto"/>
          </w:divBdr>
        </w:div>
        <w:div w:id="280065817">
          <w:marLeft w:val="0"/>
          <w:marRight w:val="0"/>
          <w:marTop w:val="0"/>
          <w:marBottom w:val="0"/>
          <w:divBdr>
            <w:top w:val="none" w:sz="0" w:space="0" w:color="auto"/>
            <w:left w:val="none" w:sz="0" w:space="0" w:color="auto"/>
            <w:bottom w:val="none" w:sz="0" w:space="0" w:color="auto"/>
            <w:right w:val="none" w:sz="0" w:space="0" w:color="auto"/>
          </w:divBdr>
        </w:div>
        <w:div w:id="470514423">
          <w:marLeft w:val="0"/>
          <w:marRight w:val="0"/>
          <w:marTop w:val="0"/>
          <w:marBottom w:val="0"/>
          <w:divBdr>
            <w:top w:val="none" w:sz="0" w:space="0" w:color="auto"/>
            <w:left w:val="none" w:sz="0" w:space="0" w:color="auto"/>
            <w:bottom w:val="none" w:sz="0" w:space="0" w:color="auto"/>
            <w:right w:val="none" w:sz="0" w:space="0" w:color="auto"/>
          </w:divBdr>
        </w:div>
        <w:div w:id="2102219815">
          <w:marLeft w:val="0"/>
          <w:marRight w:val="0"/>
          <w:marTop w:val="0"/>
          <w:marBottom w:val="0"/>
          <w:divBdr>
            <w:top w:val="none" w:sz="0" w:space="0" w:color="auto"/>
            <w:left w:val="none" w:sz="0" w:space="0" w:color="auto"/>
            <w:bottom w:val="none" w:sz="0" w:space="0" w:color="auto"/>
            <w:right w:val="none" w:sz="0" w:space="0" w:color="auto"/>
          </w:divBdr>
        </w:div>
      </w:divsChild>
    </w:div>
    <w:div w:id="2094624801">
      <w:bodyDiv w:val="1"/>
      <w:marLeft w:val="0"/>
      <w:marRight w:val="0"/>
      <w:marTop w:val="0"/>
      <w:marBottom w:val="0"/>
      <w:divBdr>
        <w:top w:val="none" w:sz="0" w:space="0" w:color="auto"/>
        <w:left w:val="none" w:sz="0" w:space="0" w:color="auto"/>
        <w:bottom w:val="none" w:sz="0" w:space="0" w:color="auto"/>
        <w:right w:val="none" w:sz="0" w:space="0" w:color="auto"/>
      </w:divBdr>
      <w:divsChild>
        <w:div w:id="761069905">
          <w:marLeft w:val="0"/>
          <w:marRight w:val="0"/>
          <w:marTop w:val="0"/>
          <w:marBottom w:val="0"/>
          <w:divBdr>
            <w:top w:val="none" w:sz="0" w:space="0" w:color="auto"/>
            <w:left w:val="none" w:sz="0" w:space="0" w:color="auto"/>
            <w:bottom w:val="none" w:sz="0" w:space="0" w:color="auto"/>
            <w:right w:val="none" w:sz="0" w:space="0" w:color="auto"/>
          </w:divBdr>
          <w:divsChild>
            <w:div w:id="1989239409">
              <w:marLeft w:val="0"/>
              <w:marRight w:val="0"/>
              <w:marTop w:val="0"/>
              <w:marBottom w:val="0"/>
              <w:divBdr>
                <w:top w:val="none" w:sz="0" w:space="0" w:color="auto"/>
                <w:left w:val="none" w:sz="0" w:space="0" w:color="auto"/>
                <w:bottom w:val="none" w:sz="0" w:space="0" w:color="auto"/>
                <w:right w:val="none" w:sz="0" w:space="0" w:color="auto"/>
              </w:divBdr>
              <w:divsChild>
                <w:div w:id="549730695">
                  <w:marLeft w:val="0"/>
                  <w:marRight w:val="0"/>
                  <w:marTop w:val="0"/>
                  <w:marBottom w:val="0"/>
                  <w:divBdr>
                    <w:top w:val="none" w:sz="0" w:space="0" w:color="auto"/>
                    <w:left w:val="none" w:sz="0" w:space="0" w:color="auto"/>
                    <w:bottom w:val="none" w:sz="0" w:space="0" w:color="auto"/>
                    <w:right w:val="none" w:sz="0" w:space="0" w:color="auto"/>
                  </w:divBdr>
                  <w:divsChild>
                    <w:div w:id="110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eorg.org/learn/photos/Chen_et_al._2009_Becoming.pdf" TargetMode="External"/><Relationship Id="rId117" Type="http://schemas.openxmlformats.org/officeDocument/2006/relationships/hyperlink" Target="https://earlyeducatorcentral.acf.hhs.gov/sites/default/files/public/resources/Infants%20and%20Toddlers%20Culture%20Race%20and%20Ethnicity%20References%20for%20Course%20Developers.pdf" TargetMode="External"/><Relationship Id="rId21" Type="http://schemas.openxmlformats.org/officeDocument/2006/relationships/hyperlink" Target="https://www2.ed.gov/policy/speced/guid/idea/memosdcltrs/significant-disproportionality-qa-03-08-17.pdf" TargetMode="External"/><Relationship Id="rId42" Type="http://schemas.openxmlformats.org/officeDocument/2006/relationships/hyperlink" Target="https://currikicdn.s3-us-west-2.amazonaws.com/resourcefiles/55c33b8f567dd.pdf" TargetMode="External"/><Relationship Id="rId47" Type="http://schemas.openxmlformats.org/officeDocument/2006/relationships/hyperlink" Target="http://www.signetwork.org/content_page_assets/content_page_250/Equitable%20Classroom%20Practices%20Observation%20Checklist%20part%202.pdf" TargetMode="External"/><Relationship Id="rId63" Type="http://schemas.openxmlformats.org/officeDocument/2006/relationships/hyperlink" Target="http://www.aft.org/sites/default/files/im_uac-educators-guide_2016.pdf" TargetMode="External"/><Relationship Id="rId68" Type="http://schemas.openxmlformats.org/officeDocument/2006/relationships/hyperlink" Target="https://www.whatdowedoallday.com/picture-books-that-teach-kids-to-combat-racism/" TargetMode="External"/><Relationship Id="rId84" Type="http://schemas.openxmlformats.org/officeDocument/2006/relationships/hyperlink" Target="https://www.naeyc.org/sites/default/files/globally-shared/downloads/PDFs/resources/topics/Chap1_Anti-Bias%20Education.pdf" TargetMode="External"/><Relationship Id="rId89" Type="http://schemas.openxmlformats.org/officeDocument/2006/relationships/hyperlink" Target="https://www.youtube.com/watch?v=r2uNl6A8voE" TargetMode="External"/><Relationship Id="rId112" Type="http://schemas.openxmlformats.org/officeDocument/2006/relationships/hyperlink" Target="https://www.newamerica.org/education-policy/collections/equity-ece/" TargetMode="External"/><Relationship Id="rId16" Type="http://schemas.openxmlformats.org/officeDocument/2006/relationships/hyperlink" Target="https://www2.ed.gov/about/offices/list/ocr/docs/2013-14-first-look.pdf" TargetMode="External"/><Relationship Id="rId107" Type="http://schemas.openxmlformats.org/officeDocument/2006/relationships/hyperlink" Target="http://www.nea.org/assets/docs/CAREguide2011.pdf" TargetMode="External"/><Relationship Id="rId11" Type="http://schemas.openxmlformats.org/officeDocument/2006/relationships/hyperlink" Target="http://pediatrics.aappublications.org/content/pediatrics/141/4/e20180193.full.pdf" TargetMode="External"/><Relationship Id="rId32" Type="http://schemas.openxmlformats.org/officeDocument/2006/relationships/hyperlink" Target="https://www.adl.org/media/2182/download" TargetMode="External"/><Relationship Id="rId37" Type="http://schemas.openxmlformats.org/officeDocument/2006/relationships/hyperlink" Target="https://www.naeyc.org/resources/pubs/yc/nov2016/culturally-responsive-strategies" TargetMode="External"/><Relationship Id="rId53" Type="http://schemas.openxmlformats.org/officeDocument/2006/relationships/hyperlink" Target="http://www.naeyc.org/yc/extreme-diversity-cities" TargetMode="External"/><Relationship Id="rId58" Type="http://schemas.openxmlformats.org/officeDocument/2006/relationships/hyperlink" Target="http://www.nber.org/papers/w23412.pdf" TargetMode="External"/><Relationship Id="rId74" Type="http://schemas.openxmlformats.org/officeDocument/2006/relationships/hyperlink" Target="http://www.migrationpolicy.org/research/supporting-culturally-and-linguistically-diverse-children-and-workers" TargetMode="External"/><Relationship Id="rId79" Type="http://schemas.openxmlformats.org/officeDocument/2006/relationships/hyperlink" Target="http://www.ccsso.org/sites/default/files/2018-02/States%20Leading%20for%20Equity%20Online.pdf" TargetMode="External"/><Relationship Id="rId102" Type="http://schemas.openxmlformats.org/officeDocument/2006/relationships/hyperlink" Target="http://www.rwjf.org/content/dam/farm/reports/issue_briefs/2016/rwjf431300/subassets/rwjf431300_4"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washingtonpost.com/news/parenting/wp/2015/07/06/how-silence-can-breed-prejudice-a-child-development-professor-explains-how-and-why-to-talk-to-kids-about-race/?utm_term=.14bbc6831698" TargetMode="External"/><Relationship Id="rId82" Type="http://schemas.openxmlformats.org/officeDocument/2006/relationships/hyperlink" Target="https://www.naeyc.org/resources/pubs/yc/mar2019/exploring-gender-enacting-anti-bias" TargetMode="External"/><Relationship Id="rId90" Type="http://schemas.openxmlformats.org/officeDocument/2006/relationships/hyperlink" Target="https://www.adl.org/education/educator-resources/lesson-plans/mini-lesson-identity-iceberg" TargetMode="External"/><Relationship Id="rId95" Type="http://schemas.openxmlformats.org/officeDocument/2006/relationships/hyperlink" Target="https://youtu.be/hRiWgx4sHGg?t=95" TargetMode="External"/><Relationship Id="rId19" Type="http://schemas.openxmlformats.org/officeDocument/2006/relationships/hyperlink" Target="http://nieer.org/wp-content/uploads/2016/08/Equity20and20Excellence20African-American20ChildrenE28099s20Access20to20Quality20Preschool_0.pdf" TargetMode="External"/><Relationship Id="rId14" Type="http://schemas.openxmlformats.org/officeDocument/2006/relationships/hyperlink" Target="https://www.nbcdi.org/sites/default/files/resource-files/NBCDI_CLASP%20Policy%20Brief%20CCDBG%20and%20Racial%20Equity.pdf" TargetMode="External"/><Relationship Id="rId22" Type="http://schemas.openxmlformats.org/officeDocument/2006/relationships/hyperlink" Target="https://www.clasp.org/sites/default/files/publications/2017/12/2017_EquityStartsEarly_0.pdf" TargetMode="External"/><Relationship Id="rId27" Type="http://schemas.openxmlformats.org/officeDocument/2006/relationships/hyperlink" Target="http://www.nbcdi.org/sites/default/files/resource-files/Being%20Black%20Is%20Not%20a%20Risk%20Factor_0.pdf" TargetMode="External"/><Relationship Id="rId30" Type="http://schemas.openxmlformats.org/officeDocument/2006/relationships/hyperlink" Target="http://www.antibiasleadersece.com/wp-content/uploads/2015/05/Derman-SparksMayYC.pdf" TargetMode="External"/><Relationship Id="rId35" Type="http://schemas.openxmlformats.org/officeDocument/2006/relationships/hyperlink" Target="https://www.tolerance.org/frameworks/critical-practices" TargetMode="External"/><Relationship Id="rId43" Type="http://schemas.openxmlformats.org/officeDocument/2006/relationships/hyperlink" Target="https://diversityinformedtenets.org/the-tenets/overview/" TargetMode="External"/><Relationship Id="rId48" Type="http://schemas.openxmlformats.org/officeDocument/2006/relationships/hyperlink" Target="http://www.ecs.org/ec-content/uploads/Equity_in_Education_Key_questions_to_consider.pdf" TargetMode="External"/><Relationship Id="rId56" Type="http://schemas.openxmlformats.org/officeDocument/2006/relationships/hyperlink" Target="https://www.naeyc.org/resources/pubs/yc/jul2016/gender-identity" TargetMode="External"/><Relationship Id="rId64" Type="http://schemas.openxmlformats.org/officeDocument/2006/relationships/hyperlink" Target="https://www2.ed.gov/about/inits/ed/earlylearning/files/2017/pep-inequities-2017-01.pdf" TargetMode="External"/><Relationship Id="rId69" Type="http://schemas.openxmlformats.org/officeDocument/2006/relationships/hyperlink" Target="http://www.child-encyclopedia.com/sites/default/files/textes-experts/en/774/play-and-cultural-context.pdf" TargetMode="External"/><Relationship Id="rId77" Type="http://schemas.openxmlformats.org/officeDocument/2006/relationships/hyperlink" Target="https://www.naeyc.org/resources/pubs/yc/nov2017/rocking-and-rolling" TargetMode="External"/><Relationship Id="rId100" Type="http://schemas.openxmlformats.org/officeDocument/2006/relationships/hyperlink" Target="https://www.ispot.tv/ad/wtdy/procter-and-gamble-talk-about-bias" TargetMode="External"/><Relationship Id="rId105" Type="http://schemas.openxmlformats.org/officeDocument/2006/relationships/hyperlink" Target="https://www.naeyc.org/our-work/initiatives/equity" TargetMode="External"/><Relationship Id="rId113" Type="http://schemas.openxmlformats.org/officeDocument/2006/relationships/hyperlink" Target="https://www.naeyc.org/equity/resources" TargetMode="External"/><Relationship Id="rId118" Type="http://schemas.openxmlformats.org/officeDocument/2006/relationships/hyperlink" Target="https://eclkc.ohs.acf.hhs.gov/culture-language/article/multicultural-principles-early-childhood-leaders" TargetMode="External"/><Relationship Id="rId8" Type="http://schemas.openxmlformats.org/officeDocument/2006/relationships/webSettings" Target="webSettings.xml"/><Relationship Id="rId51" Type="http://schemas.openxmlformats.org/officeDocument/2006/relationships/hyperlink" Target="https://www.google.com/url?sa=t&amp;rct=j&amp;q=&amp;esrc=s&amp;source=web&amp;cd=1&amp;ved=0ahUKEwjO9tmYpozVAhVBbiYKHUSeB5gQFgg5MAA&amp;url=https%3A%2F%2Fwww.naeyc.org%2Ffiles%2Fnaeyc%2Ffile%2Fvop%2FVOP_Daitsman_Final%281%29.pdf&amp;usg=AFQjCNGm4e9_nLitIp1R3aL-vi8lhGWkMQ&amp;cad=rja" TargetMode="External"/><Relationship Id="rId72" Type="http://schemas.openxmlformats.org/officeDocument/2006/relationships/hyperlink" Target="http://www.hartfordinfo.org/issues/wsd/education/NationalPreKExpulsionPaper.pdf" TargetMode="External"/><Relationship Id="rId80" Type="http://schemas.openxmlformats.org/officeDocument/2006/relationships/hyperlink" Target="http://assets.hrc.org//files/documents/SupportingCaringforTransChildren.pdf?_ga=2.262682959.291440414.1500155397-2083149848.1500155397" TargetMode="External"/><Relationship Id="rId85" Type="http://schemas.openxmlformats.org/officeDocument/2006/relationships/hyperlink" Target="http://video.edweek.org/detail/video/5677756402001/anti-bias-curriculum-engages-preschoolers-in-discussions?autoStart=true&amp;q=early%20education" TargetMode="External"/><Relationship Id="rId93" Type="http://schemas.openxmlformats.org/officeDocument/2006/relationships/hyperlink" Target="https://www.youtube.com/watch?v=ty_hn7l1zKE" TargetMode="External"/><Relationship Id="rId98" Type="http://schemas.openxmlformats.org/officeDocument/2006/relationships/hyperlink" Target="http://www.tolerance.org/sites/default/files/kits/Teachers_Study_Guide.pdf"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naeyc.org/resources/position-statements/equity" TargetMode="External"/><Relationship Id="rId17" Type="http://schemas.openxmlformats.org/officeDocument/2006/relationships/hyperlink" Target="https://www.newamerica.org/education-policy/edcentral/crdc-earlyed/" TargetMode="External"/><Relationship Id="rId25" Type="http://schemas.openxmlformats.org/officeDocument/2006/relationships/hyperlink" Target="https://www.naeyc.org/resources/pubs/yc/may2018/achievement-gap" TargetMode="External"/><Relationship Id="rId33" Type="http://schemas.openxmlformats.org/officeDocument/2006/relationships/hyperlink" Target="http://school-diversity.org/pdf/DiversityResearchBriefNo10.pdf" TargetMode="External"/><Relationship Id="rId38" Type="http://schemas.openxmlformats.org/officeDocument/2006/relationships/hyperlink" Target="https://www.oregon.gov/ode/educator-resources/2017fallconference/culturallyresponsiveteachingmatters.pdf" TargetMode="External"/><Relationship Id="rId46" Type="http://schemas.openxmlformats.org/officeDocument/2006/relationships/hyperlink" Target="https://www.njcite.org/wp-content/uploads/2012/12/Valeria_YC_Journal_article_2012.pdf" TargetMode="External"/><Relationship Id="rId59" Type="http://schemas.openxmlformats.org/officeDocument/2006/relationships/hyperlink" Target="http://www.srcd.org/sites/default/files/documents/washington/spr_brief_minority_children_2013_10_11.pdf" TargetMode="External"/><Relationship Id="rId67" Type="http://schemas.openxmlformats.org/officeDocument/2006/relationships/hyperlink" Target="http://www.antibiasleadersece.com/wp-content/uploads/2016/03/ABE-EPCS-naeyc_youngchildren_201603.pdf" TargetMode="External"/><Relationship Id="rId103" Type="http://schemas.openxmlformats.org/officeDocument/2006/relationships/hyperlink" Target="http://www.rwjf.org/content/dam/farm/reports/issue_briefs/2016/rwjf431300/subassets/rwjf431300_4" TargetMode="External"/><Relationship Id="rId108" Type="http://schemas.openxmlformats.org/officeDocument/2006/relationships/hyperlink" Target="http://www.tolerance.org/critical-practices" TargetMode="External"/><Relationship Id="rId116" Type="http://schemas.openxmlformats.org/officeDocument/2006/relationships/hyperlink" Target="http://kirwaninstitute.osu.edu/researchandstrategicinitiatives/school-discipline/" TargetMode="External"/><Relationship Id="rId20" Type="http://schemas.openxmlformats.org/officeDocument/2006/relationships/hyperlink" Target="https://www.federalregister.gov/documents/2016/12/19/2016-30190/assistance-to-states-for-the-education-of-children-with-disabilities-preschool-grants-for-children" TargetMode="External"/><Relationship Id="rId41" Type="http://schemas.openxmlformats.org/officeDocument/2006/relationships/hyperlink" Target="https://www.nbcdi.org/sites/default/files/resource-files/Delivering%20on%20the%20Promise%20of%20Effective%20Early%20Childhood%20Education.pdf" TargetMode="External"/><Relationship Id="rId54" Type="http://schemas.openxmlformats.org/officeDocument/2006/relationships/hyperlink" Target="http://www.ncsl.org/Portals/1/Documents/educ/SPREE_ExSum.pdf" TargetMode="External"/><Relationship Id="rId62" Type="http://schemas.openxmlformats.org/officeDocument/2006/relationships/hyperlink" Target="https://www.todaysparent.com/family/parenting/how-to-talk-to-kids-about-racism-an-age-by-age-guide/" TargetMode="External"/><Relationship Id="rId70" Type="http://schemas.openxmlformats.org/officeDocument/2006/relationships/hyperlink" Target="http://www.ocd.pitt.edu/Files/Publications/RaceScan-FullReport12.pdf" TargetMode="External"/><Relationship Id="rId75" Type="http://schemas.openxmlformats.org/officeDocument/2006/relationships/hyperlink" Target="https://www.zerotothree.org/resources/2561-building-strong-foundations-racial-inequity-in-policies-that-impact-infants-toddlers-and-families" TargetMode="External"/><Relationship Id="rId83" Type="http://schemas.openxmlformats.org/officeDocument/2006/relationships/hyperlink" Target="http://www.naeyc.org/tyc/article/welcoming-refugee-children-early-childhood-clasrooms" TargetMode="External"/><Relationship Id="rId88" Type="http://schemas.openxmlformats.org/officeDocument/2006/relationships/hyperlink" Target="https://www.coxcampus.org/the-gift/" TargetMode="External"/><Relationship Id="rId91" Type="http://schemas.openxmlformats.org/officeDocument/2006/relationships/hyperlink" Target="https://militaryfamilieslearningnetwork.org/2017virtualconference/allen/" TargetMode="External"/><Relationship Id="rId96" Type="http://schemas.openxmlformats.org/officeDocument/2006/relationships/hyperlink" Target="https://www.tolerance.org/classroom-resources/film-kits/starting-small" TargetMode="External"/><Relationship Id="rId111" Type="http://schemas.openxmlformats.org/officeDocument/2006/relationships/hyperlink" Target="http://www.edchange.org/handouts/class-equity.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2.ed.gov/about/offices/list/ocr/docs/crdc-discipline-snapshot.pdf" TargetMode="External"/><Relationship Id="rId23" Type="http://schemas.openxmlformats.org/officeDocument/2006/relationships/hyperlink" Target="http://www2.ed.gov/policy/gen/guid/school-discipline/policy-statement-ece-expulsions-suspensions.pdf" TargetMode="External"/><Relationship Id="rId28" Type="http://schemas.openxmlformats.org/officeDocument/2006/relationships/hyperlink" Target="https://tcf.org/content/commentary/a-better-start-why-classroom-diversity-matters-in-early-education/?agreed=1" TargetMode="External"/><Relationship Id="rId36" Type="http://schemas.openxmlformats.org/officeDocument/2006/relationships/hyperlink" Target="https://www.naeyc.org/resources/pubs/yc/mar2017/culturally-appropriate-positive-guidance" TargetMode="External"/><Relationship Id="rId49" Type="http://schemas.openxmlformats.org/officeDocument/2006/relationships/hyperlink" Target="https://www.clasp.org/sites/default/files/publications/2018/08/Equity%20Starts%20Early%20Executive%20Summary.pdf" TargetMode="External"/><Relationship Id="rId57" Type="http://schemas.openxmlformats.org/officeDocument/2006/relationships/hyperlink" Target="http://www.southernearlychildhood.org/upload/pdf/BaumlMongan_42_2.pdf" TargetMode="External"/><Relationship Id="rId106" Type="http://schemas.openxmlformats.org/officeDocument/2006/relationships/hyperlink" Target="https://www.brookings.edu/blog/brown-center-chalkboard/2015/08/18/the-alarming-effect-of-racial-mismatch-on-teacher-expectations/" TargetMode="External"/><Relationship Id="rId114" Type="http://schemas.openxmlformats.org/officeDocument/2006/relationships/hyperlink" Target="https://www.naeyc.org/resources/position-statements/equity-position" TargetMode="External"/><Relationship Id="rId119" Type="http://schemas.openxmlformats.org/officeDocument/2006/relationships/hyperlink" Target="https://www.whatdowedoallday.com/picture-books-that-teach-kids-to-combat-racism/" TargetMode="External"/><Relationship Id="rId10" Type="http://schemas.openxmlformats.org/officeDocument/2006/relationships/endnotes" Target="endnotes.xml"/><Relationship Id="rId31" Type="http://schemas.openxmlformats.org/officeDocument/2006/relationships/hyperlink" Target="https://www.edutopia.org/article/can-equity-be-taught-carly-berwick?utm_source=BUILD+Initiative+-+General+List&amp;utm_campaign=838e0cfbd4-EMAIL_CAMPAIGN_2018_7_3&amp;utm_medium=email&amp;utm_term=0_48a0135618-838e0cfbd4-109575789" TargetMode="External"/><Relationship Id="rId44" Type="http://schemas.openxmlformats.org/officeDocument/2006/relationships/hyperlink" Target="https://www.naeyc.org/files/yc/file/201001/LesserOnlineExtra2.pdf" TargetMode="External"/><Relationship Id="rId52" Type="http://schemas.openxmlformats.org/officeDocument/2006/relationships/hyperlink" Target="https://mafiadoc.com/exploring-gender-identity-in-early-childhood-through-story-dictation-_5982ad301723ddf256291445.html" TargetMode="External"/><Relationship Id="rId60" Type="http://schemas.openxmlformats.org/officeDocument/2006/relationships/hyperlink" Target="http://www.srcd.org/sites/default/files/documents/washington/spr_272_final.pdf" TargetMode="External"/><Relationship Id="rId65" Type="http://schemas.openxmlformats.org/officeDocument/2006/relationships/hyperlink" Target="http://kirwaninstitute.osu.edu/wp-content/uploads/2016/04/Implicit-Bias-Strategies-Early-Childhood.pdf" TargetMode="External"/><Relationship Id="rId73" Type="http://schemas.openxmlformats.org/officeDocument/2006/relationships/hyperlink" Target="http://www.ccsso.org/sites/default/files/2018-02/Preparing%20Learner-Ready%20Teachers.pdf" TargetMode="External"/><Relationship Id="rId78" Type="http://schemas.openxmlformats.org/officeDocument/2006/relationships/hyperlink" Target="http://www.tolerance.org/sites/default/files/general/Speak_Up_at_School.pdf?utm_source=PAEEN+April+2017&amp;utm_campaign=Build&amp;utm_medium=email" TargetMode="External"/><Relationship Id="rId81" Type="http://schemas.openxmlformats.org/officeDocument/2006/relationships/hyperlink" Target="https://eclkc.ohs.acf.hhs.gov/sites/default/files/pdf/young-african-american-boys-project-guide.pdf" TargetMode="External"/><Relationship Id="rId86" Type="http://schemas.openxmlformats.org/officeDocument/2006/relationships/hyperlink" Target="https://www.youtube.com/watch?v=bH9AyDYbrEc" TargetMode="External"/><Relationship Id="rId94" Type="http://schemas.openxmlformats.org/officeDocument/2006/relationships/hyperlink" Target="https://www.youtube.com/watch?v=TLgmBq86z0U&amp;feature=youtu.be" TargetMode="External"/><Relationship Id="rId99" Type="http://schemas.openxmlformats.org/officeDocument/2006/relationships/hyperlink" Target="https://pdg.grads360.org/" TargetMode="External"/><Relationship Id="rId101" Type="http://schemas.openxmlformats.org/officeDocument/2006/relationships/hyperlink" Target="https://www.youtube.com/watch?v=Z1Jbd4-fPOE"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ssp.org/wp-content/uploads/2018/08/FirstFive-BRIEF.pdf" TargetMode="External"/><Relationship Id="rId18" Type="http://schemas.openxmlformats.org/officeDocument/2006/relationships/hyperlink" Target="https://marylandfamiliesengage.org/wp-content/uploads/2019/07/Preschool-Implicit-Bias-Policy-Brief.pdf" TargetMode="External"/><Relationship Id="rId39" Type="http://schemas.openxmlformats.org/officeDocument/2006/relationships/hyperlink" Target="https://d1y8sb8igg2f8e.cloudfront.net/documents/Culturally_Responsive_Teaching_2019-03-28_130012.pdf" TargetMode="External"/><Relationship Id="rId109" Type="http://schemas.openxmlformats.org/officeDocument/2006/relationships/hyperlink" Target="http://www.tolerance.org/sites/default/files/Critical%20Practicesv4_final.pdf" TargetMode="External"/><Relationship Id="rId34" Type="http://schemas.openxmlformats.org/officeDocument/2006/relationships/hyperlink" Target="http://www.tolerance.org/sites/default/files/Critical%20Practicesv4_final.pdf" TargetMode="External"/><Relationship Id="rId50" Type="http://schemas.openxmlformats.org/officeDocument/2006/relationships/hyperlink" Target="https://communitychange.org/wp-content/uploads/2018/04/2017_EquityStartsEarly_0.pdf" TargetMode="External"/><Relationship Id="rId55" Type="http://schemas.openxmlformats.org/officeDocument/2006/relationships/hyperlink" Target="http://www.ncsl.org/Portals/1/Documents/educ/SPREE_FinalReport_011718.pdf" TargetMode="External"/><Relationship Id="rId76" Type="http://schemas.openxmlformats.org/officeDocument/2006/relationships/hyperlink" Target="https://www.zerotothree.org/resources/1598-racism-and-violence-using-your-power-as-a-parent-to-support-children-aged-two-to-five" TargetMode="External"/><Relationship Id="rId97" Type="http://schemas.openxmlformats.org/officeDocument/2006/relationships/hyperlink" Target="http://www.tolerance.org/sites/default/files/kits/Teachers_Study_Guide.pdf" TargetMode="External"/><Relationship Id="rId104" Type="http://schemas.openxmlformats.org/officeDocument/2006/relationships/hyperlink" Target="https://www.youtube.com/watch?v=g6E4pfAzUCE" TargetMode="External"/><Relationship Id="rId120" Type="http://schemas.openxmlformats.org/officeDocument/2006/relationships/hyperlink" Target="http://www.aecf.org/KnowledgeCenter/PublicationsSeries/RaceMatters.aspx" TargetMode="External"/><Relationship Id="rId7" Type="http://schemas.openxmlformats.org/officeDocument/2006/relationships/settings" Target="settings.xml"/><Relationship Id="rId71" Type="http://schemas.openxmlformats.org/officeDocument/2006/relationships/hyperlink" Target="http://www.ocd.pitt.edu/Files/Publications/RaceSummary.pdf" TargetMode="External"/><Relationship Id="rId92" Type="http://schemas.openxmlformats.org/officeDocument/2006/relationships/hyperlink" Target="https://www.bing.com/videos/search?q=youtube+the+implicit+bias+tests&amp;view=detail&amp;mid=EDEF231B8ECF118C795AEDEF231B8ECF118C795A&amp;FORM=VIRE" TargetMode="External"/><Relationship Id="rId2" Type="http://schemas.openxmlformats.org/officeDocument/2006/relationships/customXml" Target="../customXml/item2.xml"/><Relationship Id="rId29" Type="http://schemas.openxmlformats.org/officeDocument/2006/relationships/hyperlink" Target="http://www.npr.org/sections/ed/2016/09/28/495488716/bias-isnt-just-a-police-problem-its-a-preschool-problem" TargetMode="External"/><Relationship Id="rId24" Type="http://schemas.openxmlformats.org/officeDocument/2006/relationships/hyperlink" Target="https://www.naeyc.org/resources/pubs/tyc/feb2020/inequity-with-anti-bias-education" TargetMode="External"/><Relationship Id="rId40" Type="http://schemas.openxmlformats.org/officeDocument/2006/relationships/hyperlink" Target="https://randib.net/dear-teachers-who-teach-my-black-child-4/" TargetMode="External"/><Relationship Id="rId45" Type="http://schemas.openxmlformats.org/officeDocument/2006/relationships/hyperlink" Target="http://www.returntooursenses.com/wp-content/uploads/2014/08/Do-No-Harm-Lee-Klinger-Lesser.pdf" TargetMode="External"/><Relationship Id="rId66" Type="http://schemas.openxmlformats.org/officeDocument/2006/relationships/hyperlink" Target="http://www.huffingtonpost.com/marian-wright-edelman/its-hard-to-be-what-you-c_b_8022776.html" TargetMode="External"/><Relationship Id="rId87" Type="http://schemas.openxmlformats.org/officeDocument/2006/relationships/hyperlink" Target="http://www.learningseed.com/catalog/diversity-contrasting-perspectives" TargetMode="External"/><Relationship Id="rId110" Type="http://schemas.openxmlformats.org/officeDocument/2006/relationships/hyperlink" Target="http://www.edchange.org" TargetMode="External"/><Relationship Id="rId115" Type="http://schemas.openxmlformats.org/officeDocument/2006/relationships/hyperlink" Target="https://www.clasp.org/sites/default/files/publications/2018/11/Building%20Strong%20Foundations%20Racial%20Equity%20Brie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8646A-7EB1-43C7-B79A-DB827DA61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E8CA0-5AF5-4309-A851-EC3952DE8722}">
  <ds:schemaRefs>
    <ds:schemaRef ds:uri="http://schemas.openxmlformats.org/officeDocument/2006/bibliography"/>
  </ds:schemaRefs>
</ds:datastoreItem>
</file>

<file path=customXml/itemProps3.xml><?xml version="1.0" encoding="utf-8"?>
<ds:datastoreItem xmlns:ds="http://schemas.openxmlformats.org/officeDocument/2006/customXml" ds:itemID="{53C60988-188D-4EA8-A658-54C4FF3A6A21}">
  <ds:schemaRefs>
    <ds:schemaRef ds:uri="http://schemas.microsoft.com/sharepoint/v3/contenttype/forms"/>
  </ds:schemaRefs>
</ds:datastoreItem>
</file>

<file path=customXml/itemProps4.xml><?xml version="1.0" encoding="utf-8"?>
<ds:datastoreItem xmlns:ds="http://schemas.openxmlformats.org/officeDocument/2006/customXml" ds:itemID="{7EB1C252-F2B0-4C58-B34C-F217A2ABE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9508</Words>
  <Characters>54198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Camille Catlett</cp:lastModifiedBy>
  <cp:revision>2</cp:revision>
  <cp:lastPrinted>2020-07-01T16:53:00Z</cp:lastPrinted>
  <dcterms:created xsi:type="dcterms:W3CDTF">2020-07-01T16:54:00Z</dcterms:created>
  <dcterms:modified xsi:type="dcterms:W3CDTF">2020-07-01T16:54:00Z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