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3B6F0A" w:rsidRPr="008B52EA" w14:paraId="08755BCC" w14:textId="77777777" w:rsidTr="00A72FCD">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5B0079" w14:textId="2FB9C06B" w:rsidR="0060609D" w:rsidRDefault="0060609D" w:rsidP="00700842">
            <w:pPr>
              <w:ind w:left="113" w:right="113"/>
              <w:rPr>
                <w:rFonts w:ascii="Times New Roman" w:eastAsia="Times New Roman" w:hAnsi="Times New Roman"/>
                <w:color w:val="0000FF"/>
                <w:sz w:val="24"/>
                <w:szCs w:val="24"/>
                <w:u w:val="single"/>
              </w:rPr>
            </w:pPr>
            <w:bookmarkStart w:id="0" w:name="_Hlk487905185"/>
            <w:r>
              <w:rPr>
                <w:rFonts w:ascii="Times New Roman" w:eastAsia="Times New Roman" w:hAnsi="Times New Roman"/>
                <w:color w:val="0000FF"/>
                <w:sz w:val="24"/>
                <w:szCs w:val="24"/>
                <w:u w:val="single"/>
              </w:rPr>
              <w:t>Infant</w:t>
            </w:r>
          </w:p>
          <w:p w14:paraId="0C3400FC" w14:textId="34A60D5A" w:rsidR="003B6F0A" w:rsidRDefault="007E090B" w:rsidP="00700842">
            <w:pPr>
              <w:ind w:left="113" w:right="113"/>
              <w:rPr>
                <w:rFonts w:ascii="Times New Roman" w:eastAsia="Times New Roman" w:hAnsi="Times New Roman"/>
                <w:color w:val="0000FF"/>
                <w:sz w:val="24"/>
                <w:szCs w:val="24"/>
                <w:u w:val="single"/>
              </w:rPr>
            </w:pPr>
            <w:r>
              <w:rPr>
                <w:rFonts w:ascii="Times New Roman" w:eastAsia="Times New Roman" w:hAnsi="Times New Roman"/>
                <w:color w:val="0000FF"/>
                <w:sz w:val="24"/>
                <w:szCs w:val="24"/>
                <w:u w:val="single"/>
              </w:rPr>
              <w:t>FH</w:t>
            </w:r>
          </w:p>
          <w:p w14:paraId="4216827D"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98BF10" w14:textId="77777777" w:rsidR="003B6F0A" w:rsidRPr="008B52EA" w:rsidRDefault="003B6F0A" w:rsidP="00700842">
            <w:pPr>
              <w:ind w:left="256" w:hanging="256"/>
              <w:jc w:val="center"/>
              <w:rPr>
                <w:rFonts w:cs="Calibri"/>
                <w:b/>
                <w:szCs w:val="24"/>
              </w:rPr>
            </w:pPr>
            <w:r>
              <w:rPr>
                <w:rFonts w:cs="Calibri"/>
                <w:b/>
                <w:sz w:val="32"/>
                <w:szCs w:val="24"/>
              </w:rPr>
              <w:t>Culture, Diversity, and Equity Resources</w:t>
            </w:r>
            <w:r w:rsidR="00E35558">
              <w:rPr>
                <w:rStyle w:val="FootnoteReference"/>
                <w:rFonts w:cs="Calibri"/>
                <w:b/>
                <w:sz w:val="32"/>
                <w:szCs w:val="24"/>
              </w:rPr>
              <w:footnoteReference w:id="1"/>
            </w:r>
            <w:r>
              <w:rPr>
                <w:rFonts w:cs="Calibri"/>
                <w:b/>
                <w:sz w:val="32"/>
                <w:szCs w:val="24"/>
              </w:rPr>
              <w:t xml:space="preserve"> </w:t>
            </w:r>
          </w:p>
        </w:tc>
      </w:tr>
      <w:bookmarkEnd w:id="0"/>
      <w:tr w:rsidR="003B6F0A" w:rsidRPr="00F02764" w14:paraId="7863424F" w14:textId="77777777" w:rsidTr="00A72FCD">
        <w:trPr>
          <w:gridAfter w:val="1"/>
          <w:wAfter w:w="185" w:type="dxa"/>
          <w:cantSplit/>
          <w:trHeight w:val="26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94F5E07"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8ED44" w14:textId="77777777" w:rsidR="00E062A6" w:rsidRPr="001B659C" w:rsidRDefault="00E062A6" w:rsidP="00700842">
            <w:pPr>
              <w:outlineLvl w:val="4"/>
              <w:rPr>
                <w:rFonts w:asciiTheme="minorHAnsi" w:hAnsiTheme="minorHAnsi" w:cs="Arial"/>
                <w:b/>
                <w:bCs/>
                <w:sz w:val="24"/>
              </w:rPr>
            </w:pPr>
          </w:p>
          <w:p w14:paraId="2BB19432" w14:textId="77777777" w:rsidR="000A35BB" w:rsidRPr="0058390F" w:rsidRDefault="000A35BB" w:rsidP="000A35BB">
            <w:pPr>
              <w:autoSpaceDE w:val="0"/>
              <w:autoSpaceDN w:val="0"/>
              <w:adjustRightInd w:val="0"/>
              <w:rPr>
                <w:rFonts w:cs="Amatic-Bold"/>
                <w:b/>
                <w:bCs/>
                <w:color w:val="FF0000"/>
              </w:rPr>
            </w:pPr>
            <w:r w:rsidRPr="007E1271">
              <w:rPr>
                <w:rFonts w:cs="Amatic-Bold"/>
                <w:b/>
                <w:bCs/>
              </w:rPr>
              <w:t>Advancing Equity-Driven Family Engagement for Systems Change in Early Childhood</w:t>
            </w:r>
            <w:r>
              <w:rPr>
                <w:rFonts w:cs="Amatic-Bold"/>
                <w:b/>
                <w:bCs/>
              </w:rPr>
              <w:t xml:space="preserve">  </w:t>
            </w:r>
            <w:r w:rsidRPr="0058390F">
              <w:rPr>
                <w:rFonts w:cs="Amatic-Bold"/>
                <w:b/>
                <w:bCs/>
                <w:color w:val="FF0000"/>
              </w:rPr>
              <w:t>(0-5)</w:t>
            </w:r>
          </w:p>
          <w:p w14:paraId="568F1ED9" w14:textId="77777777" w:rsidR="000A35BB" w:rsidRPr="007E1271" w:rsidRDefault="00C21C1D" w:rsidP="000A35BB">
            <w:pPr>
              <w:autoSpaceDE w:val="0"/>
              <w:autoSpaceDN w:val="0"/>
              <w:adjustRightInd w:val="0"/>
              <w:rPr>
                <w:rFonts w:cs="MyriadPro-It"/>
                <w:b/>
                <w:i/>
                <w:iCs/>
                <w:sz w:val="20"/>
                <w:szCs w:val="20"/>
              </w:rPr>
            </w:pPr>
            <w:hyperlink r:id="rId8" w:history="1">
              <w:r w:rsidR="000A35BB" w:rsidRPr="007E1271">
                <w:rPr>
                  <w:rFonts w:cs="MyriadPro-It"/>
                  <w:b/>
                  <w:color w:val="0000FF" w:themeColor="hyperlink"/>
                  <w:sz w:val="20"/>
                  <w:szCs w:val="20"/>
                </w:rPr>
                <w:t>https://www.cssp.org/young-children-their-families/body/FirstFive-BRIEF.pdf</w:t>
              </w:r>
            </w:hyperlink>
          </w:p>
          <w:p w14:paraId="1E9B0CCE" w14:textId="77777777" w:rsidR="000A35BB" w:rsidRDefault="000A35BB" w:rsidP="000A35BB">
            <w:pPr>
              <w:outlineLvl w:val="4"/>
              <w:rPr>
                <w:rFonts w:cs="MyriadPro-It"/>
                <w:i/>
                <w:i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7945A347" w14:textId="77777777" w:rsidR="000A35BB" w:rsidRPr="001B659C" w:rsidRDefault="000A35BB" w:rsidP="000A35BB">
            <w:pPr>
              <w:outlineLvl w:val="4"/>
              <w:rPr>
                <w:rFonts w:asciiTheme="minorHAnsi" w:hAnsiTheme="minorHAnsi" w:cs="Arial"/>
                <w:b/>
                <w:bCs/>
                <w:sz w:val="12"/>
                <w:szCs w:val="8"/>
              </w:rPr>
            </w:pPr>
          </w:p>
          <w:p w14:paraId="14D6FFDF" w14:textId="2AB19248" w:rsidR="003B6F0A" w:rsidRDefault="003B6F0A" w:rsidP="000A35BB">
            <w:pPr>
              <w:outlineLvl w:val="4"/>
              <w:rPr>
                <w:rFonts w:cs="Arial"/>
                <w:b/>
                <w:bCs/>
                <w:color w:val="FF0000"/>
              </w:rPr>
            </w:pPr>
            <w:r w:rsidRPr="00403613">
              <w:rPr>
                <w:rFonts w:asciiTheme="minorHAnsi" w:hAnsiTheme="minorHAnsi" w:cs="Arial"/>
                <w:b/>
                <w:bCs/>
              </w:rPr>
              <w:t>Child Care and Development Block Grant (CCDBG) and Racial Equity</w:t>
            </w:r>
            <w:r>
              <w:rPr>
                <w:rFonts w:cs="Arial"/>
                <w:b/>
                <w:bCs/>
              </w:rPr>
              <w:t xml:space="preserve">  </w:t>
            </w:r>
            <w:r w:rsidRPr="00403613">
              <w:rPr>
                <w:rFonts w:cs="Arial"/>
                <w:b/>
                <w:bCs/>
                <w:color w:val="FF0000"/>
              </w:rPr>
              <w:t>(0-5)</w:t>
            </w:r>
          </w:p>
          <w:p w14:paraId="1722D2E0" w14:textId="77777777" w:rsidR="003B6F0A" w:rsidRPr="00403613" w:rsidRDefault="00C21C1D" w:rsidP="00700842">
            <w:pPr>
              <w:outlineLvl w:val="4"/>
              <w:rPr>
                <w:rFonts w:cs="Arial"/>
                <w:b/>
                <w:bCs/>
                <w:sz w:val="20"/>
              </w:rPr>
            </w:pPr>
            <w:hyperlink r:id="rId9" w:history="1">
              <w:r w:rsidR="003B6F0A" w:rsidRPr="00403613">
                <w:rPr>
                  <w:rStyle w:val="Hyperlink"/>
                  <w:rFonts w:cs="Arial"/>
                  <w:b/>
                  <w:sz w:val="20"/>
                  <w:u w:val="none"/>
                </w:rPr>
                <w:t>https://www.nbcdi.org/sites/default/files/resource-files/NBCDI_CLASP%20Policy%20Brief%20CCDBG%20and%20Racial%20Equity.pdf</w:t>
              </w:r>
            </w:hyperlink>
          </w:p>
          <w:p w14:paraId="2E008C14" w14:textId="77777777" w:rsidR="003B6F0A" w:rsidRDefault="003B6F0A" w:rsidP="00700842">
            <w:pPr>
              <w:autoSpaceDE w:val="0"/>
              <w:autoSpaceDN w:val="0"/>
              <w:adjustRightInd w:val="0"/>
              <w:rPr>
                <w:rFonts w:asciiTheme="minorHAnsi" w:hAnsiTheme="minorHAnsi" w:cs="Arial"/>
                <w:i/>
                <w:sz w:val="20"/>
              </w:rPr>
            </w:pPr>
            <w:r w:rsidRPr="00403613">
              <w:rPr>
                <w:rFonts w:asciiTheme="minorHAnsi" w:hAnsiTheme="minorHAnsi" w:cs="Arial"/>
                <w:i/>
                <w:sz w:val="20"/>
              </w:rPr>
              <w:t xml:space="preserve">New regulations for the Child Care and Development Block Grant (CCDBG) Act include provisions designed to: 1) strengthen requirements to protect the health and safety of children in child care; 2) help </w:t>
            </w:r>
            <w:r w:rsidR="00797E20">
              <w:rPr>
                <w:rFonts w:asciiTheme="minorHAnsi" w:hAnsiTheme="minorHAnsi" w:cs="Arial"/>
                <w:i/>
                <w:sz w:val="20"/>
              </w:rPr>
              <w:t>families</w:t>
            </w:r>
            <w:r w:rsidRPr="00403613">
              <w:rPr>
                <w:rFonts w:asciiTheme="minorHAnsi" w:hAnsiTheme="minorHAnsi" w:cs="Arial"/>
                <w:i/>
                <w:sz w:val="20"/>
              </w:rPr>
              <w:t xml:space="preserve"> make informed consumer choices and access information to support child development; </w:t>
            </w:r>
            <w:r w:rsidRPr="00403613">
              <w:rPr>
                <w:rFonts w:asciiTheme="minorHAnsi" w:hAnsiTheme="minorHAnsi" w:cs="Arial"/>
                <w:i/>
                <w:iCs/>
                <w:sz w:val="20"/>
              </w:rPr>
              <w:t>3) provide equal access to stable, high-quality child care for low-income children</w:t>
            </w:r>
            <w:r w:rsidRPr="00403613">
              <w:rPr>
                <w:rFonts w:asciiTheme="minorHAnsi" w:hAnsiTheme="minorHAnsi" w:cs="Arial"/>
                <w:i/>
                <w:sz w:val="20"/>
              </w:rPr>
              <w:t xml:space="preserve">; and 4) enhance the quality of child care and the early childhood workforce. </w:t>
            </w:r>
            <w:r w:rsidRPr="00403613">
              <w:rPr>
                <w:rFonts w:cs="Arial"/>
                <w:i/>
                <w:sz w:val="20"/>
              </w:rPr>
              <w:t>This 2017 policy</w:t>
            </w:r>
            <w:r w:rsidRPr="00403613">
              <w:rPr>
                <w:rFonts w:asciiTheme="minorHAnsi" w:hAnsiTheme="minorHAnsi" w:cs="Arial"/>
                <w:i/>
                <w:sz w:val="20"/>
              </w:rPr>
              <w:t xml:space="preserve"> brief</w:t>
            </w:r>
            <w:r w:rsidRPr="00403613">
              <w:rPr>
                <w:rFonts w:cs="Arial"/>
                <w:i/>
                <w:sz w:val="20"/>
              </w:rPr>
              <w:t xml:space="preserve"> </w:t>
            </w:r>
            <w:r w:rsidRPr="00403613">
              <w:rPr>
                <w:rFonts w:asciiTheme="minorHAnsi" w:hAnsiTheme="minorHAnsi" w:cs="Arial"/>
                <w:i/>
                <w:sz w:val="20"/>
              </w:rPr>
              <w:t>provides recommendations to support state administrators committed to promoting racial equity in accessing high-quality child care.</w:t>
            </w:r>
          </w:p>
          <w:p w14:paraId="660AB7A6" w14:textId="77777777" w:rsidR="003B6F0A" w:rsidRPr="001B659C" w:rsidRDefault="003B6F0A" w:rsidP="00700842">
            <w:pPr>
              <w:autoSpaceDE w:val="0"/>
              <w:autoSpaceDN w:val="0"/>
              <w:adjustRightInd w:val="0"/>
              <w:rPr>
                <w:rFonts w:cs="Myriad Pro Light"/>
                <w:b/>
                <w:sz w:val="12"/>
                <w:szCs w:val="8"/>
              </w:rPr>
            </w:pPr>
          </w:p>
          <w:p w14:paraId="44345A15" w14:textId="77777777" w:rsidR="003B6F0A" w:rsidRDefault="003B6F0A" w:rsidP="00700842">
            <w:pPr>
              <w:autoSpaceDE w:val="0"/>
              <w:autoSpaceDN w:val="0"/>
              <w:adjustRightInd w:val="0"/>
              <w:rPr>
                <w:b/>
                <w:color w:val="FF0000"/>
              </w:rPr>
            </w:pPr>
            <w:r w:rsidRPr="00DB7C78">
              <w:rPr>
                <w:rFonts w:cs="Myriad Pro Light"/>
                <w:b/>
              </w:rPr>
              <w:t>Civil Rights Data Collection</w:t>
            </w:r>
            <w:r w:rsidRPr="00DB7C78">
              <w:rPr>
                <w:rFonts w:cs="Myriad Pro Light"/>
                <w:b/>
                <w:color w:val="4F6228" w:themeColor="accent3" w:themeShade="80"/>
                <w:sz w:val="24"/>
              </w:rPr>
              <w:t xml:space="preserve"> </w:t>
            </w:r>
            <w:r>
              <w:rPr>
                <w:rFonts w:cs="Myriad Pro Light"/>
                <w:b/>
                <w:color w:val="4F6228" w:themeColor="accent3" w:themeShade="80"/>
                <w:sz w:val="24"/>
              </w:rPr>
              <w:t xml:space="preserve"> </w:t>
            </w:r>
            <w:r w:rsidRPr="00926689">
              <w:rPr>
                <w:b/>
                <w:color w:val="FF0000"/>
              </w:rPr>
              <w:t>(3-9)</w:t>
            </w:r>
          </w:p>
          <w:p w14:paraId="2770BE5B" w14:textId="77777777" w:rsidR="003B6F0A" w:rsidRPr="00DB7C78" w:rsidRDefault="00C21C1D" w:rsidP="00700842">
            <w:pPr>
              <w:autoSpaceDE w:val="0"/>
              <w:autoSpaceDN w:val="0"/>
              <w:adjustRightInd w:val="0"/>
              <w:rPr>
                <w:rFonts w:cs="Myriad Pro Light"/>
                <w:b/>
                <w:color w:val="4F6228" w:themeColor="accent3" w:themeShade="80"/>
                <w:sz w:val="24"/>
              </w:rPr>
            </w:pPr>
            <w:hyperlink r:id="rId10" w:history="1">
              <w:r w:rsidR="003B6F0A" w:rsidRPr="00DB7C78">
                <w:rPr>
                  <w:b/>
                  <w:color w:val="0000FF" w:themeColor="hyperlink"/>
                  <w:sz w:val="20"/>
                </w:rPr>
                <w:t>https://www2.ed.gov/about/offices/list/ocr/docs/crdc-discipline-snapshot.pdf</w:t>
              </w:r>
            </w:hyperlink>
          </w:p>
          <w:p w14:paraId="2B438406" w14:textId="77777777" w:rsidR="003B6F0A" w:rsidRPr="00403613" w:rsidRDefault="003B6F0A" w:rsidP="00700842">
            <w:pPr>
              <w:rPr>
                <w:rFonts w:cs="Myriad Pro Light"/>
                <w:b/>
                <w:i/>
                <w:sz w:val="20"/>
              </w:rPr>
            </w:pPr>
            <w:r w:rsidRPr="00DB7C78">
              <w:rPr>
                <w:rFonts w:cs="Myriad Pro Light"/>
                <w:i/>
                <w:color w:val="000000"/>
                <w:sz w:val="20"/>
              </w:rPr>
              <w:t xml:space="preserve">Analyses of The Civil Rights Data Collection (CRDC) reveal that students of certain racial or ethnic groups and students with disabilities are disciplined through suspension and expulsion at far higher rates than their peers, beginning in preschool. The CRDC data also show that an increasing number of students are losing important instructional time due to exclusionary discipline. This snapshot describes and displays both national and state-by-state data. Two additional publications that </w:t>
            </w:r>
            <w:r w:rsidR="00F34FCF">
              <w:rPr>
                <w:rFonts w:cs="Myriad Pro Light"/>
                <w:i/>
                <w:color w:val="000000"/>
                <w:sz w:val="20"/>
              </w:rPr>
              <w:t xml:space="preserve">form </w:t>
            </w:r>
            <w:r>
              <w:rPr>
                <w:rFonts w:cs="Myriad Pro Light"/>
                <w:i/>
                <w:color w:val="000000"/>
                <w:sz w:val="20"/>
              </w:rPr>
              <w:t xml:space="preserve">the same </w:t>
            </w:r>
            <w:r w:rsidRPr="00DB7C78">
              <w:rPr>
                <w:rFonts w:cs="Myriad Pro Light"/>
                <w:i/>
                <w:color w:val="000000"/>
                <w:sz w:val="20"/>
              </w:rPr>
              <w:t xml:space="preserve">data </w:t>
            </w:r>
            <w:r>
              <w:rPr>
                <w:rFonts w:cs="Myriad Pro Light"/>
                <w:i/>
                <w:color w:val="000000"/>
                <w:sz w:val="20"/>
              </w:rPr>
              <w:t xml:space="preserve">are: </w:t>
            </w:r>
            <w:r w:rsidRPr="00F02764">
              <w:rPr>
                <w:rFonts w:cs="Myriad Pro Light"/>
                <w:i/>
                <w:sz w:val="20"/>
              </w:rPr>
              <w:t>A First Look: Key Data Highlights on Equity and Opportunity Gaps in Our Nation’s Public Schools</w:t>
            </w:r>
            <w:r>
              <w:rPr>
                <w:rFonts w:cs="Myriad Pro Light"/>
                <w:i/>
                <w:sz w:val="20"/>
              </w:rPr>
              <w:t xml:space="preserve"> </w:t>
            </w:r>
            <w:r w:rsidRPr="00403613">
              <w:rPr>
                <w:rFonts w:cs="Myriad Pro Light"/>
                <w:i/>
                <w:sz w:val="20"/>
              </w:rPr>
              <w:t>(</w:t>
            </w:r>
            <w:hyperlink r:id="rId11" w:history="1">
              <w:r w:rsidRPr="00403613">
                <w:rPr>
                  <w:rFonts w:cs="Myriad Pro Light"/>
                  <w:b/>
                  <w:i/>
                  <w:color w:val="0000FF" w:themeColor="hyperlink"/>
                  <w:sz w:val="20"/>
                </w:rPr>
                <w:t>https://www2.ed.gov/about/offices/list/ocr/docs/2013-14-first-look.pdf</w:t>
              </w:r>
            </w:hyperlink>
            <w:r w:rsidRPr="00403613">
              <w:rPr>
                <w:rFonts w:cs="Myriad Pro Light"/>
                <w:i/>
                <w:sz w:val="20"/>
              </w:rPr>
              <w:t>) and What Does the Civil Rights Data Tell Us About Early Learners? (</w:t>
            </w:r>
            <w:hyperlink r:id="rId12" w:history="1">
              <w:r w:rsidRPr="00403613">
                <w:rPr>
                  <w:rFonts w:cs="Myriad Pro Light"/>
                  <w:b/>
                  <w:i/>
                  <w:color w:val="0000FF" w:themeColor="hyperlink"/>
                  <w:sz w:val="20"/>
                </w:rPr>
                <w:t>https://www.newamerica.org/education-policy/edcentral/crdc-earlyed/</w:t>
              </w:r>
            </w:hyperlink>
            <w:r w:rsidRPr="00403613">
              <w:rPr>
                <w:rFonts w:cs="Myriad Pro Light"/>
                <w:i/>
                <w:sz w:val="20"/>
              </w:rPr>
              <w:t>)</w:t>
            </w:r>
            <w:r w:rsidRPr="00403613">
              <w:rPr>
                <w:rFonts w:cs="Myriad Pro Light"/>
                <w:b/>
                <w:i/>
                <w:color w:val="0000FF" w:themeColor="hyperlink"/>
                <w:sz w:val="20"/>
              </w:rPr>
              <w:t>.</w:t>
            </w:r>
          </w:p>
          <w:p w14:paraId="582CA149" w14:textId="77777777" w:rsidR="003B6F0A" w:rsidRPr="001B659C" w:rsidRDefault="003B6F0A" w:rsidP="00700842">
            <w:pPr>
              <w:autoSpaceDE w:val="0"/>
              <w:autoSpaceDN w:val="0"/>
              <w:adjustRightInd w:val="0"/>
              <w:rPr>
                <w:sz w:val="12"/>
                <w:szCs w:val="8"/>
              </w:rPr>
            </w:pPr>
          </w:p>
          <w:p w14:paraId="433455D2" w14:textId="77777777" w:rsidR="003B6F0A" w:rsidRDefault="003B6F0A" w:rsidP="00700842">
            <w:pPr>
              <w:autoSpaceDE w:val="0"/>
              <w:autoSpaceDN w:val="0"/>
              <w:adjustRightInd w:val="0"/>
              <w:rPr>
                <w:b/>
                <w:color w:val="FF0000"/>
              </w:rPr>
            </w:pPr>
            <w:r w:rsidRPr="00451AFD">
              <w:rPr>
                <w:b/>
                <w:szCs w:val="24"/>
              </w:rPr>
              <w:t>Disparities and Disproportionality in Child Welfare: Analysis of the Research</w:t>
            </w:r>
            <w:r>
              <w:rPr>
                <w:b/>
                <w:szCs w:val="24"/>
              </w:rPr>
              <w:t xml:space="preserve">  </w:t>
            </w:r>
            <w:r w:rsidRPr="00926689">
              <w:rPr>
                <w:b/>
                <w:color w:val="FF0000"/>
              </w:rPr>
              <w:t>(</w:t>
            </w:r>
            <w:r>
              <w:rPr>
                <w:b/>
                <w:color w:val="FF0000"/>
              </w:rPr>
              <w:t>0</w:t>
            </w:r>
            <w:r w:rsidRPr="00926689">
              <w:rPr>
                <w:b/>
                <w:color w:val="FF0000"/>
              </w:rPr>
              <w:t>-9)</w:t>
            </w:r>
          </w:p>
          <w:p w14:paraId="49CD2D22" w14:textId="77777777" w:rsidR="003B6F0A" w:rsidRPr="00451AFD" w:rsidRDefault="00C21C1D" w:rsidP="00700842">
            <w:pPr>
              <w:rPr>
                <w:b/>
                <w:sz w:val="20"/>
                <w:szCs w:val="20"/>
              </w:rPr>
            </w:pPr>
            <w:hyperlink r:id="rId13" w:history="1">
              <w:r w:rsidR="003B6F0A" w:rsidRPr="00451AFD">
                <w:rPr>
                  <w:rFonts w:eastAsia="Times New Roman" w:cs="Arial"/>
                  <w:b/>
                  <w:color w:val="0000FF"/>
                  <w:sz w:val="20"/>
                  <w:szCs w:val="20"/>
                </w:rPr>
                <w:t>http://www.cssp.org/publications/child-welfare/alliance/Disparities-and-Disproportionality-in-Child-Welfare_An-Analysis-of-the-Research-December-2011.pdf</w:t>
              </w:r>
            </w:hyperlink>
          </w:p>
          <w:p w14:paraId="5F495501" w14:textId="77777777" w:rsidR="003B6F0A" w:rsidRPr="00451AFD" w:rsidRDefault="003B6F0A" w:rsidP="00700842">
            <w:pPr>
              <w:rPr>
                <w:rFonts w:eastAsia="Times New Roman" w:cstheme="minorHAnsi"/>
                <w:i/>
                <w:color w:val="393745"/>
                <w:sz w:val="20"/>
                <w:szCs w:val="24"/>
              </w:rPr>
            </w:pPr>
            <w:r w:rsidRPr="00451AFD">
              <w:rPr>
                <w:rFonts w:eastAsia="Times New Roman" w:cstheme="minorHAnsi"/>
                <w:i/>
                <w:color w:val="000000"/>
                <w:sz w:val="20"/>
                <w:szCs w:val="24"/>
              </w:rPr>
              <w:t>I</w:t>
            </w:r>
            <w:r w:rsidRPr="00451AFD">
              <w:rPr>
                <w:rFonts w:eastAsia="Times New Roman" w:cstheme="minorHAnsi"/>
                <w:i/>
                <w:sz w:val="20"/>
                <w:szCs w:val="24"/>
              </w:rPr>
              <w:t xml:space="preserve">n 2010, the Center for the Study of Social Policy and The Annie E. Casey Foundation, as part of the broader activities of the Alliance for Racial Equity in Child Welfare, convened a symposium to discuss the findings from a series of papers analyzing and reflecting on current research related to racial differences in child welfare services, treatment and outcomes. </w:t>
            </w:r>
            <w:r w:rsidRPr="00451AFD">
              <w:rPr>
                <w:rFonts w:eastAsia="Times New Roman" w:cstheme="minorHAnsi"/>
                <w:i/>
                <w:color w:val="000000"/>
                <w:sz w:val="20"/>
                <w:szCs w:val="24"/>
              </w:rPr>
              <w:t>The product of that symposium provides an analysis of what is known from the research, as well as recommendations for policy and practice. The document also provides definitions of disparity and disproportionality (p. 8).</w:t>
            </w:r>
          </w:p>
          <w:p w14:paraId="1B4EF789" w14:textId="77777777" w:rsidR="003B6F0A" w:rsidRPr="001B659C" w:rsidRDefault="003B6F0A" w:rsidP="00700842">
            <w:pPr>
              <w:rPr>
                <w:rFonts w:eastAsia="Times New Roman"/>
                <w:b/>
                <w:bCs/>
                <w:kern w:val="36"/>
                <w:sz w:val="12"/>
                <w:szCs w:val="8"/>
              </w:rPr>
            </w:pPr>
          </w:p>
          <w:p w14:paraId="3F7AF306" w14:textId="77777777" w:rsidR="003B6F0A" w:rsidRPr="00DC4598" w:rsidRDefault="003B6F0A" w:rsidP="00700842">
            <w:pPr>
              <w:rPr>
                <w:rFonts w:eastAsia="Times New Roman"/>
                <w:b/>
                <w:bCs/>
                <w:color w:val="FF0000"/>
                <w:kern w:val="36"/>
                <w:szCs w:val="24"/>
              </w:rPr>
            </w:pPr>
            <w:r w:rsidRPr="00DC4598">
              <w:rPr>
                <w:rFonts w:eastAsia="Times New Roman"/>
                <w:b/>
                <w:bCs/>
                <w:kern w:val="36"/>
                <w:szCs w:val="24"/>
              </w:rPr>
              <w:t>Do Early Educators’ Implicit Biases Regarding Sex and Race Relate to Behavior Expectations and Recommendations of Preschool Expulsions and Suspensions? </w:t>
            </w:r>
            <w:r>
              <w:rPr>
                <w:rFonts w:eastAsia="Times New Roman"/>
                <w:b/>
                <w:bCs/>
                <w:kern w:val="36"/>
                <w:szCs w:val="24"/>
              </w:rPr>
              <w:t xml:space="preserve"> </w:t>
            </w:r>
            <w:r w:rsidRPr="00E16E6E">
              <w:rPr>
                <w:rFonts w:eastAsia="Times New Roman"/>
                <w:b/>
                <w:bCs/>
                <w:color w:val="FF0000"/>
                <w:kern w:val="36"/>
                <w:szCs w:val="24"/>
              </w:rPr>
              <w:t>(3-5)</w:t>
            </w:r>
          </w:p>
          <w:p w14:paraId="6ACA061E" w14:textId="77777777" w:rsidR="003B6F0A" w:rsidRPr="00DC4598" w:rsidRDefault="00C21C1D" w:rsidP="00700842">
            <w:pPr>
              <w:rPr>
                <w:rFonts w:eastAsia="Times New Roman"/>
                <w:b/>
                <w:color w:val="4F6228" w:themeColor="accent3" w:themeShade="80"/>
                <w:sz w:val="20"/>
              </w:rPr>
            </w:pPr>
            <w:hyperlink r:id="rId14" w:history="1">
              <w:r w:rsidR="003B6F0A" w:rsidRPr="00DC4598">
                <w:rPr>
                  <w:rFonts w:eastAsia="Times New Roman"/>
                  <w:b/>
                  <w:color w:val="0000FF" w:themeColor="hyperlink"/>
                  <w:sz w:val="20"/>
                </w:rPr>
                <w:t>http://ziglercenter.yale.edu/publications/Preschool%20Implicit%20Bias%20Policy%20Brief_final_9_26_276766_5379.pdf</w:t>
              </w:r>
            </w:hyperlink>
          </w:p>
          <w:p w14:paraId="63599E0A" w14:textId="77777777" w:rsidR="003B6F0A" w:rsidRPr="00DC4598" w:rsidRDefault="003B6F0A" w:rsidP="00700842">
            <w:pPr>
              <w:outlineLvl w:val="4"/>
              <w:rPr>
                <w:i/>
                <w:sz w:val="20"/>
                <w:szCs w:val="20"/>
              </w:rPr>
            </w:pPr>
            <w:r w:rsidRPr="00DC4598">
              <w:rPr>
                <w:rFonts w:eastAsia="Times New Roman" w:cs="Calibri"/>
                <w:i/>
                <w:sz w:val="20"/>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14:paraId="0010CA44" w14:textId="77777777" w:rsidR="003B6F0A" w:rsidRPr="001B659C" w:rsidRDefault="003B6F0A" w:rsidP="00700842">
            <w:pPr>
              <w:rPr>
                <w:rFonts w:eastAsia="Times New Roman"/>
                <w:b/>
                <w:bCs/>
                <w:kern w:val="36"/>
                <w:sz w:val="12"/>
                <w:szCs w:val="8"/>
              </w:rPr>
            </w:pPr>
          </w:p>
          <w:p w14:paraId="1F2C4402" w14:textId="77777777" w:rsidR="003B6F0A" w:rsidRPr="00DC4598" w:rsidRDefault="003B6F0A" w:rsidP="00700842">
            <w:pPr>
              <w:outlineLvl w:val="4"/>
              <w:rPr>
                <w:rFonts w:asciiTheme="minorHAnsi" w:hAnsiTheme="minorHAnsi" w:cs="Calibri"/>
                <w:b/>
                <w:bCs/>
                <w:color w:val="333333"/>
                <w:sz w:val="20"/>
              </w:rPr>
            </w:pPr>
            <w:r w:rsidRPr="00DC4598">
              <w:rPr>
                <w:rFonts w:eastAsia="Times New Roman"/>
                <w:b/>
                <w:bCs/>
                <w:kern w:val="36"/>
                <w:szCs w:val="24"/>
              </w:rPr>
              <w:t>Equity and Excellence: African-American Children’s Access to Quality Preschool</w:t>
            </w:r>
            <w:r>
              <w:rPr>
                <w:rFonts w:eastAsia="Times New Roman"/>
                <w:b/>
                <w:bCs/>
                <w:kern w:val="36"/>
                <w:szCs w:val="24"/>
              </w:rPr>
              <w:t xml:space="preserve">   </w:t>
            </w:r>
            <w:r w:rsidRPr="00E16E6E">
              <w:rPr>
                <w:rFonts w:eastAsia="Times New Roman"/>
                <w:b/>
                <w:bCs/>
                <w:color w:val="FF0000"/>
                <w:kern w:val="36"/>
                <w:szCs w:val="24"/>
              </w:rPr>
              <w:t>(3-5)</w:t>
            </w:r>
            <w:r w:rsidRPr="00DC4598">
              <w:rPr>
                <w:rFonts w:asciiTheme="minorHAnsi" w:hAnsiTheme="minorHAnsi" w:cs="Calibri"/>
                <w:b/>
                <w:bCs/>
                <w:color w:val="0000FF"/>
                <w:u w:val="single"/>
              </w:rPr>
              <w:br/>
            </w:r>
            <w:r w:rsidRPr="00F02764">
              <w:rPr>
                <w:rFonts w:asciiTheme="minorHAnsi" w:hAnsiTheme="minorHAnsi" w:cs="Calibri"/>
                <w:b/>
                <w:bCs/>
                <w:color w:val="0000FF"/>
                <w:sz w:val="20"/>
              </w:rPr>
              <w:t>http://nieer.org/wp-content/uploads/2016/08/Equity20and20Excellence20African-American20ChildrenE28099s20Access20to20Quality20Preschool_0.pdf</w:t>
            </w:r>
          </w:p>
          <w:p w14:paraId="0039C824" w14:textId="77777777" w:rsidR="003B6F0A" w:rsidRPr="004A5AE7" w:rsidRDefault="003B6F0A" w:rsidP="00700842">
            <w:pPr>
              <w:rPr>
                <w:rFonts w:asciiTheme="minorHAnsi" w:hAnsiTheme="minorHAnsi" w:cs="Calibri"/>
                <w:i/>
              </w:rPr>
            </w:pPr>
            <w:r w:rsidRPr="004A5AE7">
              <w:rPr>
                <w:rFonts w:asciiTheme="minorHAnsi" w:hAnsiTheme="minorHAnsi" w:cs="Calibri"/>
                <w:i/>
                <w:sz w:val="20"/>
                <w:szCs w:val="20"/>
              </w:rPr>
              <w:t>This policy report, released in November 2013 by the National Institute for Early Education Research (NIEER), the Center on Enhancing Early Learning Outcomes (CEELO), and the White House Initiative on Educational Excellence for African-Americans (WHIEEAA), discusses the lack of access to high-quality early childhood education experiences for African-American children and offers recommendations to expand opportunities.</w:t>
            </w:r>
          </w:p>
          <w:p w14:paraId="43BFABCD" w14:textId="77777777" w:rsidR="003B6F0A" w:rsidRPr="00F02764" w:rsidRDefault="003B6F0A" w:rsidP="00700842">
            <w:pPr>
              <w:rPr>
                <w:rFonts w:eastAsia="Times New Roman"/>
                <w:b/>
                <w:bCs/>
                <w:kern w:val="36"/>
                <w:sz w:val="8"/>
                <w:szCs w:val="8"/>
              </w:rPr>
            </w:pPr>
          </w:p>
          <w:p w14:paraId="47E0066C" w14:textId="38253122" w:rsidR="003B6F0A" w:rsidRPr="00144CC0" w:rsidRDefault="003B6F0A" w:rsidP="00797E20">
            <w:pPr>
              <w:rPr>
                <w:b/>
                <w:color w:val="0000FF"/>
                <w:sz w:val="20"/>
              </w:rPr>
            </w:pPr>
          </w:p>
        </w:tc>
      </w:tr>
      <w:tr w:rsidR="003B6F0A" w:rsidRPr="008B52EA" w14:paraId="6A9B1B8E" w14:textId="77777777" w:rsidTr="00A72FCD">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F3D22E" w14:textId="77777777" w:rsidR="003B6F0A" w:rsidRDefault="00144CC0" w:rsidP="00700842">
            <w:pPr>
              <w:ind w:left="113" w:right="113"/>
              <w:rPr>
                <w:rFonts w:ascii="Times New Roman" w:eastAsia="Times New Roman" w:hAnsi="Times New Roman"/>
                <w:color w:val="0000FF"/>
                <w:sz w:val="24"/>
                <w:szCs w:val="24"/>
                <w:u w:val="single"/>
              </w:rPr>
            </w:pPr>
            <w:r>
              <w:lastRenderedPageBreak/>
              <w:br w:type="column"/>
            </w:r>
          </w:p>
          <w:p w14:paraId="2ED2DD65"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842562" w14:textId="77777777" w:rsidR="003B6F0A" w:rsidRPr="008B52EA" w:rsidRDefault="003B6F0A" w:rsidP="00700842">
            <w:pPr>
              <w:ind w:left="256" w:hanging="256"/>
              <w:jc w:val="center"/>
              <w:rPr>
                <w:rFonts w:cs="Calibri"/>
                <w:b/>
                <w:szCs w:val="24"/>
              </w:rPr>
            </w:pPr>
            <w:r>
              <w:rPr>
                <w:rFonts w:cs="Calibri"/>
                <w:b/>
                <w:sz w:val="32"/>
                <w:szCs w:val="24"/>
              </w:rPr>
              <w:t xml:space="preserve">Culture, Diversity, and Equity Resources </w:t>
            </w:r>
          </w:p>
        </w:tc>
      </w:tr>
      <w:tr w:rsidR="003B6F0A" w:rsidRPr="00F02764" w14:paraId="7AD2274F" w14:textId="77777777" w:rsidTr="00A72FCD">
        <w:trPr>
          <w:gridAfter w:val="1"/>
          <w:wAfter w:w="185" w:type="dxa"/>
          <w:cantSplit/>
          <w:trHeight w:val="89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B7D198F"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5323" w14:textId="77777777" w:rsidR="00125622" w:rsidRDefault="00125622" w:rsidP="001B659C">
            <w:pPr>
              <w:outlineLvl w:val="3"/>
              <w:rPr>
                <w:rFonts w:eastAsia="Times New Roman"/>
                <w:b/>
                <w:bCs/>
                <w:szCs w:val="24"/>
              </w:rPr>
            </w:pPr>
          </w:p>
          <w:p w14:paraId="020F6D17" w14:textId="5EB23634" w:rsidR="001B659C" w:rsidRDefault="001B659C" w:rsidP="001B659C">
            <w:pPr>
              <w:outlineLvl w:val="3"/>
              <w:rPr>
                <w:rFonts w:eastAsia="Times New Roman"/>
                <w:b/>
                <w:bCs/>
                <w:color w:val="FF000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r w:rsidRPr="00C54918">
              <w:rPr>
                <w:rFonts w:eastAsia="Times New Roman"/>
                <w:b/>
                <w:bCs/>
                <w:color w:val="FF0000"/>
                <w:szCs w:val="24"/>
              </w:rPr>
              <w:t>(3-9)</w:t>
            </w:r>
          </w:p>
          <w:p w14:paraId="24D8A9EE" w14:textId="77777777" w:rsidR="001B659C" w:rsidRPr="004A5AE7" w:rsidRDefault="00C21C1D" w:rsidP="001B659C">
            <w:pPr>
              <w:outlineLvl w:val="3"/>
              <w:rPr>
                <w:rFonts w:eastAsia="Times New Roman"/>
                <w:b/>
                <w:bCs/>
                <w:sz w:val="20"/>
                <w:szCs w:val="24"/>
              </w:rPr>
            </w:pPr>
            <w:hyperlink r:id="rId15" w:history="1">
              <w:r w:rsidR="001B659C" w:rsidRPr="004A5AE7">
                <w:rPr>
                  <w:rStyle w:val="Hyperlink"/>
                  <w:rFonts w:eastAsia="Times New Roman"/>
                  <w:b/>
                  <w:sz w:val="20"/>
                  <w:szCs w:val="24"/>
                  <w:u w:val="none"/>
                </w:rPr>
                <w:t>https://www.federalregister.gov/documents/2016/12/19/2016-30190/assistance-to-states-for-the-education-of-children-with-disabilities-preschool-grants-for-children</w:t>
              </w:r>
            </w:hyperlink>
          </w:p>
          <w:p w14:paraId="02B2A131" w14:textId="62C9FC67" w:rsidR="001B659C" w:rsidRDefault="001B659C" w:rsidP="001B659C">
            <w:pPr>
              <w:rPr>
                <w:b/>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tates must use to deter</w:t>
            </w:r>
            <w:r w:rsidR="008D724A">
              <w:rPr>
                <w:i/>
                <w:sz w:val="20"/>
              </w:rPr>
              <w:t>-</w:t>
            </w:r>
            <w:r w:rsidRPr="004A5AE7">
              <w:rPr>
                <w:i/>
                <w:sz w:val="20"/>
              </w:rPr>
              <w:t xml:space="preserve">mine whether significant disproportionality based on race and ethnicity is occurring in the </w:t>
            </w:r>
            <w:r>
              <w:rPr>
                <w:i/>
                <w:sz w:val="20"/>
              </w:rPr>
              <w:t>s</w:t>
            </w:r>
            <w:r w:rsidRPr="004A5AE7">
              <w:rPr>
                <w:i/>
                <w:sz w:val="20"/>
              </w:rPr>
              <w:t>tate and in its lo</w:t>
            </w:r>
            <w:r>
              <w:rPr>
                <w:i/>
                <w:sz w:val="20"/>
              </w:rPr>
              <w:t>cal educational agencies. This guidance applies</w:t>
            </w:r>
            <w:r w:rsidRPr="004A5AE7">
              <w:rPr>
                <w:i/>
                <w:sz w:val="20"/>
              </w:rPr>
              <w:t xml:space="preserve"> for children from age 3 through grade 12, </w:t>
            </w:r>
            <w:r w:rsidRPr="004A5AE7">
              <w:rPr>
                <w:b/>
                <w:i/>
                <w:sz w:val="20"/>
              </w:rPr>
              <w:t>with and without disabilities.</w:t>
            </w:r>
            <w:r>
              <w:rPr>
                <w:b/>
                <w:i/>
                <w:sz w:val="20"/>
              </w:rPr>
              <w:t xml:space="preserve"> </w:t>
            </w:r>
            <w:r w:rsidR="008D724A">
              <w:rPr>
                <w:i/>
                <w:sz w:val="20"/>
              </w:rPr>
              <w:t xml:space="preserve">More </w:t>
            </w:r>
            <w:r w:rsidRPr="004A5AE7">
              <w:rPr>
                <w:i/>
                <w:sz w:val="20"/>
              </w:rPr>
              <w:t xml:space="preserve">guidance </w:t>
            </w:r>
            <w:r>
              <w:rPr>
                <w:i/>
                <w:sz w:val="20"/>
              </w:rPr>
              <w:t xml:space="preserve">is available at </w:t>
            </w:r>
            <w:hyperlink r:id="rId16" w:history="1">
              <w:r w:rsidRPr="004A5AE7">
                <w:rPr>
                  <w:rStyle w:val="Hyperlink"/>
                  <w:b/>
                  <w:sz w:val="20"/>
                  <w:u w:val="none"/>
                </w:rPr>
                <w:t>https://www2.ed.gov/policy/speced/guid/idea/memosdcltrs/significant-disproportionality-qa-03-08-17.pdf</w:t>
              </w:r>
            </w:hyperlink>
          </w:p>
          <w:p w14:paraId="103B2DD5" w14:textId="77777777" w:rsidR="001B659C" w:rsidRPr="001B659C" w:rsidRDefault="001B659C" w:rsidP="00E062A6">
            <w:pPr>
              <w:rPr>
                <w:b/>
                <w:sz w:val="8"/>
                <w:szCs w:val="8"/>
              </w:rPr>
            </w:pPr>
          </w:p>
          <w:p w14:paraId="2F3D1BE9" w14:textId="77777777" w:rsidR="00125622" w:rsidRPr="008756B8" w:rsidRDefault="00125622" w:rsidP="00125622">
            <w:pPr>
              <w:outlineLvl w:val="4"/>
              <w:rPr>
                <w:rFonts w:eastAsia="Times New Roman" w:cstheme="minorHAnsi"/>
                <w:b/>
                <w:bCs/>
                <w:szCs w:val="24"/>
              </w:rPr>
            </w:pPr>
            <w:r w:rsidRPr="008756B8">
              <w:rPr>
                <w:rFonts w:asciiTheme="minorHAnsi" w:eastAsia="Times New Roman" w:hAnsiTheme="minorHAnsi" w:cstheme="minorHAnsi"/>
                <w:b/>
                <w:bCs/>
                <w:szCs w:val="24"/>
              </w:rPr>
              <w:t>Equity Starts Early Addressing Racial Inequities in Child Care and Early Education Policy</w:t>
            </w:r>
            <w:r>
              <w:rPr>
                <w:rFonts w:eastAsia="Times New Roman" w:cstheme="minorHAnsi"/>
                <w:b/>
                <w:bCs/>
                <w:szCs w:val="24"/>
              </w:rPr>
              <w:t xml:space="preserve">  </w:t>
            </w:r>
            <w:r w:rsidRPr="00355929">
              <w:rPr>
                <w:rFonts w:eastAsia="Times New Roman" w:cstheme="minorHAnsi"/>
                <w:b/>
                <w:bCs/>
                <w:color w:val="FF0000"/>
                <w:szCs w:val="24"/>
              </w:rPr>
              <w:t>(0-5)</w:t>
            </w:r>
          </w:p>
          <w:p w14:paraId="566485D8" w14:textId="77777777" w:rsidR="00125622" w:rsidRPr="008756B8" w:rsidRDefault="00C21C1D" w:rsidP="00125622">
            <w:pPr>
              <w:outlineLvl w:val="4"/>
              <w:rPr>
                <w:rFonts w:asciiTheme="minorHAnsi" w:eastAsia="Times New Roman" w:hAnsiTheme="minorHAnsi" w:cstheme="minorHAnsi"/>
                <w:b/>
                <w:bCs/>
                <w:color w:val="444444"/>
                <w:sz w:val="20"/>
                <w:szCs w:val="24"/>
              </w:rPr>
            </w:pPr>
            <w:hyperlink r:id="rId17" w:history="1">
              <w:r w:rsidR="00125622" w:rsidRPr="008756B8">
                <w:rPr>
                  <w:rStyle w:val="Hyperlink"/>
                  <w:rFonts w:eastAsia="Times New Roman" w:cstheme="minorHAnsi"/>
                  <w:b/>
                  <w:bCs/>
                  <w:sz w:val="20"/>
                  <w:szCs w:val="24"/>
                  <w:u w:val="none"/>
                </w:rPr>
                <w:t>https://www.clasp.org/sites/default/files/publications/2017/12/2017_EquityStartsEarly_0.pdf</w:t>
              </w:r>
            </w:hyperlink>
            <w:r w:rsidR="00125622" w:rsidRPr="008756B8">
              <w:rPr>
                <w:rFonts w:eastAsia="Times New Roman" w:cstheme="minorHAnsi"/>
                <w:b/>
                <w:bCs/>
                <w:color w:val="444444"/>
                <w:sz w:val="20"/>
                <w:szCs w:val="24"/>
              </w:rPr>
              <w:t xml:space="preserve"> </w:t>
            </w:r>
          </w:p>
          <w:p w14:paraId="696FA541" w14:textId="77777777" w:rsidR="00125622" w:rsidRPr="008756B8" w:rsidRDefault="00125622" w:rsidP="00125622">
            <w:pPr>
              <w:textAlignment w:val="top"/>
              <w:rPr>
                <w:rFonts w:asciiTheme="minorHAnsi" w:hAnsiTheme="minorHAnsi" w:cstheme="minorHAnsi"/>
                <w:i/>
                <w:sz w:val="20"/>
                <w:szCs w:val="21"/>
              </w:rPr>
            </w:pPr>
            <w:r w:rsidRPr="008756B8">
              <w:rPr>
                <w:rFonts w:cstheme="minorHAnsi"/>
                <w:i/>
                <w:sz w:val="20"/>
                <w:szCs w:val="21"/>
              </w:rPr>
              <w:t xml:space="preserve">This </w:t>
            </w:r>
            <w:r w:rsidRPr="008756B8">
              <w:rPr>
                <w:rFonts w:asciiTheme="minorHAnsi" w:hAnsiTheme="minorHAnsi" w:cstheme="minorHAnsi"/>
                <w:i/>
                <w:sz w:val="20"/>
                <w:szCs w:val="21"/>
              </w:rPr>
              <w:t>December 2017</w:t>
            </w:r>
            <w:r w:rsidRPr="008756B8">
              <w:rPr>
                <w:rFonts w:cstheme="minorHAnsi"/>
                <w:i/>
                <w:sz w:val="20"/>
                <w:szCs w:val="21"/>
              </w:rPr>
              <w:t xml:space="preserve"> </w:t>
            </w:r>
            <w:r w:rsidRPr="008756B8">
              <w:rPr>
                <w:rFonts w:asciiTheme="minorHAnsi" w:hAnsiTheme="minorHAnsi" w:cstheme="minorHAnsi"/>
                <w:i/>
                <w:sz w:val="20"/>
                <w:szCs w:val="21"/>
              </w:rPr>
              <w:t>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p w14:paraId="4CBA309B" w14:textId="77777777" w:rsidR="00125622" w:rsidRPr="00125622" w:rsidRDefault="00125622" w:rsidP="00E062A6">
            <w:pPr>
              <w:rPr>
                <w:b/>
                <w:sz w:val="8"/>
                <w:szCs w:val="8"/>
              </w:rPr>
            </w:pPr>
          </w:p>
          <w:p w14:paraId="0D39C745" w14:textId="28728738" w:rsidR="00E062A6" w:rsidRPr="0020650B" w:rsidRDefault="00E062A6" w:rsidP="00E062A6">
            <w:pPr>
              <w:rPr>
                <w:b/>
              </w:rPr>
            </w:pPr>
            <w:r w:rsidRPr="0020650B">
              <w:rPr>
                <w:b/>
              </w:rPr>
              <w:t xml:space="preserve">A Fair Start: Ensuring All Students Are Ready To Learn </w:t>
            </w:r>
            <w:r>
              <w:rPr>
                <w:b/>
              </w:rPr>
              <w:t xml:space="preserve"> </w:t>
            </w:r>
            <w:r w:rsidRPr="0020650B">
              <w:rPr>
                <w:b/>
                <w:color w:val="FF0000"/>
              </w:rPr>
              <w:t>(</w:t>
            </w:r>
            <w:r>
              <w:rPr>
                <w:b/>
                <w:color w:val="FF0000"/>
              </w:rPr>
              <w:t>0-8</w:t>
            </w:r>
            <w:r w:rsidRPr="0020650B">
              <w:rPr>
                <w:b/>
                <w:color w:val="FF0000"/>
              </w:rPr>
              <w:t>)</w:t>
            </w:r>
          </w:p>
          <w:p w14:paraId="7C9E6905" w14:textId="77777777" w:rsidR="00E062A6" w:rsidRPr="0020650B" w:rsidRDefault="00C21C1D" w:rsidP="00E062A6">
            <w:pPr>
              <w:rPr>
                <w:sz w:val="20"/>
              </w:rPr>
            </w:pPr>
            <w:hyperlink r:id="rId18" w:history="1">
              <w:r w:rsidR="00E062A6" w:rsidRPr="008D724A">
                <w:rPr>
                  <w:b/>
                  <w:color w:val="0000FF" w:themeColor="hyperlink"/>
                  <w:sz w:val="20"/>
                  <w:szCs w:val="20"/>
                </w:rPr>
                <w:t>http://www.ncsl.org/Portals/1/Documents/educ/SPREE_ExSum.pdf</w:t>
              </w:r>
            </w:hyperlink>
            <w:r w:rsidR="00E062A6" w:rsidRPr="0020650B">
              <w:rPr>
                <w:sz w:val="20"/>
              </w:rPr>
              <w:t xml:space="preserve"> Executive Summary</w:t>
            </w:r>
          </w:p>
          <w:p w14:paraId="642FE58B" w14:textId="77777777" w:rsidR="00E062A6" w:rsidRPr="0020650B" w:rsidRDefault="00C21C1D" w:rsidP="00E062A6">
            <w:pPr>
              <w:rPr>
                <w:sz w:val="20"/>
              </w:rPr>
            </w:pPr>
            <w:hyperlink r:id="rId19" w:history="1">
              <w:r w:rsidR="00E062A6" w:rsidRPr="008D724A">
                <w:rPr>
                  <w:b/>
                  <w:color w:val="0000FF" w:themeColor="hyperlink"/>
                  <w:sz w:val="20"/>
                  <w:szCs w:val="20"/>
                </w:rPr>
                <w:t>http://www.ncsl.org/Portals/1/Documents/educ/SPREE_FinalReport_011718.pdf</w:t>
              </w:r>
            </w:hyperlink>
            <w:r w:rsidR="00E062A6" w:rsidRPr="0020650B">
              <w:rPr>
                <w:sz w:val="20"/>
              </w:rPr>
              <w:t xml:space="preserve"> Full Report</w:t>
            </w:r>
          </w:p>
          <w:p w14:paraId="1C85E1BC" w14:textId="63B312BD" w:rsidR="00E062A6" w:rsidRPr="0020650B" w:rsidRDefault="00E062A6" w:rsidP="00E062A6">
            <w:pPr>
              <w:rPr>
                <w:rFonts w:eastAsia="Times New Roman" w:cstheme="minorHAnsi"/>
                <w:i/>
                <w:color w:val="243270"/>
                <w:sz w:val="20"/>
                <w:szCs w:val="21"/>
              </w:rPr>
            </w:pPr>
            <w:r w:rsidRPr="0020650B">
              <w:rPr>
                <w:rFonts w:eastAsia="Times New Roman" w:cstheme="minorHAnsi"/>
                <w:i/>
                <w:color w:val="243270"/>
                <w:sz w:val="20"/>
                <w:szCs w:val="21"/>
              </w:rPr>
              <w:t>This report highlights evidence-based steps toward high-quality pre</w:t>
            </w:r>
            <w:r w:rsidR="00A72FCD">
              <w:rPr>
                <w:rFonts w:eastAsia="Times New Roman" w:cstheme="minorHAnsi"/>
                <w:i/>
                <w:color w:val="243270"/>
                <w:sz w:val="20"/>
                <w:szCs w:val="21"/>
              </w:rPr>
              <w:t>-</w:t>
            </w:r>
            <w:r w:rsidRPr="0020650B">
              <w:rPr>
                <w:rFonts w:eastAsia="Times New Roman" w:cstheme="minorHAnsi"/>
                <w:i/>
                <w:color w:val="243270"/>
                <w:sz w:val="20"/>
                <w:szCs w:val="21"/>
              </w:rPr>
              <w:t xml:space="preserve">school through </w:t>
            </w:r>
            <w:r w:rsidR="00A72FCD">
              <w:rPr>
                <w:rFonts w:eastAsia="Times New Roman" w:cstheme="minorHAnsi"/>
                <w:i/>
                <w:color w:val="243270"/>
                <w:sz w:val="20"/>
                <w:szCs w:val="21"/>
              </w:rPr>
              <w:t>3</w:t>
            </w:r>
            <w:proofErr w:type="gramStart"/>
            <w:r w:rsidR="00A72FCD" w:rsidRPr="00A72FCD">
              <w:rPr>
                <w:rFonts w:eastAsia="Times New Roman" w:cstheme="minorHAnsi"/>
                <w:i/>
                <w:color w:val="243270"/>
                <w:sz w:val="20"/>
                <w:szCs w:val="21"/>
                <w:vertAlign w:val="superscript"/>
              </w:rPr>
              <w:t>rd</w:t>
            </w:r>
            <w:r w:rsidR="00A72FCD">
              <w:rPr>
                <w:rFonts w:eastAsia="Times New Roman" w:cstheme="minorHAnsi"/>
                <w:i/>
                <w:color w:val="243270"/>
                <w:sz w:val="20"/>
                <w:szCs w:val="21"/>
              </w:rPr>
              <w:t xml:space="preserve"> </w:t>
            </w:r>
            <w:r w:rsidRPr="0020650B">
              <w:rPr>
                <w:rFonts w:eastAsia="Times New Roman" w:cstheme="minorHAnsi"/>
                <w:i/>
                <w:color w:val="243270"/>
                <w:sz w:val="20"/>
                <w:szCs w:val="21"/>
              </w:rPr>
              <w:t xml:space="preserve"> grade</w:t>
            </w:r>
            <w:proofErr w:type="gramEnd"/>
            <w:r w:rsidRPr="0020650B">
              <w:rPr>
                <w:rFonts w:eastAsia="Times New Roman" w:cstheme="minorHAnsi"/>
                <w:i/>
                <w:color w:val="243270"/>
                <w:sz w:val="20"/>
                <w:szCs w:val="21"/>
              </w:rPr>
              <w:t xml:space="preserve"> education, community and family engagement, and educator development to provide educational equity that can help close the opportunity gap, improve school readiness, and combat other complex challenges facing children birth to age eight.</w:t>
            </w:r>
          </w:p>
          <w:p w14:paraId="5BDF711E" w14:textId="77777777" w:rsidR="00E062A6" w:rsidRPr="00E062A6" w:rsidRDefault="00E062A6" w:rsidP="00E35558">
            <w:pPr>
              <w:rPr>
                <w:b/>
                <w:sz w:val="8"/>
                <w:szCs w:val="8"/>
              </w:rPr>
            </w:pPr>
          </w:p>
          <w:p w14:paraId="67C1E16E" w14:textId="1C1B3C27" w:rsidR="004A5AE7" w:rsidRDefault="004A5AE7" w:rsidP="00E35558">
            <w:pPr>
              <w:rPr>
                <w:b/>
                <w:color w:val="FF0000"/>
              </w:rPr>
            </w:pPr>
            <w:r w:rsidRPr="00DC4598">
              <w:rPr>
                <w:b/>
              </w:rPr>
              <w:t>Gender Differences in the Benefits of an Influential Early Childhood Program</w:t>
            </w:r>
            <w:r>
              <w:rPr>
                <w:b/>
              </w:rPr>
              <w:t xml:space="preserve">  </w:t>
            </w:r>
            <w:r w:rsidRPr="000A59EF">
              <w:rPr>
                <w:b/>
                <w:color w:val="FF0000"/>
              </w:rPr>
              <w:t>(0-5)</w:t>
            </w:r>
          </w:p>
          <w:p w14:paraId="13F2150D" w14:textId="77777777" w:rsidR="004A5AE7" w:rsidRPr="000A59EF" w:rsidRDefault="00C21C1D" w:rsidP="004A5AE7">
            <w:pPr>
              <w:rPr>
                <w:b/>
                <w:sz w:val="20"/>
              </w:rPr>
            </w:pPr>
            <w:hyperlink r:id="rId20" w:history="1">
              <w:r w:rsidR="004A5AE7" w:rsidRPr="000A59EF">
                <w:rPr>
                  <w:b/>
                  <w:color w:val="0000FF" w:themeColor="hyperlink"/>
                  <w:sz w:val="20"/>
                </w:rPr>
                <w:t>http://www.nber.org/papers/w23412.pdf</w:t>
              </w:r>
            </w:hyperlink>
          </w:p>
          <w:p w14:paraId="491E5044" w14:textId="77777777" w:rsidR="003B6F0A" w:rsidRDefault="004A5AE7" w:rsidP="004A5AE7">
            <w:pPr>
              <w:rPr>
                <w:i/>
                <w:sz w:val="20"/>
              </w:rPr>
            </w:pPr>
            <w:r w:rsidRPr="000A59EF">
              <w:rPr>
                <w:i/>
                <w:sz w:val="20"/>
              </w:rPr>
              <w:t>This May 2017 paper estimates gender differences in life-cycle impacts across multiple domains of an influential enriched early childhood program targeted toward disadvantaged children that was evaluated by the method of random assignment. The research on which they report assessed the impacts of the program on promoting or alleviating population differences in outcomes by gender. For many outcomes, boys benefit relatively more from high-quality center childcare programs compared to low-quality programs. For them, home care, even in disadvantaged environments, is more beneficial than lower-quality center childcare for many outcomes. This phenomenon is not found for girls.</w:t>
            </w:r>
          </w:p>
          <w:p w14:paraId="2AFA118D" w14:textId="77777777" w:rsidR="004A5AE7" w:rsidRPr="00F02764" w:rsidRDefault="004A5AE7" w:rsidP="004A5AE7">
            <w:pPr>
              <w:rPr>
                <w:rFonts w:eastAsia="Times New Roman"/>
                <w:b/>
                <w:bCs/>
                <w:kern w:val="36"/>
                <w:sz w:val="8"/>
                <w:szCs w:val="8"/>
              </w:rPr>
            </w:pPr>
          </w:p>
          <w:p w14:paraId="568027B0" w14:textId="77777777" w:rsidR="00D74A84" w:rsidRDefault="00D74A84" w:rsidP="00D74A84">
            <w:pPr>
              <w:tabs>
                <w:tab w:val="left" w:pos="4440"/>
              </w:tabs>
              <w:ind w:left="256" w:hanging="256"/>
              <w:rPr>
                <w:rFonts w:cstheme="minorHAnsi"/>
                <w:sz w:val="24"/>
                <w:szCs w:val="24"/>
              </w:rPr>
            </w:pPr>
            <w:r w:rsidRPr="00D74A84">
              <w:rPr>
                <w:rFonts w:cstheme="minorHAnsi"/>
                <w:b/>
                <w:szCs w:val="24"/>
              </w:rPr>
              <w:t>Highlighting the Positive Development of Minority Children</w:t>
            </w:r>
            <w:r>
              <w:rPr>
                <w:rFonts w:cstheme="minorHAnsi"/>
                <w:b/>
                <w:szCs w:val="24"/>
              </w:rPr>
              <w:t xml:space="preserve">  </w:t>
            </w:r>
            <w:r w:rsidRPr="00D74A84">
              <w:rPr>
                <w:rFonts w:cstheme="minorHAnsi"/>
                <w:b/>
                <w:color w:val="FF0000"/>
                <w:szCs w:val="24"/>
              </w:rPr>
              <w:t>(0-</w:t>
            </w:r>
            <w:r>
              <w:rPr>
                <w:rFonts w:cstheme="minorHAnsi"/>
                <w:b/>
                <w:color w:val="FF0000"/>
                <w:szCs w:val="24"/>
              </w:rPr>
              <w:t>8</w:t>
            </w:r>
            <w:r w:rsidRPr="00D74A84">
              <w:rPr>
                <w:rFonts w:cstheme="minorHAnsi"/>
                <w:b/>
                <w:color w:val="FF0000"/>
                <w:szCs w:val="24"/>
              </w:rPr>
              <w:t>)</w:t>
            </w:r>
          </w:p>
          <w:p w14:paraId="0D7F6022" w14:textId="77777777" w:rsidR="00D74A84" w:rsidRPr="00D74A84" w:rsidRDefault="00C21C1D" w:rsidP="00D74A84">
            <w:pPr>
              <w:tabs>
                <w:tab w:val="left" w:pos="4440"/>
              </w:tabs>
              <w:ind w:left="256" w:hanging="256"/>
              <w:rPr>
                <w:rFonts w:cstheme="minorHAnsi"/>
                <w:b/>
                <w:color w:val="0000FF" w:themeColor="hyperlink"/>
                <w:sz w:val="20"/>
                <w:szCs w:val="24"/>
              </w:rPr>
            </w:pPr>
            <w:hyperlink r:id="rId21" w:history="1">
              <w:r w:rsidR="00D74A84" w:rsidRPr="00D74A84">
                <w:rPr>
                  <w:rFonts w:cstheme="minorHAnsi"/>
                  <w:b/>
                  <w:color w:val="0000FF" w:themeColor="hyperlink"/>
                  <w:sz w:val="20"/>
                  <w:szCs w:val="24"/>
                </w:rPr>
                <w:t>http://www.srcd.org/sites/default/files/documents/washington/spr_brief_minority_children_2013_10_11.pdf</w:t>
              </w:r>
            </w:hyperlink>
          </w:p>
          <w:p w14:paraId="6A97BFFB" w14:textId="3D88449A" w:rsidR="00D74A84" w:rsidRPr="00D74A84" w:rsidRDefault="00D74A84" w:rsidP="00D74A84">
            <w:pPr>
              <w:rPr>
                <w:rFonts w:cstheme="minorHAnsi"/>
                <w:i/>
                <w:sz w:val="20"/>
                <w:szCs w:val="24"/>
              </w:rPr>
            </w:pPr>
            <w:r w:rsidRPr="00D74A84">
              <w:rPr>
                <w:rFonts w:cstheme="minorHAnsi"/>
                <w:i/>
                <w:sz w:val="20"/>
                <w:szCs w:val="24"/>
              </w:rPr>
              <w:t xml:space="preserve">This </w:t>
            </w:r>
            <w:r w:rsidR="008D724A">
              <w:rPr>
                <w:rFonts w:cstheme="minorHAnsi"/>
                <w:i/>
                <w:sz w:val="20"/>
                <w:szCs w:val="24"/>
              </w:rPr>
              <w:t>2</w:t>
            </w:r>
            <w:r w:rsidRPr="00D74A84">
              <w:rPr>
                <w:rFonts w:cstheme="minorHAnsi"/>
                <w:i/>
                <w:sz w:val="20"/>
                <w:szCs w:val="24"/>
              </w:rPr>
              <w:t>-page overview synthesizes points made in a full issue of the Social Policy Report on the development of minority child</w:t>
            </w:r>
            <w:r w:rsidR="008D724A">
              <w:rPr>
                <w:rFonts w:cstheme="minorHAnsi"/>
                <w:i/>
                <w:sz w:val="20"/>
                <w:szCs w:val="24"/>
              </w:rPr>
              <w:t>-</w:t>
            </w:r>
            <w:r w:rsidRPr="00D74A84">
              <w:rPr>
                <w:rFonts w:cstheme="minorHAnsi"/>
                <w:i/>
                <w:sz w:val="20"/>
                <w:szCs w:val="24"/>
              </w:rPr>
              <w:t xml:space="preserve">ren which may be found at </w:t>
            </w:r>
            <w:hyperlink r:id="rId22" w:history="1">
              <w:r w:rsidRPr="00D74A84">
                <w:rPr>
                  <w:rFonts w:cstheme="minorHAnsi"/>
                  <w:b/>
                  <w:i/>
                  <w:color w:val="0000FF" w:themeColor="hyperlink"/>
                  <w:sz w:val="20"/>
                  <w:szCs w:val="24"/>
                </w:rPr>
                <w:t>http://www.srcd.org/sites/default/files/documents/washington/spr_272_final.pdf</w:t>
              </w:r>
            </w:hyperlink>
            <w:r w:rsidRPr="00D74A84">
              <w:rPr>
                <w:rFonts w:cstheme="minorHAnsi"/>
                <w:i/>
                <w:sz w:val="20"/>
                <w:szCs w:val="24"/>
              </w:rPr>
              <w:t>.</w:t>
            </w:r>
            <w:r w:rsidR="008D724A">
              <w:rPr>
                <w:rFonts w:cstheme="minorHAnsi"/>
                <w:i/>
                <w:sz w:val="20"/>
                <w:szCs w:val="24"/>
              </w:rPr>
              <w:t xml:space="preserve"> T</w:t>
            </w:r>
            <w:r w:rsidRPr="00D74A84">
              <w:rPr>
                <w:rFonts w:cstheme="minorHAnsi"/>
                <w:i/>
                <w:sz w:val="20"/>
                <w:szCs w:val="24"/>
              </w:rPr>
              <w:t>he over</w:t>
            </w:r>
            <w:r w:rsidR="008D724A">
              <w:rPr>
                <w:rFonts w:cstheme="minorHAnsi"/>
                <w:i/>
                <w:sz w:val="20"/>
                <w:szCs w:val="24"/>
              </w:rPr>
              <w:t>-</w:t>
            </w:r>
            <w:r w:rsidRPr="00D74A84">
              <w:rPr>
                <w:rFonts w:cstheme="minorHAnsi"/>
                <w:i/>
                <w:sz w:val="20"/>
                <w:szCs w:val="24"/>
              </w:rPr>
              <w:t xml:space="preserve">view reminds us that many </w:t>
            </w:r>
            <w:r w:rsidR="008D724A">
              <w:rPr>
                <w:rFonts w:cstheme="minorHAnsi"/>
                <w:i/>
                <w:sz w:val="20"/>
                <w:szCs w:val="24"/>
              </w:rPr>
              <w:t xml:space="preserve">past </w:t>
            </w:r>
            <w:r w:rsidRPr="00D74A84">
              <w:rPr>
                <w:rFonts w:cstheme="minorHAnsi"/>
                <w:i/>
                <w:sz w:val="20"/>
                <w:szCs w:val="24"/>
              </w:rPr>
              <w:t xml:space="preserve">efforts to describe the development of minority children have focused only on the most </w:t>
            </w:r>
            <w:proofErr w:type="spellStart"/>
            <w:r w:rsidRPr="00D74A84">
              <w:rPr>
                <w:rFonts w:cstheme="minorHAnsi"/>
                <w:i/>
                <w:sz w:val="20"/>
                <w:szCs w:val="24"/>
              </w:rPr>
              <w:t>disad</w:t>
            </w:r>
            <w:r w:rsidR="008D724A">
              <w:rPr>
                <w:rFonts w:cstheme="minorHAnsi"/>
                <w:i/>
                <w:sz w:val="20"/>
                <w:szCs w:val="24"/>
              </w:rPr>
              <w:t>-</w:t>
            </w:r>
            <w:r w:rsidRPr="00D74A84">
              <w:rPr>
                <w:rFonts w:cstheme="minorHAnsi"/>
                <w:i/>
                <w:sz w:val="20"/>
                <w:szCs w:val="24"/>
              </w:rPr>
              <w:t>vantaged</w:t>
            </w:r>
            <w:proofErr w:type="spellEnd"/>
            <w:r w:rsidRPr="00D74A84">
              <w:rPr>
                <w:rFonts w:cstheme="minorHAnsi"/>
                <w:i/>
                <w:sz w:val="20"/>
                <w:szCs w:val="24"/>
              </w:rPr>
              <w:t xml:space="preserve"> and on challenges, reinforcing negative stereotypes and disregarding evidence on positive development. </w:t>
            </w:r>
          </w:p>
          <w:p w14:paraId="5AACF2E6" w14:textId="77777777" w:rsidR="00D74A84" w:rsidRPr="00D74A84" w:rsidRDefault="00D74A84" w:rsidP="00700842">
            <w:pPr>
              <w:rPr>
                <w:rFonts w:eastAsia="Times New Roman"/>
                <w:b/>
                <w:bCs/>
                <w:kern w:val="36"/>
                <w:sz w:val="8"/>
                <w:szCs w:val="8"/>
              </w:rPr>
            </w:pPr>
          </w:p>
          <w:p w14:paraId="76E5EE70" w14:textId="77777777" w:rsidR="001B659C" w:rsidRPr="008367D8" w:rsidRDefault="001B659C" w:rsidP="001B659C">
            <w:pPr>
              <w:rPr>
                <w:rFonts w:asciiTheme="minorHAnsi" w:hAnsiTheme="minorHAnsi" w:cstheme="minorHAnsi"/>
                <w:b/>
                <w:bCs/>
                <w:color w:val="000000"/>
              </w:rPr>
            </w:pPr>
            <w:r>
              <w:rPr>
                <w:rFonts w:cstheme="minorHAnsi"/>
                <w:b/>
                <w:bCs/>
                <w:color w:val="000000"/>
              </w:rPr>
              <w:t xml:space="preserve">Mindset Shifts and Parent Teacher </w:t>
            </w:r>
            <w:r w:rsidRPr="008367D8">
              <w:rPr>
                <w:rFonts w:asciiTheme="minorHAnsi" w:hAnsiTheme="minorHAnsi" w:cstheme="minorHAnsi"/>
                <w:b/>
                <w:bCs/>
                <w:color w:val="000000"/>
              </w:rPr>
              <w:t xml:space="preserve">Home Visits </w:t>
            </w:r>
            <w:r>
              <w:rPr>
                <w:rFonts w:cstheme="minorHAnsi"/>
                <w:b/>
                <w:bCs/>
                <w:color w:val="000000"/>
              </w:rPr>
              <w:t xml:space="preserve"> </w:t>
            </w:r>
            <w:r w:rsidRPr="001B659C">
              <w:rPr>
                <w:rFonts w:cstheme="minorHAnsi"/>
                <w:b/>
                <w:bCs/>
                <w:color w:val="FF0000"/>
              </w:rPr>
              <w:t>(0-3)</w:t>
            </w:r>
          </w:p>
          <w:p w14:paraId="6DF9324D" w14:textId="77777777" w:rsidR="001B659C" w:rsidRPr="008367D8" w:rsidRDefault="00C21C1D" w:rsidP="001B659C">
            <w:pPr>
              <w:rPr>
                <w:rFonts w:asciiTheme="minorHAnsi" w:hAnsiTheme="minorHAnsi" w:cstheme="minorHAnsi"/>
                <w:b/>
                <w:color w:val="000000"/>
                <w:sz w:val="20"/>
              </w:rPr>
            </w:pPr>
            <w:hyperlink r:id="rId23" w:history="1">
              <w:r w:rsidR="001B659C" w:rsidRPr="008367D8">
                <w:rPr>
                  <w:rStyle w:val="Hyperlink"/>
                  <w:rFonts w:asciiTheme="minorHAnsi" w:hAnsiTheme="minorHAnsi" w:cstheme="minorHAnsi"/>
                  <w:b/>
                  <w:sz w:val="20"/>
                  <w:u w:val="none"/>
                </w:rPr>
                <w:t>http://www.pthvp.org/wp-content/uploads/2016/09/PTHV_Study1_Executive-Summary-1.pdf?utm_source=PAEEN+December+2017&amp;utm_campaign=Build&amp;utm_medium=email</w:t>
              </w:r>
            </w:hyperlink>
            <w:r w:rsidR="001B659C">
              <w:rPr>
                <w:rFonts w:cstheme="minorHAnsi"/>
                <w:b/>
                <w:color w:val="000000"/>
                <w:sz w:val="20"/>
              </w:rPr>
              <w:t xml:space="preserve">  </w:t>
            </w:r>
          </w:p>
          <w:p w14:paraId="0C0B984E" w14:textId="0D923002" w:rsidR="001B659C" w:rsidRDefault="001B659C" w:rsidP="001B659C">
            <w:pPr>
              <w:rPr>
                <w:rFonts w:asciiTheme="minorHAnsi" w:hAnsiTheme="minorHAnsi" w:cstheme="minorHAnsi"/>
                <w:i/>
                <w:color w:val="000000"/>
                <w:sz w:val="20"/>
                <w:szCs w:val="20"/>
              </w:rPr>
            </w:pPr>
            <w:r w:rsidRPr="001B659C">
              <w:rPr>
                <w:rFonts w:asciiTheme="minorHAnsi" w:hAnsiTheme="minorHAnsi" w:cstheme="minorHAnsi"/>
                <w:i/>
                <w:color w:val="000000"/>
                <w:sz w:val="20"/>
                <w:szCs w:val="20"/>
              </w:rPr>
              <w:t>This research study shares an effective home visiting program that can counteract implicit bias in both parents and teachers and improve partnerships between educators and families and that are supportive of student success. Researchers observed that implicit biases may be "human" but they are not un-changeable.</w:t>
            </w:r>
          </w:p>
          <w:p w14:paraId="12B5FFAC" w14:textId="77777777" w:rsidR="001B659C" w:rsidRPr="001B659C" w:rsidRDefault="001B659C" w:rsidP="001B659C">
            <w:pPr>
              <w:rPr>
                <w:rFonts w:asciiTheme="minorHAnsi" w:hAnsiTheme="minorHAnsi" w:cstheme="minorHAnsi"/>
                <w:i/>
                <w:color w:val="000000"/>
                <w:sz w:val="8"/>
                <w:szCs w:val="8"/>
              </w:rPr>
            </w:pPr>
          </w:p>
          <w:p w14:paraId="37EF3EEB" w14:textId="77777777" w:rsidR="003B6F0A" w:rsidRPr="00DB7C78" w:rsidRDefault="003B6F0A" w:rsidP="00700842">
            <w:pPr>
              <w:rPr>
                <w:rFonts w:eastAsia="Times New Roman"/>
                <w:b/>
                <w:color w:val="0000FF" w:themeColor="hyperlink"/>
                <w:sz w:val="20"/>
                <w:szCs w:val="24"/>
              </w:rPr>
            </w:pPr>
            <w:r w:rsidRPr="00DB7C78">
              <w:rPr>
                <w:rFonts w:eastAsia="Times New Roman"/>
                <w:b/>
                <w:bCs/>
                <w:kern w:val="36"/>
                <w:szCs w:val="24"/>
              </w:rPr>
              <w:t xml:space="preserve">Policy Statement on Expulsion and Suspension Policies in Early Childhood Settings </w:t>
            </w:r>
            <w:r>
              <w:rPr>
                <w:rFonts w:eastAsia="Times New Roman"/>
                <w:b/>
                <w:bCs/>
                <w:kern w:val="36"/>
                <w:szCs w:val="24"/>
              </w:rPr>
              <w:t xml:space="preserve"> </w:t>
            </w:r>
            <w:r w:rsidRPr="008568FD">
              <w:rPr>
                <w:rFonts w:eastAsia="Times New Roman"/>
                <w:b/>
                <w:bCs/>
                <w:color w:val="FF0000"/>
                <w:kern w:val="36"/>
                <w:szCs w:val="24"/>
              </w:rPr>
              <w:t>(0-5)</w:t>
            </w:r>
            <w:r w:rsidRPr="00F02764">
              <w:rPr>
                <w:rFonts w:eastAsia="Times New Roman"/>
                <w:b/>
                <w:bCs/>
                <w:color w:val="FF0000"/>
                <w:kern w:val="36"/>
                <w:szCs w:val="24"/>
              </w:rPr>
              <w:t xml:space="preserve"> </w:t>
            </w:r>
            <w:hyperlink r:id="rId24" w:history="1">
              <w:r w:rsidRPr="00DB7C78">
                <w:rPr>
                  <w:rFonts w:eastAsia="Times New Roman"/>
                  <w:b/>
                  <w:color w:val="0000FF" w:themeColor="hyperlink"/>
                  <w:sz w:val="20"/>
                  <w:szCs w:val="24"/>
                </w:rPr>
                <w:t>http://www2.ed.gov/policy/gen/guid/school-discipline/policy-statement-ece-expulsions-suspensions.pdf</w:t>
              </w:r>
            </w:hyperlink>
          </w:p>
          <w:p w14:paraId="704D7D48" w14:textId="77777777" w:rsidR="003B6F0A" w:rsidRPr="00DB7C78" w:rsidRDefault="003B6F0A" w:rsidP="00700842">
            <w:pPr>
              <w:rPr>
                <w:rFonts w:eastAsia="Times New Roman"/>
                <w:b/>
                <w:sz w:val="18"/>
                <w:szCs w:val="24"/>
              </w:rPr>
            </w:pPr>
            <w:r w:rsidRPr="00DB7C78">
              <w:rPr>
                <w:i/>
                <w:sz w:val="20"/>
              </w:rPr>
              <w:t xml:space="preserve">This December 2014 joint HHS and ED policy statement aims to: </w:t>
            </w:r>
          </w:p>
          <w:p w14:paraId="67CC3109" w14:textId="7777777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Raise awareness about expulsion, suspension, and other exclusionary discipline practices in early childhood </w:t>
            </w:r>
          </w:p>
          <w:p w14:paraId="1F82061B" w14:textId="1F5CC8B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Provide recommendations to early childhood programs and states on establishing preventive, disciplinary, suspension, and expulsion policies and administering those policies free of bias and discrimination; </w:t>
            </w:r>
            <w:r w:rsidR="00A72FCD">
              <w:rPr>
                <w:i/>
                <w:color w:val="000000"/>
                <w:sz w:val="20"/>
              </w:rPr>
              <w:t>and</w:t>
            </w:r>
          </w:p>
          <w:p w14:paraId="271EEF11" w14:textId="4F322E14" w:rsidR="001B659C" w:rsidRPr="008D724A" w:rsidRDefault="003B6F0A" w:rsidP="008367D8">
            <w:pPr>
              <w:numPr>
                <w:ilvl w:val="0"/>
                <w:numId w:val="1"/>
              </w:numPr>
              <w:autoSpaceDE w:val="0"/>
              <w:autoSpaceDN w:val="0"/>
              <w:adjustRightInd w:val="0"/>
              <w:rPr>
                <w:i/>
                <w:color w:val="000000"/>
                <w:sz w:val="20"/>
              </w:rPr>
            </w:pPr>
            <w:r w:rsidRPr="00A72FCD">
              <w:rPr>
                <w:i/>
                <w:color w:val="000000"/>
                <w:sz w:val="20"/>
              </w:rPr>
              <w:t>Highlight early childhood workforce competencies</w:t>
            </w:r>
            <w:r w:rsidR="00A72FCD" w:rsidRPr="00A72FCD">
              <w:rPr>
                <w:i/>
                <w:color w:val="000000"/>
                <w:sz w:val="20"/>
              </w:rPr>
              <w:t>,</w:t>
            </w:r>
            <w:r w:rsidRPr="00A72FCD">
              <w:rPr>
                <w:i/>
                <w:color w:val="000000"/>
                <w:sz w:val="20"/>
              </w:rPr>
              <w:t xml:space="preserve"> evidence-based interventions</w:t>
            </w:r>
            <w:r w:rsidR="00A72FCD" w:rsidRPr="00A72FCD">
              <w:rPr>
                <w:i/>
                <w:color w:val="000000"/>
                <w:sz w:val="20"/>
              </w:rPr>
              <w:t>,</w:t>
            </w:r>
            <w:r w:rsidRPr="00A72FCD">
              <w:rPr>
                <w:i/>
                <w:color w:val="000000"/>
                <w:sz w:val="20"/>
              </w:rPr>
              <w:t xml:space="preserve"> and </w:t>
            </w:r>
            <w:r w:rsidR="00A72FCD" w:rsidRPr="00A72FCD">
              <w:rPr>
                <w:i/>
                <w:color w:val="000000"/>
                <w:sz w:val="20"/>
              </w:rPr>
              <w:t>resources</w:t>
            </w:r>
            <w:r w:rsidRPr="00A72FCD">
              <w:rPr>
                <w:i/>
                <w:color w:val="000000"/>
                <w:sz w:val="20"/>
              </w:rPr>
              <w:t xml:space="preserve"> that prevent expulsion, suspension, and other exclusionary discipline practices, including early childhood mental health consultation and positive behavior intervention and support strategies</w:t>
            </w:r>
          </w:p>
          <w:p w14:paraId="3D69028B" w14:textId="77777777" w:rsidR="001B659C" w:rsidRPr="008D724A" w:rsidRDefault="001B659C" w:rsidP="008367D8">
            <w:pPr>
              <w:rPr>
                <w:rFonts w:asciiTheme="minorHAnsi" w:hAnsiTheme="minorHAnsi" w:cstheme="minorHAnsi"/>
                <w:b/>
                <w:sz w:val="8"/>
                <w:szCs w:val="8"/>
              </w:rPr>
            </w:pPr>
          </w:p>
          <w:p w14:paraId="34A6B748" w14:textId="54CAC735" w:rsidR="0020650B" w:rsidRPr="00F45277" w:rsidRDefault="0020650B" w:rsidP="00F45277">
            <w:pPr>
              <w:rPr>
                <w:rFonts w:asciiTheme="minorHAnsi" w:eastAsia="Times New Roman" w:hAnsiTheme="minorHAnsi" w:cstheme="minorHAnsi"/>
                <w:i/>
                <w:sz w:val="20"/>
                <w:szCs w:val="23"/>
              </w:rPr>
            </w:pPr>
          </w:p>
        </w:tc>
      </w:tr>
      <w:tr w:rsidR="0020650B" w:rsidRPr="008B52EA" w14:paraId="3626524A" w14:textId="77777777" w:rsidTr="00A72FCD">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D69E4E" w14:textId="2A50A126" w:rsidR="0020650B" w:rsidRDefault="0020650B" w:rsidP="001147DF">
            <w:pPr>
              <w:ind w:left="113" w:right="113"/>
              <w:rPr>
                <w:rFonts w:ascii="Times New Roman" w:eastAsia="Times New Roman" w:hAnsi="Times New Roman"/>
                <w:color w:val="0000FF"/>
                <w:sz w:val="24"/>
                <w:szCs w:val="24"/>
                <w:u w:val="single"/>
              </w:rPr>
            </w:pPr>
            <w:r>
              <w:lastRenderedPageBreak/>
              <w:br w:type="column"/>
            </w:r>
            <w:r>
              <w:br w:type="column"/>
            </w:r>
          </w:p>
          <w:p w14:paraId="7B83DC3E" w14:textId="77777777" w:rsidR="0020650B" w:rsidRPr="008B52EA" w:rsidRDefault="0020650B" w:rsidP="001147DF">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A5226C" w14:textId="77777777" w:rsidR="0020650B" w:rsidRPr="008B52EA" w:rsidRDefault="0020650B" w:rsidP="001147DF">
            <w:pPr>
              <w:ind w:left="256" w:hanging="256"/>
              <w:jc w:val="center"/>
              <w:rPr>
                <w:rFonts w:cs="Calibri"/>
                <w:b/>
                <w:szCs w:val="24"/>
              </w:rPr>
            </w:pPr>
            <w:r>
              <w:rPr>
                <w:rFonts w:cs="Calibri"/>
                <w:b/>
                <w:sz w:val="32"/>
                <w:szCs w:val="24"/>
              </w:rPr>
              <w:t xml:space="preserve">Culture, Diversity, and Equity Resources </w:t>
            </w:r>
          </w:p>
        </w:tc>
      </w:tr>
      <w:tr w:rsidR="00997014" w:rsidRPr="00F02764" w14:paraId="2261F52D" w14:textId="77777777" w:rsidTr="00A72FCD">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B3AFFF3" w14:textId="4BFEA3A4" w:rsidR="00997014" w:rsidRPr="008B52EA" w:rsidRDefault="00F45277" w:rsidP="00700842">
            <w:pPr>
              <w:ind w:left="113" w:right="113"/>
              <w:jc w:val="center"/>
              <w:rPr>
                <w:rFonts w:cs="Calibri"/>
                <w:b/>
                <w:sz w:val="28"/>
              </w:rPr>
            </w:pPr>
            <w:bookmarkStart w:id="1" w:name="_Hlk493336681"/>
            <w:r>
              <w:rPr>
                <w:rFonts w:cs="Calibri"/>
                <w:b/>
                <w:sz w:val="28"/>
              </w:rPr>
              <w:t>Evidence</w:t>
            </w:r>
            <w:r w:rsidR="00125622">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28A845" w14:textId="77777777" w:rsidR="00724C8C" w:rsidRPr="00724C8C" w:rsidRDefault="00724C8C" w:rsidP="00F45277">
            <w:pPr>
              <w:rPr>
                <w:rFonts w:eastAsia="Times New Roman"/>
                <w:b/>
                <w:bCs/>
                <w:kern w:val="36"/>
                <w:sz w:val="8"/>
                <w:szCs w:val="48"/>
              </w:rPr>
            </w:pPr>
          </w:p>
          <w:p w14:paraId="05120AD1" w14:textId="77777777" w:rsidR="00125622" w:rsidRPr="008367D8" w:rsidRDefault="00C21C1D" w:rsidP="00125622">
            <w:pPr>
              <w:rPr>
                <w:rFonts w:ascii="Helvetica" w:eastAsia="Times New Roman" w:hAnsi="Helvetica" w:cs="Helvetica"/>
                <w:color w:val="707582"/>
                <w:sz w:val="23"/>
                <w:szCs w:val="23"/>
              </w:rPr>
            </w:pPr>
            <w:hyperlink r:id="rId25" w:tgtFrame="_blank" w:history="1">
              <w:r w:rsidR="00125622" w:rsidRPr="008367D8">
                <w:rPr>
                  <w:rFonts w:asciiTheme="minorHAnsi" w:eastAsia="Times New Roman" w:hAnsiTheme="minorHAnsi" w:cstheme="minorHAnsi"/>
                  <w:b/>
                </w:rPr>
                <w:t>Quality for Whom? Supporting Diverse Children and Workers in Early Childhood Quality Rating and Improvement</w:t>
              </w:r>
            </w:hyperlink>
            <w:r w:rsidR="00125622" w:rsidRPr="008367D8">
              <w:rPr>
                <w:rFonts w:eastAsia="Times New Roman" w:cstheme="minorHAnsi"/>
                <w:b/>
              </w:rPr>
              <w:t xml:space="preserve">   </w:t>
            </w:r>
            <w:r w:rsidR="00125622" w:rsidRPr="008367D8">
              <w:rPr>
                <w:rFonts w:eastAsia="Times New Roman" w:cstheme="minorHAnsi"/>
                <w:b/>
                <w:color w:val="FF0000"/>
              </w:rPr>
              <w:t>(0-5)</w:t>
            </w:r>
          </w:p>
          <w:p w14:paraId="2035A2AF" w14:textId="77777777" w:rsidR="00125622" w:rsidRPr="008367D8" w:rsidRDefault="00C21C1D" w:rsidP="00125622">
            <w:pPr>
              <w:rPr>
                <w:b/>
                <w:color w:val="000000"/>
                <w:sz w:val="20"/>
                <w:szCs w:val="21"/>
              </w:rPr>
            </w:pPr>
            <w:hyperlink r:id="rId26" w:history="1">
              <w:r w:rsidR="00125622" w:rsidRPr="008367D8">
                <w:rPr>
                  <w:rStyle w:val="Hyperlink"/>
                  <w:b/>
                  <w:sz w:val="20"/>
                  <w:szCs w:val="21"/>
                  <w:u w:val="none"/>
                </w:rPr>
                <w:t>https://www.migrationpolicy.org/research/supporting-culturally-and-linguistically-diverse-children-and-workers?utm_source=BUILD+Initiative+-+General+List&amp;utm_campaign=054809a9a0-EMAIL_CAMPAIGN_2017_10_5&amp;utm_medium=email&amp;utm_term=0_48a0135618-054809a9a0-109575789</w:t>
              </w:r>
            </w:hyperlink>
            <w:r w:rsidR="00125622" w:rsidRPr="008367D8">
              <w:rPr>
                <w:b/>
                <w:color w:val="000000"/>
                <w:sz w:val="20"/>
                <w:szCs w:val="21"/>
              </w:rPr>
              <w:t xml:space="preserve"> </w:t>
            </w:r>
          </w:p>
          <w:p w14:paraId="7BE1E3CA" w14:textId="5FA09F88" w:rsidR="00125622" w:rsidRDefault="00125622" w:rsidP="00125622">
            <w:pPr>
              <w:rPr>
                <w:rFonts w:asciiTheme="minorHAnsi" w:eastAsia="Times New Roman" w:hAnsiTheme="minorHAnsi" w:cstheme="minorHAnsi"/>
                <w:i/>
                <w:sz w:val="20"/>
                <w:szCs w:val="23"/>
              </w:rPr>
            </w:pPr>
            <w:r w:rsidRPr="008367D8">
              <w:rPr>
                <w:rFonts w:asciiTheme="minorHAnsi" w:eastAsia="Times New Roman" w:hAnsiTheme="minorHAnsi" w:cstheme="minorHAnsi"/>
                <w:i/>
                <w:sz w:val="20"/>
                <w:szCs w:val="23"/>
              </w:rPr>
              <w:t>This report examines how diverse providers access Quality Rating and Improvement Systems (QRISs), what indicators can be used to better capture program elements that are valuable to immigrant and refugee families, and how the rollout of QRISs in different states has affected culturally and linguistically diverse communities.</w:t>
            </w:r>
          </w:p>
          <w:p w14:paraId="30151FD0" w14:textId="77777777" w:rsidR="00125622" w:rsidRPr="00125622" w:rsidRDefault="00125622" w:rsidP="00125622">
            <w:pPr>
              <w:rPr>
                <w:rFonts w:eastAsia="Times New Roman"/>
                <w:b/>
                <w:bCs/>
                <w:kern w:val="36"/>
                <w:sz w:val="8"/>
                <w:szCs w:val="8"/>
              </w:rPr>
            </w:pPr>
          </w:p>
          <w:p w14:paraId="2FB66A2D" w14:textId="198419E3" w:rsidR="00F45277" w:rsidRPr="00DC4598" w:rsidRDefault="00F45277" w:rsidP="00F45277">
            <w:pPr>
              <w:rPr>
                <w:rFonts w:eastAsia="Times New Roman"/>
                <w:b/>
                <w:bCs/>
                <w:kern w:val="36"/>
                <w:szCs w:val="48"/>
              </w:rPr>
            </w:pPr>
            <w:r w:rsidRPr="00DC4598">
              <w:rPr>
                <w:rFonts w:eastAsia="Times New Roman"/>
                <w:b/>
                <w:bCs/>
                <w:kern w:val="36"/>
                <w:szCs w:val="48"/>
              </w:rPr>
              <w:t>Race for Results: Building a Path to Opportunity for all Children</w:t>
            </w:r>
            <w:r>
              <w:rPr>
                <w:rFonts w:eastAsia="Times New Roman"/>
                <w:b/>
                <w:bCs/>
                <w:kern w:val="36"/>
                <w:szCs w:val="48"/>
              </w:rPr>
              <w:t xml:space="preserve">  </w:t>
            </w:r>
            <w:r w:rsidRPr="00700842">
              <w:rPr>
                <w:rFonts w:eastAsia="Times New Roman"/>
                <w:b/>
                <w:bCs/>
                <w:color w:val="FF0000"/>
                <w:kern w:val="36"/>
                <w:szCs w:val="48"/>
              </w:rPr>
              <w:t>(0-9)</w:t>
            </w:r>
          </w:p>
          <w:p w14:paraId="04141638" w14:textId="77777777" w:rsidR="00F45277" w:rsidRPr="00BC3698" w:rsidRDefault="00C21C1D" w:rsidP="00F45277">
            <w:pPr>
              <w:rPr>
                <w:rFonts w:eastAsia="Times New Roman"/>
                <w:b/>
                <w:bCs/>
                <w:kern w:val="36"/>
                <w:sz w:val="20"/>
                <w:szCs w:val="20"/>
              </w:rPr>
            </w:pPr>
            <w:hyperlink r:id="rId27" w:history="1">
              <w:r w:rsidR="00F45277" w:rsidRPr="00BC3698">
                <w:rPr>
                  <w:rFonts w:eastAsia="Times New Roman"/>
                  <w:b/>
                  <w:color w:val="0000FF" w:themeColor="hyperlink"/>
                  <w:kern w:val="36"/>
                  <w:sz w:val="20"/>
                  <w:szCs w:val="20"/>
                </w:rPr>
                <w:t>http://www.racialequityresourceguide.org/resource/race-for-results-building-a-path-to-opportunity-for-all-children</w:t>
              </w:r>
            </w:hyperlink>
          </w:p>
          <w:p w14:paraId="15BA2D21" w14:textId="0661F976" w:rsidR="00797E20" w:rsidRPr="00F45277" w:rsidRDefault="00F45277" w:rsidP="00F45277">
            <w:pPr>
              <w:rPr>
                <w:rStyle w:val="Hyperlink"/>
                <w:i/>
                <w:color w:val="auto"/>
                <w:sz w:val="20"/>
                <w:u w:val="none"/>
              </w:rPr>
            </w:pPr>
            <w:r w:rsidRPr="00DC4598">
              <w:rPr>
                <w:i/>
                <w:sz w:val="20"/>
              </w:rPr>
              <w:t xml:space="preserve">This 2014 report explores the intersection of </w:t>
            </w:r>
            <w:r>
              <w:rPr>
                <w:i/>
                <w:sz w:val="20"/>
              </w:rPr>
              <w:t>children</w:t>
            </w:r>
            <w:r w:rsidRPr="00DC4598">
              <w:rPr>
                <w:i/>
                <w:sz w:val="20"/>
              </w:rPr>
              <w:t>, race and opportunity. The report features the new Race for Results index, which compares how children are progressing on key milestones across racial and ethnic groups at the national and state level. Specific sections address results for children who are African-American, American In</w:t>
            </w:r>
            <w:r>
              <w:rPr>
                <w:i/>
                <w:sz w:val="20"/>
              </w:rPr>
              <w:t>dian, Latino, Asian, and white.</w:t>
            </w:r>
          </w:p>
        </w:tc>
      </w:tr>
      <w:bookmarkEnd w:id="1"/>
      <w:tr w:rsidR="0058390F" w:rsidRPr="00F02764" w14:paraId="037563D3" w14:textId="77777777" w:rsidTr="00A72FCD">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1BAB7C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DD10D" w14:textId="77777777" w:rsidR="00724C8C" w:rsidRPr="00724C8C" w:rsidRDefault="00724C8C" w:rsidP="00B048D0">
            <w:pPr>
              <w:ind w:left="259" w:hanging="259"/>
              <w:rPr>
                <w:b/>
                <w:sz w:val="8"/>
              </w:rPr>
            </w:pPr>
          </w:p>
          <w:p w14:paraId="0CF8D743" w14:textId="5971210D" w:rsidR="00B048D0" w:rsidRPr="00D74A84" w:rsidRDefault="00B048D0" w:rsidP="00B048D0">
            <w:pPr>
              <w:ind w:left="259" w:hanging="259"/>
              <w:rPr>
                <w:b/>
              </w:rPr>
            </w:pPr>
            <w:r w:rsidRPr="00D74A84">
              <w:rPr>
                <w:b/>
              </w:rPr>
              <w:t>Being Black is Not A Risk Factor</w:t>
            </w:r>
            <w:r>
              <w:rPr>
                <w:b/>
              </w:rPr>
              <w:t xml:space="preserve">  </w:t>
            </w:r>
            <w:r w:rsidRPr="00D74A84">
              <w:rPr>
                <w:b/>
                <w:color w:val="FF0000"/>
              </w:rPr>
              <w:t>(0-9)</w:t>
            </w:r>
          </w:p>
          <w:p w14:paraId="4166E1E2" w14:textId="77777777" w:rsidR="00B048D0" w:rsidRPr="00D74A84" w:rsidRDefault="00C21C1D" w:rsidP="00B048D0">
            <w:pPr>
              <w:rPr>
                <w:b/>
                <w:sz w:val="20"/>
              </w:rPr>
            </w:pPr>
            <w:hyperlink r:id="rId28" w:history="1">
              <w:r w:rsidR="00B048D0" w:rsidRPr="00D74A84">
                <w:rPr>
                  <w:b/>
                  <w:color w:val="0000FF" w:themeColor="hyperlink"/>
                  <w:sz w:val="20"/>
                </w:rPr>
                <w:t>http://www.nbcdi.org/sites/default/files/resource-files/Being%20Black%20Is%20Not%20a%20Risk%20Factor_0.pdf</w:t>
              </w:r>
            </w:hyperlink>
          </w:p>
          <w:p w14:paraId="22F46BF4" w14:textId="77777777" w:rsidR="00B048D0" w:rsidRPr="00D74A84" w:rsidRDefault="00B048D0" w:rsidP="00B048D0">
            <w:pPr>
              <w:rPr>
                <w:i/>
                <w:sz w:val="20"/>
              </w:rPr>
            </w:pPr>
            <w:r w:rsidRPr="00D74A84">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14:paraId="15DE22BF" w14:textId="77777777" w:rsidR="00B048D0" w:rsidRDefault="00B048D0" w:rsidP="00B048D0">
            <w:pPr>
              <w:rPr>
                <w:rStyle w:val="Hyperlink"/>
                <w:sz w:val="8"/>
                <w:szCs w:val="8"/>
              </w:rPr>
            </w:pPr>
          </w:p>
          <w:p w14:paraId="05E7A839" w14:textId="77777777" w:rsidR="00B048D0" w:rsidRPr="00144CC0" w:rsidRDefault="00B048D0" w:rsidP="00B048D0">
            <w:pPr>
              <w:rPr>
                <w:b/>
                <w:color w:val="FF0000"/>
              </w:rPr>
            </w:pPr>
            <w:r w:rsidRPr="00144CC0">
              <w:rPr>
                <w:b/>
              </w:rPr>
              <w:t>A Better Start: Why Classroom Diversity Matters in Early Education</w:t>
            </w:r>
            <w:r>
              <w:t xml:space="preserve">  </w:t>
            </w:r>
            <w:r w:rsidRPr="00144CC0">
              <w:rPr>
                <w:b/>
                <w:color w:val="FF0000"/>
              </w:rPr>
              <w:t>(3-5)</w:t>
            </w:r>
          </w:p>
          <w:p w14:paraId="232D33FA" w14:textId="77777777" w:rsidR="00B048D0" w:rsidRPr="00144CC0" w:rsidRDefault="00C21C1D" w:rsidP="00B048D0">
            <w:pPr>
              <w:textAlignment w:val="top"/>
              <w:rPr>
                <w:b/>
                <w:sz w:val="20"/>
              </w:rPr>
            </w:pPr>
            <w:hyperlink r:id="rId29" w:history="1">
              <w:r w:rsidR="00B048D0" w:rsidRPr="00144CC0">
                <w:rPr>
                  <w:rStyle w:val="Hyperlink"/>
                  <w:b/>
                  <w:sz w:val="20"/>
                  <w:u w:val="none"/>
                </w:rPr>
                <w:t>https://tcf.org/assets/downloads/A_Better_Start.pdf</w:t>
              </w:r>
            </w:hyperlink>
          </w:p>
          <w:p w14:paraId="182FCA2D" w14:textId="77777777" w:rsidR="00B048D0" w:rsidRDefault="00B048D0" w:rsidP="00B048D0">
            <w:pPr>
              <w:rPr>
                <w:rFonts w:asciiTheme="minorHAnsi" w:hAnsiTheme="minorHAnsi" w:cstheme="minorHAnsi"/>
                <w:i/>
                <w:sz w:val="20"/>
              </w:rPr>
            </w:pPr>
            <w:r w:rsidRPr="00144CC0">
              <w:rPr>
                <w:rFonts w:asciiTheme="minorHAnsi" w:hAnsiTheme="minorHAnsi" w:cstheme="minorHAnsi"/>
                <w:i/>
                <w:sz w:val="20"/>
              </w:rPr>
              <w:t xml:space="preserve">This 2015 report presents the results of a study finding racial/ethnic and economic disparities in preschool enrollment and in the quality of preschool that children experience. Among families who do enroll in preschool, the study finds that most children attend classrooms that are homogenous in family income, and often in race/ethnicity as well. The result is a segregated system in which low-income and minority children often attend low-quality and non-diverse early-childhood programs. The authors discuss why the socioeconomic and racial/ethnic composition of early childhood classrooms is important and provide suggestions for steps that can be taken to increase diversity. </w:t>
            </w:r>
          </w:p>
          <w:p w14:paraId="0FB2C856" w14:textId="77777777" w:rsidR="0058390F" w:rsidRPr="00B048D0" w:rsidRDefault="0058390F" w:rsidP="0058390F">
            <w:pPr>
              <w:rPr>
                <w:rFonts w:eastAsia="Times New Roman"/>
                <w:b/>
                <w:bCs/>
                <w:kern w:val="36"/>
                <w:sz w:val="8"/>
                <w:szCs w:val="8"/>
              </w:rPr>
            </w:pPr>
          </w:p>
          <w:p w14:paraId="042FB9EA" w14:textId="179D7C35" w:rsidR="0058390F" w:rsidRPr="00406593" w:rsidRDefault="0058390F" w:rsidP="0058390F">
            <w:pPr>
              <w:rPr>
                <w:b/>
                <w:bCs/>
                <w:color w:val="FF0000"/>
              </w:rPr>
            </w:pPr>
            <w:r w:rsidRPr="0058390F">
              <w:rPr>
                <w:rFonts w:eastAsia="Times New Roman"/>
                <w:b/>
                <w:bCs/>
                <w:kern w:val="36"/>
                <w:szCs w:val="48"/>
              </w:rPr>
              <w:t xml:space="preserve">Bias Isn’t Just a Police Problem, It’s a Preschool Problem  </w:t>
            </w:r>
            <w:r w:rsidRPr="0058390F">
              <w:rPr>
                <w:b/>
                <w:bCs/>
                <w:color w:val="FF0000"/>
              </w:rPr>
              <w:t>(3-5)</w:t>
            </w:r>
          </w:p>
          <w:p w14:paraId="35FBFE34" w14:textId="77777777" w:rsidR="0058390F" w:rsidRPr="00406593" w:rsidRDefault="00C21C1D" w:rsidP="0058390F">
            <w:pPr>
              <w:rPr>
                <w:rFonts w:eastAsia="Times New Roman"/>
                <w:b/>
                <w:bCs/>
                <w:kern w:val="36"/>
                <w:sz w:val="20"/>
                <w:szCs w:val="48"/>
              </w:rPr>
            </w:pPr>
            <w:hyperlink r:id="rId30" w:history="1">
              <w:r w:rsidR="0058390F" w:rsidRPr="00406593">
                <w:rPr>
                  <w:rFonts w:eastAsia="Times New Roman"/>
                  <w:b/>
                  <w:color w:val="0000FF" w:themeColor="hyperlink"/>
                  <w:kern w:val="36"/>
                  <w:sz w:val="20"/>
                  <w:szCs w:val="48"/>
                </w:rPr>
                <w:t>http://www.npr.org/sections/ed/2016/09/28/495488716/bias-isnt-just-a-police-problem-its-a-preschool-problem</w:t>
              </w:r>
            </w:hyperlink>
          </w:p>
          <w:p w14:paraId="1F53F393" w14:textId="77777777" w:rsidR="0058390F" w:rsidRPr="0058390F" w:rsidRDefault="0058390F" w:rsidP="0058390F">
            <w:pPr>
              <w:rPr>
                <w:rFonts w:eastAsia="Times New Roman"/>
                <w:i/>
                <w:sz w:val="20"/>
                <w:szCs w:val="24"/>
              </w:rPr>
            </w:pPr>
            <w:r w:rsidRPr="0058390F">
              <w:rPr>
                <w:rFonts w:eastAsia="Times New Roman"/>
                <w:i/>
                <w:sz w:val="20"/>
                <w:szCs w:val="24"/>
              </w:rPr>
              <w:t>This article summarizes research that suggests that many preschool teachers look for disruptive behavior in much the same way: in just one place, waiting for it to appear. The problem with this strategy (besides it being inefficient), is that, because of implicit bias, teachers are spending too much time watching black boys and expecting the worst.</w:t>
            </w:r>
          </w:p>
          <w:p w14:paraId="72B40A58" w14:textId="77777777" w:rsidR="0058390F" w:rsidRPr="0058390F" w:rsidRDefault="0058390F" w:rsidP="0058390F">
            <w:pPr>
              <w:rPr>
                <w:rFonts w:cstheme="minorHAnsi"/>
                <w:sz w:val="8"/>
                <w:szCs w:val="8"/>
                <w:lang w:val="en"/>
              </w:rPr>
            </w:pPr>
          </w:p>
          <w:p w14:paraId="7FFDB7CB" w14:textId="3C7D906F" w:rsidR="0058390F" w:rsidRDefault="0058390F" w:rsidP="0058390F">
            <w:pPr>
              <w:rPr>
                <w:rFonts w:cstheme="minorHAnsi"/>
                <w:b/>
                <w:color w:val="FF0000"/>
                <w:lang w:val="en"/>
              </w:rPr>
            </w:pPr>
            <w:r w:rsidRPr="0058390F">
              <w:rPr>
                <w:rFonts w:cstheme="minorHAnsi"/>
                <w:b/>
                <w:lang w:val="en"/>
              </w:rPr>
              <w:t xml:space="preserve">Building Anti-Bias Early Childhood Programs: The Role of the Leader  </w:t>
            </w:r>
            <w:r w:rsidRPr="0058390F">
              <w:rPr>
                <w:rFonts w:cstheme="minorHAnsi"/>
                <w:b/>
                <w:color w:val="FF0000"/>
                <w:lang w:val="en"/>
              </w:rPr>
              <w:t>(0-8)</w:t>
            </w:r>
          </w:p>
          <w:p w14:paraId="381AC4D2" w14:textId="7E09A231" w:rsidR="00900689" w:rsidRPr="00900689" w:rsidRDefault="00C21C1D" w:rsidP="0058390F">
            <w:pPr>
              <w:rPr>
                <w:rFonts w:cstheme="minorHAnsi"/>
                <w:b/>
                <w:sz w:val="20"/>
                <w:lang w:val="en"/>
              </w:rPr>
            </w:pPr>
            <w:hyperlink r:id="rId31" w:history="1">
              <w:r w:rsidR="00900689" w:rsidRPr="00900689">
                <w:rPr>
                  <w:rStyle w:val="Hyperlink"/>
                  <w:rFonts w:cstheme="minorHAnsi"/>
                  <w:b/>
                  <w:sz w:val="20"/>
                  <w:u w:val="none"/>
                  <w:lang w:val="en"/>
                </w:rPr>
                <w:t>http://www.antibiasleadersece.com/wp-content/uploads/2015/05/Derman-SparksMayYC.pdf</w:t>
              </w:r>
            </w:hyperlink>
          </w:p>
          <w:p w14:paraId="424E53DA" w14:textId="77777777" w:rsidR="0058390F" w:rsidRPr="0058390F" w:rsidRDefault="0058390F" w:rsidP="0058390F">
            <w:pPr>
              <w:rPr>
                <w:rFonts w:cstheme="minorHAnsi"/>
                <w:i/>
                <w:sz w:val="20"/>
                <w:szCs w:val="18"/>
              </w:rPr>
            </w:pPr>
            <w:r w:rsidRPr="0058390F">
              <w:rPr>
                <w:rFonts w:cstheme="minorHAnsi"/>
                <w:i/>
                <w:sz w:val="20"/>
                <w:szCs w:val="18"/>
              </w:rPr>
              <w:t xml:space="preserve">This article is excerpted from </w:t>
            </w:r>
            <w:r w:rsidRPr="0058390F">
              <w:rPr>
                <w:rFonts w:cstheme="minorHAnsi"/>
                <w:iCs/>
                <w:sz w:val="20"/>
                <w:szCs w:val="18"/>
              </w:rPr>
              <w:t xml:space="preserve">Leading Anti-Bias Early Childhood Programs: A Guide for Change </w:t>
            </w:r>
            <w:r w:rsidRPr="0058390F">
              <w:rPr>
                <w:rFonts w:cstheme="minorHAnsi"/>
                <w:i/>
                <w:sz w:val="20"/>
                <w:szCs w:val="18"/>
              </w:rPr>
              <w:t xml:space="preserve">(2015), by Louise </w:t>
            </w:r>
            <w:proofErr w:type="spellStart"/>
            <w:r w:rsidRPr="0058390F">
              <w:rPr>
                <w:rFonts w:cstheme="minorHAnsi"/>
                <w:i/>
                <w:sz w:val="20"/>
                <w:szCs w:val="18"/>
              </w:rPr>
              <w:t>Derman</w:t>
            </w:r>
            <w:proofErr w:type="spellEnd"/>
            <w:r w:rsidRPr="0058390F">
              <w:rPr>
                <w:rFonts w:cstheme="minorHAnsi"/>
                <w:i/>
                <w:sz w:val="20"/>
                <w:szCs w:val="18"/>
              </w:rPr>
              <w:t xml:space="preserve">-Sparks, Debbie </w:t>
            </w:r>
            <w:proofErr w:type="spellStart"/>
            <w:r w:rsidRPr="0058390F">
              <w:rPr>
                <w:rFonts w:cstheme="minorHAnsi"/>
                <w:i/>
                <w:sz w:val="20"/>
                <w:szCs w:val="18"/>
              </w:rPr>
              <w:t>LeeKeenan</w:t>
            </w:r>
            <w:proofErr w:type="spellEnd"/>
            <w:r w:rsidRPr="0058390F">
              <w:rPr>
                <w:rFonts w:cstheme="minorHAnsi"/>
                <w:i/>
                <w:sz w:val="20"/>
                <w:szCs w:val="18"/>
              </w:rPr>
              <w:t>, and John Nimmo, published jointly by Teachers College Press and NAEYC. The article highlights the leader’s role in working strategically with staff, families, and the community to implement an anti-bias approach.</w:t>
            </w:r>
          </w:p>
          <w:p w14:paraId="51F3B8D9" w14:textId="77777777" w:rsidR="0058390F" w:rsidRPr="0058390F" w:rsidRDefault="0058390F" w:rsidP="0058390F">
            <w:pPr>
              <w:rPr>
                <w:rFonts w:eastAsia="Times New Roman" w:cstheme="minorHAnsi"/>
                <w:sz w:val="8"/>
                <w:szCs w:val="8"/>
              </w:rPr>
            </w:pPr>
          </w:p>
          <w:p w14:paraId="0E0730D4" w14:textId="77777777" w:rsidR="0058390F" w:rsidRPr="00406593" w:rsidRDefault="0058390F" w:rsidP="0058390F">
            <w:pPr>
              <w:rPr>
                <w:rFonts w:eastAsia="Times New Roman" w:cstheme="minorHAnsi"/>
                <w:b/>
              </w:rPr>
            </w:pPr>
            <w:r w:rsidRPr="0058390F">
              <w:rPr>
                <w:rFonts w:eastAsia="Times New Roman" w:cstheme="minorHAnsi"/>
                <w:b/>
              </w:rPr>
              <w:t>Checklist: Creating An Anti-Bias Learning Environment Checklist</w:t>
            </w:r>
          </w:p>
          <w:p w14:paraId="44E9003E" w14:textId="77777777" w:rsidR="0058390F" w:rsidRPr="0058390F" w:rsidRDefault="00C21C1D" w:rsidP="0058390F">
            <w:pPr>
              <w:rPr>
                <w:rFonts w:eastAsia="Times New Roman" w:cstheme="minorHAnsi"/>
                <w:sz w:val="24"/>
                <w:szCs w:val="24"/>
              </w:rPr>
            </w:pPr>
            <w:hyperlink r:id="rId32" w:history="1">
              <w:r w:rsidR="0058390F" w:rsidRPr="00406593">
                <w:rPr>
                  <w:b/>
                  <w:color w:val="0000FF" w:themeColor="hyperlink"/>
                  <w:sz w:val="20"/>
                </w:rPr>
                <w:t>https://www.deanza.edu/equityoffice/pdf/adl.anti-bias.checklist_walkthru-1.pdf</w:t>
              </w:r>
            </w:hyperlink>
            <w:r w:rsidR="0058390F" w:rsidRPr="0058390F">
              <w:rPr>
                <w:sz w:val="20"/>
              </w:rPr>
              <w:t xml:space="preserve"> </w:t>
            </w:r>
          </w:p>
          <w:p w14:paraId="39BB3273" w14:textId="77777777" w:rsidR="0058390F" w:rsidRPr="0058390F" w:rsidRDefault="0058390F" w:rsidP="0058390F">
            <w:pPr>
              <w:rPr>
                <w:rFonts w:eastAsia="Times New Roman" w:cstheme="minorHAnsi"/>
                <w:i/>
                <w:sz w:val="20"/>
                <w:szCs w:val="20"/>
              </w:rPr>
            </w:pPr>
            <w:r w:rsidRPr="0058390F">
              <w:rPr>
                <w:rFonts w:eastAsia="Times New Roman" w:cstheme="minorHAnsi"/>
                <w:i/>
                <w:sz w:val="20"/>
                <w:szCs w:val="20"/>
              </w:rPr>
              <w:t>Any family member, educator, specialist, or administrator could use this tool to identify strengths and areas for improvement.</w:t>
            </w:r>
          </w:p>
          <w:p w14:paraId="5D8B3D24" w14:textId="77777777" w:rsidR="0058390F" w:rsidRPr="0058390F" w:rsidRDefault="0058390F" w:rsidP="0058390F">
            <w:pPr>
              <w:rPr>
                <w:sz w:val="8"/>
                <w:szCs w:val="8"/>
              </w:rPr>
            </w:pPr>
          </w:p>
          <w:p w14:paraId="41B58657" w14:textId="77777777" w:rsidR="0058390F" w:rsidRPr="0058390F" w:rsidRDefault="0058390F" w:rsidP="0058390F">
            <w:pPr>
              <w:rPr>
                <w:b/>
              </w:rPr>
            </w:pPr>
            <w:r w:rsidRPr="0058390F">
              <w:rPr>
                <w:b/>
              </w:rPr>
              <w:t xml:space="preserve">The Complementary Benefits of Racial and Socioeconomic Diversity in Schools </w:t>
            </w:r>
            <w:r w:rsidRPr="0058390F">
              <w:rPr>
                <w:b/>
                <w:color w:val="FF0000"/>
              </w:rPr>
              <w:t>(5-9)</w:t>
            </w:r>
          </w:p>
          <w:p w14:paraId="6BEF7F89" w14:textId="77777777" w:rsidR="0058390F" w:rsidRPr="00406593" w:rsidRDefault="00C21C1D" w:rsidP="0058390F">
            <w:pPr>
              <w:rPr>
                <w:b/>
                <w:sz w:val="20"/>
              </w:rPr>
            </w:pPr>
            <w:hyperlink r:id="rId33" w:history="1">
              <w:r w:rsidR="0058390F" w:rsidRPr="00406593">
                <w:rPr>
                  <w:b/>
                  <w:color w:val="0000FF" w:themeColor="hyperlink"/>
                  <w:sz w:val="20"/>
                </w:rPr>
                <w:t>http://school-diversity.org/pdf/DiversityResearchBriefNo10.pdf</w:t>
              </w:r>
            </w:hyperlink>
          </w:p>
          <w:p w14:paraId="5DFC92FE" w14:textId="77777777" w:rsidR="0058390F" w:rsidRPr="0058390F" w:rsidRDefault="0058390F" w:rsidP="0058390F">
            <w:pPr>
              <w:rPr>
                <w:i/>
                <w:sz w:val="20"/>
              </w:rPr>
            </w:pPr>
            <w:r w:rsidRPr="0058390F">
              <w:rPr>
                <w:i/>
                <w:sz w:val="20"/>
              </w:rPr>
              <w:t>This March 2017 research brief explores what is known about the importance of both racial and economic diversity in schools. Findings underscore that both racial and economic diversity are beneficial to students, particularly low-income students and students of color, especially when within-school practices like classroom assignment ensure equal access to opportunity.</w:t>
            </w:r>
          </w:p>
          <w:p w14:paraId="3DA00D97" w14:textId="77777777" w:rsidR="0058390F" w:rsidRPr="0058390F" w:rsidRDefault="0058390F" w:rsidP="0058390F">
            <w:pPr>
              <w:rPr>
                <w:rFonts w:eastAsia="Times New Roman"/>
                <w:bCs/>
                <w:kern w:val="36"/>
                <w:sz w:val="8"/>
                <w:szCs w:val="8"/>
              </w:rPr>
            </w:pPr>
          </w:p>
          <w:p w14:paraId="4036223D" w14:textId="77777777" w:rsidR="0058390F" w:rsidRPr="00406593" w:rsidRDefault="0058390F" w:rsidP="0058390F">
            <w:pPr>
              <w:rPr>
                <w:rFonts w:eastAsia="Times New Roman"/>
                <w:b/>
                <w:bCs/>
                <w:color w:val="4F6228" w:themeColor="accent3" w:themeShade="80"/>
                <w:kern w:val="36"/>
                <w:sz w:val="20"/>
                <w:szCs w:val="24"/>
              </w:rPr>
            </w:pPr>
            <w:r w:rsidRPr="0058390F">
              <w:rPr>
                <w:rFonts w:eastAsia="Times New Roman"/>
                <w:b/>
                <w:bCs/>
                <w:kern w:val="36"/>
                <w:szCs w:val="24"/>
              </w:rPr>
              <w:t xml:space="preserve">The Continuing Need to Rethink Discipline </w:t>
            </w:r>
            <w:r w:rsidRPr="0058390F">
              <w:rPr>
                <w:rFonts w:eastAsia="Times New Roman"/>
                <w:b/>
                <w:bCs/>
                <w:color w:val="FF0000"/>
                <w:kern w:val="36"/>
                <w:szCs w:val="24"/>
              </w:rPr>
              <w:t>(3-9)</w:t>
            </w:r>
            <w:r w:rsidRPr="0058390F">
              <w:rPr>
                <w:rFonts w:eastAsia="Times New Roman"/>
                <w:bCs/>
                <w:color w:val="FF0000"/>
                <w:kern w:val="36"/>
                <w:szCs w:val="24"/>
              </w:rPr>
              <w:t xml:space="preserve"> </w:t>
            </w:r>
            <w:hyperlink r:id="rId34" w:history="1">
              <w:r w:rsidRPr="00406593">
                <w:rPr>
                  <w:rFonts w:eastAsia="Times New Roman"/>
                  <w:b/>
                  <w:color w:val="0000FF" w:themeColor="hyperlink"/>
                  <w:kern w:val="36"/>
                  <w:sz w:val="20"/>
                  <w:szCs w:val="24"/>
                </w:rPr>
                <w:t>https://www.whitehouse.gov/sites/default/files/docs/school_discipline_report_-_120916.pdf</w:t>
              </w:r>
            </w:hyperlink>
          </w:p>
          <w:p w14:paraId="77CC4377" w14:textId="77777777" w:rsidR="0058390F" w:rsidRPr="0058390F" w:rsidRDefault="0058390F" w:rsidP="0058390F">
            <w:pPr>
              <w:rPr>
                <w:i/>
                <w:color w:val="000000"/>
                <w:sz w:val="20"/>
              </w:rPr>
            </w:pPr>
            <w:r w:rsidRPr="0058390F">
              <w:rPr>
                <w:i/>
                <w:color w:val="000000"/>
                <w:sz w:val="20"/>
              </w:rPr>
              <w:t>This December 2016 report provides updates about projects launched and local progress made in response to efforts to rethink discipline, an initiative that aims to support all students and promote a welcome and safe climate in schools.</w:t>
            </w:r>
          </w:p>
          <w:p w14:paraId="72452D1B" w14:textId="77777777" w:rsidR="0058390F" w:rsidRPr="0058390F" w:rsidRDefault="0058390F" w:rsidP="0058390F">
            <w:pPr>
              <w:autoSpaceDE w:val="0"/>
              <w:autoSpaceDN w:val="0"/>
              <w:adjustRightInd w:val="0"/>
              <w:rPr>
                <w:rFonts w:eastAsia="Times New Roman"/>
                <w:bCs/>
                <w:iCs/>
                <w:kern w:val="36"/>
                <w:sz w:val="8"/>
                <w:szCs w:val="8"/>
              </w:rPr>
            </w:pPr>
          </w:p>
          <w:p w14:paraId="044C701B" w14:textId="46810772" w:rsidR="0058390F" w:rsidRPr="00E35558" w:rsidRDefault="0058390F" w:rsidP="00295DD2">
            <w:pPr>
              <w:autoSpaceDE w:val="0"/>
              <w:autoSpaceDN w:val="0"/>
              <w:adjustRightInd w:val="0"/>
              <w:rPr>
                <w:rStyle w:val="Hyperlink"/>
                <w:sz w:val="8"/>
                <w:szCs w:val="8"/>
              </w:rPr>
            </w:pPr>
          </w:p>
        </w:tc>
      </w:tr>
      <w:tr w:rsidR="0058390F" w:rsidRPr="008B52EA" w14:paraId="2ECE906E" w14:textId="77777777" w:rsidTr="00A72FCD">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7143BAC" w14:textId="77777777" w:rsidR="0058390F" w:rsidRDefault="0058390F" w:rsidP="00900689">
            <w:pPr>
              <w:ind w:left="113" w:right="113"/>
              <w:rPr>
                <w:rFonts w:ascii="Times New Roman" w:eastAsia="Times New Roman" w:hAnsi="Times New Roman"/>
                <w:color w:val="0000FF"/>
                <w:sz w:val="24"/>
                <w:szCs w:val="24"/>
                <w:u w:val="single"/>
              </w:rPr>
            </w:pPr>
            <w:r>
              <w:lastRenderedPageBreak/>
              <w:br w:type="column"/>
            </w:r>
          </w:p>
          <w:p w14:paraId="4E420834"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41A11C"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4762F6" w14:textId="77777777" w:rsidTr="00A72FCD">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5879CF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0773C9" w14:textId="77777777" w:rsidR="007923CA" w:rsidRDefault="007923CA" w:rsidP="00633A66">
            <w:pPr>
              <w:rPr>
                <w:b/>
              </w:rPr>
            </w:pPr>
            <w:bookmarkStart w:id="2" w:name="_Hlk504324444"/>
          </w:p>
          <w:p w14:paraId="11DFF2F6" w14:textId="1567B7EB" w:rsidR="00633A66" w:rsidRPr="007E1271" w:rsidRDefault="00633A66" w:rsidP="00633A66">
            <w:pPr>
              <w:rPr>
                <w:b/>
              </w:rPr>
            </w:pPr>
            <w:r w:rsidRPr="007E1271">
              <w:rPr>
                <w:b/>
              </w:rPr>
              <w:t xml:space="preserve">Critical Practices for Anti-Bias Education </w:t>
            </w:r>
            <w:r w:rsidRPr="007E1271">
              <w:rPr>
                <w:b/>
                <w:color w:val="FF0000"/>
              </w:rPr>
              <w:t>(adults, 5-9)</w:t>
            </w:r>
          </w:p>
          <w:p w14:paraId="57788F73" w14:textId="77777777" w:rsidR="00633A66" w:rsidRPr="007E1271" w:rsidRDefault="00C21C1D" w:rsidP="00633A66">
            <w:pPr>
              <w:rPr>
                <w:b/>
                <w:i/>
                <w:sz w:val="20"/>
              </w:rPr>
            </w:pPr>
            <w:hyperlink r:id="rId35" w:history="1">
              <w:r w:rsidR="00633A66" w:rsidRPr="007E1271">
                <w:rPr>
                  <w:b/>
                  <w:color w:val="0000FF" w:themeColor="hyperlink"/>
                  <w:sz w:val="20"/>
                </w:rPr>
                <w:t>http://www.tolerance.org/sites/default/files/Critical%20Practicesv4_final.pdf</w:t>
              </w:r>
            </w:hyperlink>
            <w:r w:rsidR="00633A66" w:rsidRPr="007E1271">
              <w:rPr>
                <w:b/>
                <w:i/>
                <w:sz w:val="20"/>
              </w:rPr>
              <w:t xml:space="preserve"> </w:t>
            </w:r>
          </w:p>
          <w:p w14:paraId="47240A14" w14:textId="77777777" w:rsidR="00633A66" w:rsidRPr="007E1271" w:rsidRDefault="00633A66" w:rsidP="00633A66">
            <w:pPr>
              <w:autoSpaceDE w:val="0"/>
              <w:autoSpaceDN w:val="0"/>
              <w:adjustRightInd w:val="0"/>
              <w:rPr>
                <w:rFonts w:cs="MercuryTextG2-Roman"/>
                <w:i/>
                <w:sz w:val="20"/>
                <w:szCs w:val="21"/>
              </w:rPr>
            </w:pPr>
            <w:r w:rsidRPr="007E1271">
              <w:rPr>
                <w:rFonts w:cs="MercuryTextG2-Roman"/>
                <w:i/>
                <w:sz w:val="20"/>
                <w:szCs w:val="21"/>
              </w:rPr>
              <w:t xml:space="preserve">This guide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7E1271">
              <w:rPr>
                <w:rFonts w:cs="MercuryTextG2-Italic"/>
                <w:i/>
                <w:iCs/>
                <w:sz w:val="20"/>
                <w:szCs w:val="21"/>
              </w:rPr>
              <w:t xml:space="preserve">Critical Practices for Anti-Bias Education </w:t>
            </w:r>
            <w:r w:rsidRPr="007E1271">
              <w:rPr>
                <w:rFonts w:cs="MercuryTextG2-Roman"/>
                <w:i/>
                <w:sz w:val="20"/>
                <w:szCs w:val="21"/>
              </w:rPr>
              <w:t>is organized into four sections: Instruction, Classroom Culture, Family and Community Engagement, and Teacher Leadership. In each section, you can explore recommended practices, find helpful explanations and learn how each practice connects to anti-bias education. A companion website (</w:t>
            </w:r>
            <w:hyperlink r:id="rId36" w:history="1">
              <w:r w:rsidRPr="007E1271">
                <w:rPr>
                  <w:rFonts w:cs="MercuryTextG2-Roman"/>
                  <w:b/>
                  <w:i/>
                  <w:color w:val="0000FF" w:themeColor="hyperlink"/>
                  <w:sz w:val="20"/>
                  <w:szCs w:val="21"/>
                </w:rPr>
                <w:t>https://www.tolerance.org/frameworks/critical-practices</w:t>
              </w:r>
            </w:hyperlink>
            <w:r w:rsidRPr="007E1271">
              <w:rPr>
                <w:rFonts w:cs="MercuryTextG2-Roman"/>
                <w:i/>
                <w:sz w:val="20"/>
                <w:szCs w:val="21"/>
              </w:rPr>
              <w:t>) offers additional resources.</w:t>
            </w:r>
          </w:p>
          <w:p w14:paraId="35408DAE" w14:textId="77777777" w:rsidR="00295DD2" w:rsidRPr="00633A66" w:rsidRDefault="00295DD2" w:rsidP="00F45277">
            <w:pPr>
              <w:outlineLvl w:val="1"/>
              <w:rPr>
                <w:rFonts w:eastAsia="Times New Roman"/>
                <w:b/>
                <w:bCs/>
                <w:sz w:val="8"/>
                <w:szCs w:val="8"/>
                <w:highlight w:val="green"/>
              </w:rPr>
            </w:pPr>
          </w:p>
          <w:p w14:paraId="481B094C" w14:textId="3A284089" w:rsidR="00F45277" w:rsidRPr="00FC735F" w:rsidRDefault="00F45277" w:rsidP="00F45277">
            <w:pPr>
              <w:outlineLvl w:val="1"/>
              <w:rPr>
                <w:rFonts w:eastAsia="Times New Roman"/>
                <w:b/>
                <w:bCs/>
                <w:color w:val="FF0000"/>
                <w:szCs w:val="36"/>
              </w:rPr>
            </w:pPr>
            <w:r w:rsidRPr="00FC735F">
              <w:rPr>
                <w:rFonts w:eastAsia="Times New Roman"/>
                <w:b/>
                <w:bCs/>
                <w:szCs w:val="36"/>
              </w:rPr>
              <w:t xml:space="preserve">Culturally Appropriate Positive Guidance With Young Children </w:t>
            </w:r>
            <w:r w:rsidRPr="00FC735F">
              <w:rPr>
                <w:rFonts w:eastAsia="Times New Roman"/>
                <w:b/>
                <w:bCs/>
                <w:color w:val="FF0000"/>
                <w:szCs w:val="36"/>
              </w:rPr>
              <w:t>(3-5)</w:t>
            </w:r>
          </w:p>
          <w:p w14:paraId="44A4B836" w14:textId="1A910110" w:rsidR="002E3F8B" w:rsidRPr="00FC735F" w:rsidRDefault="00C21C1D" w:rsidP="00F45277">
            <w:pPr>
              <w:rPr>
                <w:b/>
              </w:rPr>
            </w:pPr>
            <w:hyperlink r:id="rId37" w:history="1">
              <w:r w:rsidR="00F27C6E" w:rsidRPr="00FC735F">
                <w:rPr>
                  <w:rStyle w:val="Hyperlink"/>
                  <w:b/>
                  <w:sz w:val="20"/>
                  <w:u w:val="none"/>
                </w:rPr>
                <w:t>https://www.naeyc.org/resources/pubs/yc/mar2017/culturally-appropriate-positive-guidance</w:t>
              </w:r>
            </w:hyperlink>
            <w:r w:rsidR="00F27C6E" w:rsidRPr="00FC735F">
              <w:rPr>
                <w:b/>
                <w:sz w:val="20"/>
              </w:rPr>
              <w:t xml:space="preserve"> </w:t>
            </w:r>
            <w:r w:rsidR="002E3F8B" w:rsidRPr="00FC735F">
              <w:rPr>
                <w:b/>
              </w:rPr>
              <w:t xml:space="preserve"> </w:t>
            </w:r>
          </w:p>
          <w:p w14:paraId="54BCB440" w14:textId="614C3BF3" w:rsidR="00F45277" w:rsidRPr="0058390F" w:rsidRDefault="00F45277" w:rsidP="00F45277">
            <w:pPr>
              <w:rPr>
                <w:i/>
                <w:sz w:val="20"/>
              </w:rPr>
            </w:pPr>
            <w:r w:rsidRPr="00FC735F">
              <w:rPr>
                <w:i/>
                <w:sz w:val="20"/>
              </w:rPr>
              <w:t>This thoughtful article illustrates how young children benefit when teachers and families establish healthy partnerships and define common goals for children, even when that may require bridging cultural differences.</w:t>
            </w:r>
          </w:p>
          <w:p w14:paraId="665BECFD" w14:textId="77777777" w:rsidR="00F45277" w:rsidRPr="00797E20" w:rsidRDefault="00F45277" w:rsidP="00F45277">
            <w:pPr>
              <w:rPr>
                <w:rFonts w:asciiTheme="minorHAnsi" w:hAnsiTheme="minorHAnsi" w:cstheme="minorHAnsi"/>
                <w:i/>
                <w:sz w:val="8"/>
                <w:szCs w:val="8"/>
              </w:rPr>
            </w:pPr>
          </w:p>
          <w:p w14:paraId="6F9F9BC5" w14:textId="77777777" w:rsidR="00F45277" w:rsidRPr="007923CA" w:rsidRDefault="00F45277" w:rsidP="00F45277">
            <w:pPr>
              <w:rPr>
                <w:b/>
                <w:bCs/>
                <w:color w:val="FF0000"/>
              </w:rPr>
            </w:pPr>
            <w:bookmarkStart w:id="3" w:name="_Hlk504324625"/>
            <w:bookmarkEnd w:id="2"/>
            <w:r w:rsidRPr="007923CA">
              <w:rPr>
                <w:b/>
                <w:bCs/>
              </w:rPr>
              <w:t xml:space="preserve">Culturally Responsive Strategies to Support Young Children With Challenging Behavior </w:t>
            </w:r>
            <w:r w:rsidRPr="007923CA">
              <w:rPr>
                <w:b/>
                <w:bCs/>
                <w:color w:val="FF0000"/>
              </w:rPr>
              <w:t>(3-6)</w:t>
            </w:r>
          </w:p>
          <w:p w14:paraId="701BFD36" w14:textId="781A65A7" w:rsidR="007923CA" w:rsidRPr="007923CA" w:rsidRDefault="00C21C1D" w:rsidP="00F45277">
            <w:pPr>
              <w:rPr>
                <w:b/>
                <w:sz w:val="20"/>
              </w:rPr>
            </w:pPr>
            <w:hyperlink r:id="rId38" w:history="1">
              <w:r w:rsidR="007923CA" w:rsidRPr="007923CA">
                <w:rPr>
                  <w:rStyle w:val="Hyperlink"/>
                  <w:b/>
                  <w:sz w:val="20"/>
                  <w:u w:val="none"/>
                </w:rPr>
                <w:t>https://www.naeyc.org/resources/pubs/yc/nov2016/culturally-responsive-strategies</w:t>
              </w:r>
            </w:hyperlink>
            <w:r w:rsidR="007923CA" w:rsidRPr="007923CA">
              <w:rPr>
                <w:b/>
                <w:sz w:val="20"/>
              </w:rPr>
              <w:t xml:space="preserve"> </w:t>
            </w:r>
          </w:p>
          <w:p w14:paraId="667F4DBB" w14:textId="47004320" w:rsidR="00F45277" w:rsidRPr="0058390F" w:rsidRDefault="00F45277" w:rsidP="00F45277">
            <w:pPr>
              <w:rPr>
                <w:i/>
                <w:sz w:val="20"/>
              </w:rPr>
            </w:pPr>
            <w:r w:rsidRPr="007923CA">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bookmarkEnd w:id="3"/>
          <w:p w14:paraId="3CD5E62F" w14:textId="77777777" w:rsidR="00F45277" w:rsidRPr="0058390F" w:rsidRDefault="00F45277" w:rsidP="00F45277">
            <w:pPr>
              <w:rPr>
                <w:i/>
                <w:sz w:val="8"/>
                <w:szCs w:val="8"/>
              </w:rPr>
            </w:pPr>
          </w:p>
          <w:p w14:paraId="74EC7E73" w14:textId="77777777" w:rsidR="00F45277" w:rsidRPr="0058390F" w:rsidRDefault="00F45277" w:rsidP="00F45277">
            <w:pPr>
              <w:rPr>
                <w:b/>
                <w:sz w:val="20"/>
              </w:rPr>
            </w:pPr>
            <w:r w:rsidRPr="0058390F">
              <w:rPr>
                <w:b/>
              </w:rPr>
              <w:t xml:space="preserve">Culturally Responsive Teaching Matters  </w:t>
            </w:r>
            <w:r w:rsidRPr="0058390F">
              <w:rPr>
                <w:b/>
                <w:color w:val="FF0000"/>
              </w:rPr>
              <w:t>(3-9)</w:t>
            </w:r>
            <w:r w:rsidRPr="0058390F">
              <w:rPr>
                <w:color w:val="FF0000"/>
              </w:rPr>
              <w:t xml:space="preserve"> </w:t>
            </w:r>
            <w:hyperlink r:id="rId39" w:history="1">
              <w:r w:rsidRPr="0058390F">
                <w:rPr>
                  <w:b/>
                  <w:color w:val="0000FF" w:themeColor="hyperlink"/>
                  <w:sz w:val="20"/>
                </w:rPr>
                <w:t>http://www.equityallianceatasu.org/sites/default/files/Website_files/CulturallyResponsiveTeaching-Matters.pdf</w:t>
              </w:r>
            </w:hyperlink>
            <w:r w:rsidRPr="0058390F">
              <w:rPr>
                <w:b/>
                <w:sz w:val="20"/>
              </w:rPr>
              <w:t xml:space="preserve"> </w:t>
            </w:r>
          </w:p>
          <w:p w14:paraId="2FBBF8C4" w14:textId="77777777" w:rsidR="00F45277" w:rsidRDefault="00F45277" w:rsidP="00F45277">
            <w:pPr>
              <w:rPr>
                <w:i/>
                <w:color w:val="000000"/>
                <w:sz w:val="20"/>
                <w:szCs w:val="21"/>
              </w:rPr>
            </w:pPr>
            <w:r w:rsidRPr="0058390F">
              <w:rPr>
                <w:i/>
                <w:color w:val="000000"/>
                <w:sz w:val="20"/>
                <w:szCs w:val="21"/>
              </w:rPr>
              <w:t>This resource defines culturally-responsive teaching, then offers both highlights of the benefits to be accrued from using these practices and examples of what the practices might look like in different early childhood settings.</w:t>
            </w:r>
          </w:p>
          <w:p w14:paraId="59433BC3" w14:textId="77777777" w:rsidR="00F45277" w:rsidRPr="0058390F" w:rsidRDefault="00F45277" w:rsidP="00F45277">
            <w:pPr>
              <w:rPr>
                <w:i/>
                <w:color w:val="000000"/>
                <w:sz w:val="8"/>
                <w:szCs w:val="8"/>
              </w:rPr>
            </w:pPr>
          </w:p>
          <w:p w14:paraId="03588967" w14:textId="77777777" w:rsidR="00F45277" w:rsidRPr="0058390F" w:rsidRDefault="00F45277" w:rsidP="00F45277">
            <w:pPr>
              <w:rPr>
                <w:b/>
                <w:color w:val="FF0000"/>
                <w:szCs w:val="21"/>
              </w:rPr>
            </w:pPr>
            <w:r w:rsidRPr="0058390F">
              <w:rPr>
                <w:b/>
                <w:color w:val="000000"/>
                <w:szCs w:val="21"/>
              </w:rPr>
              <w:t xml:space="preserve">Dear Teachers Who Teach My Black Child </w:t>
            </w:r>
            <w:r w:rsidRPr="0058390F">
              <w:rPr>
                <w:b/>
                <w:color w:val="FF0000"/>
                <w:szCs w:val="21"/>
              </w:rPr>
              <w:t>(adults)</w:t>
            </w:r>
          </w:p>
          <w:p w14:paraId="769BD48F" w14:textId="77777777" w:rsidR="00F45277" w:rsidRPr="0058390F" w:rsidRDefault="00C21C1D" w:rsidP="00F45277">
            <w:pPr>
              <w:rPr>
                <w:b/>
                <w:sz w:val="20"/>
              </w:rPr>
            </w:pPr>
            <w:hyperlink r:id="rId40" w:history="1">
              <w:r w:rsidR="00F45277" w:rsidRPr="0058390F">
                <w:rPr>
                  <w:b/>
                  <w:color w:val="0000FF" w:themeColor="hyperlink"/>
                  <w:sz w:val="20"/>
                </w:rPr>
                <w:t>https://beatnik24.com/2017/08/16/dear-teachers-who-teach-my-black-child-3/</w:t>
              </w:r>
            </w:hyperlink>
          </w:p>
          <w:p w14:paraId="53366F3A" w14:textId="77777777" w:rsidR="00F45277" w:rsidRPr="0058390F" w:rsidRDefault="00F45277" w:rsidP="00F45277">
            <w:pPr>
              <w:rPr>
                <w:i/>
                <w:sz w:val="20"/>
              </w:rPr>
            </w:pPr>
            <w:r w:rsidRPr="0058390F">
              <w:rPr>
                <w:i/>
                <w:sz w:val="20"/>
              </w:rPr>
              <w:t>This thoughtful essay by former high school teacher Randi Bryant offers insights toward preparing educators to support black children in ways that are culturally informed and responsive.</w:t>
            </w:r>
          </w:p>
          <w:p w14:paraId="13700847" w14:textId="77777777" w:rsidR="00F45277" w:rsidRPr="00F45277" w:rsidRDefault="00F45277" w:rsidP="0058390F">
            <w:pPr>
              <w:rPr>
                <w:b/>
                <w:sz w:val="8"/>
                <w:szCs w:val="8"/>
              </w:rPr>
            </w:pPr>
          </w:p>
          <w:p w14:paraId="103CA66A" w14:textId="7134D8DA" w:rsidR="0058390F" w:rsidRPr="0058390F" w:rsidRDefault="0058390F" w:rsidP="0058390F">
            <w:pPr>
              <w:rPr>
                <w:b/>
              </w:rPr>
            </w:pPr>
            <w:r w:rsidRPr="0058390F">
              <w:rPr>
                <w:b/>
              </w:rPr>
              <w:t xml:space="preserve">Developing Culturally Responsive Approaches to Serving Diverse Populations: A Resource Guide for Community-Based Organizations </w:t>
            </w:r>
            <w:r w:rsidRPr="0058390F">
              <w:rPr>
                <w:b/>
                <w:color w:val="FF0000"/>
              </w:rPr>
              <w:t>(0-9)</w:t>
            </w:r>
          </w:p>
          <w:p w14:paraId="01C8F6A5" w14:textId="77777777" w:rsidR="0058390F" w:rsidRPr="0058390F" w:rsidRDefault="00C21C1D" w:rsidP="0058390F">
            <w:pPr>
              <w:rPr>
                <w:b/>
                <w:sz w:val="20"/>
              </w:rPr>
            </w:pPr>
            <w:hyperlink r:id="rId41" w:history="1">
              <w:r w:rsidR="0058390F" w:rsidRPr="0058390F">
                <w:rPr>
                  <w:b/>
                  <w:color w:val="0563C1"/>
                  <w:sz w:val="20"/>
                </w:rPr>
                <w:t>http://www.hispanicresearchcenter.org/wp-content/uploads/2017/03/Cultural-Competence-Guide.pdf</w:t>
              </w:r>
            </w:hyperlink>
          </w:p>
          <w:p w14:paraId="15AACC05" w14:textId="77777777" w:rsidR="0058390F" w:rsidRPr="0058390F" w:rsidRDefault="0058390F" w:rsidP="0058390F">
            <w:pPr>
              <w:rPr>
                <w:i/>
                <w:sz w:val="20"/>
              </w:rPr>
            </w:pPr>
            <w:r w:rsidRPr="0058390F">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14:paraId="54619882" w14:textId="77777777" w:rsidR="0058390F" w:rsidRPr="0058390F" w:rsidRDefault="0058390F" w:rsidP="0058390F">
            <w:pPr>
              <w:autoSpaceDE w:val="0"/>
              <w:autoSpaceDN w:val="0"/>
              <w:adjustRightInd w:val="0"/>
              <w:rPr>
                <w:rFonts w:eastAsia="Times New Roman"/>
                <w:sz w:val="8"/>
                <w:szCs w:val="8"/>
              </w:rPr>
            </w:pPr>
          </w:p>
          <w:p w14:paraId="3F24A904" w14:textId="77777777" w:rsidR="0058390F" w:rsidRPr="0058390F" w:rsidRDefault="0058390F" w:rsidP="0058390F">
            <w:pPr>
              <w:autoSpaceDE w:val="0"/>
              <w:autoSpaceDN w:val="0"/>
              <w:adjustRightInd w:val="0"/>
              <w:rPr>
                <w:b/>
                <w:color w:val="0000FF" w:themeColor="hyperlink"/>
                <w:sz w:val="20"/>
              </w:rPr>
            </w:pPr>
            <w:r w:rsidRPr="0058390F">
              <w:rPr>
                <w:rFonts w:eastAsia="Times New Roman"/>
                <w:b/>
              </w:rPr>
              <w:t xml:space="preserve">Diversity and Discipline </w:t>
            </w:r>
            <w:hyperlink r:id="rId42" w:history="1">
              <w:r w:rsidRPr="0058390F">
                <w:rPr>
                  <w:b/>
                  <w:color w:val="0000FF" w:themeColor="hyperlink"/>
                  <w:sz w:val="20"/>
                </w:rPr>
                <w:t>http://www.pakeys.org/docs/DIdoc6.pdf</w:t>
              </w:r>
            </w:hyperlink>
            <w:r w:rsidRPr="0058390F">
              <w:rPr>
                <w:b/>
                <w:color w:val="0000FF" w:themeColor="hyperlink"/>
                <w:sz w:val="20"/>
              </w:rPr>
              <w:t xml:space="preserve"> </w:t>
            </w:r>
            <w:r w:rsidRPr="0058390F">
              <w:rPr>
                <w:rFonts w:eastAsia="Times New Roman" w:cs="Tahoma"/>
                <w:b/>
                <w:bCs/>
                <w:color w:val="FF0000"/>
                <w:szCs w:val="24"/>
              </w:rPr>
              <w:t>(0-5)</w:t>
            </w:r>
          </w:p>
          <w:p w14:paraId="7C74C69B" w14:textId="77777777" w:rsidR="0058390F" w:rsidRPr="0058390F" w:rsidRDefault="0058390F" w:rsidP="0058390F">
            <w:pPr>
              <w:rPr>
                <w:rFonts w:asciiTheme="minorHAnsi" w:eastAsiaTheme="minorHAnsi" w:hAnsiTheme="minorHAnsi" w:cstheme="minorBidi"/>
                <w:i/>
                <w:sz w:val="20"/>
              </w:rPr>
            </w:pPr>
            <w:r w:rsidRPr="0058390F">
              <w:rPr>
                <w:rFonts w:asciiTheme="minorHAnsi" w:eastAsiaTheme="minorHAnsi" w:hAnsiTheme="minorHAnsi" w:cstheme="minorBidi"/>
                <w:i/>
                <w:sz w:val="20"/>
              </w:rPr>
              <w:t>Janet Gonzalez-Mena’s article offers insights into differing cultural views of discipline.</w:t>
            </w:r>
          </w:p>
          <w:p w14:paraId="26F42571" w14:textId="77777777" w:rsidR="0058390F" w:rsidRPr="0058390F" w:rsidRDefault="0058390F" w:rsidP="0058390F">
            <w:pPr>
              <w:rPr>
                <w:rFonts w:asciiTheme="minorHAnsi" w:eastAsiaTheme="minorHAnsi" w:hAnsiTheme="minorHAnsi" w:cstheme="minorBidi"/>
                <w:i/>
                <w:sz w:val="8"/>
                <w:szCs w:val="8"/>
              </w:rPr>
            </w:pPr>
          </w:p>
          <w:p w14:paraId="7F4D20B6" w14:textId="77777777" w:rsidR="0058390F" w:rsidRPr="0058390F" w:rsidRDefault="009331A8" w:rsidP="0058390F">
            <w:pPr>
              <w:rPr>
                <w:b/>
                <w:sz w:val="20"/>
                <w:szCs w:val="20"/>
              </w:rPr>
            </w:pPr>
            <w:hyperlink r:id="rId43" w:tgtFrame="_blank" w:history="1">
              <w:r w:rsidR="0058390F" w:rsidRPr="0058390F">
                <w:rPr>
                  <w:rFonts w:eastAsia="Times New Roman"/>
                  <w:b/>
                </w:rPr>
                <w:t>Do No Harm: Creating Welcoming and Inclusive Environments for Lesbian, Gay, Bisexual, and Transgender (LGBT) Families in Early Childhood Settings</w:t>
              </w:r>
            </w:hyperlink>
            <w:r w:rsidR="0058390F" w:rsidRPr="0058390F">
              <w:rPr>
                <w:rFonts w:eastAsia="Times New Roman"/>
                <w:b/>
              </w:rPr>
              <w:t xml:space="preserve"> </w:t>
            </w:r>
            <w:r w:rsidR="0058390F" w:rsidRPr="0058390F">
              <w:rPr>
                <w:b/>
                <w:color w:val="FF0000"/>
                <w:szCs w:val="20"/>
              </w:rPr>
              <w:t>(0-9)</w:t>
            </w:r>
          </w:p>
          <w:p w14:paraId="40AAAEED" w14:textId="77A450A7" w:rsidR="00900689" w:rsidRPr="00900689" w:rsidRDefault="00C21C1D" w:rsidP="0058390F">
            <w:pPr>
              <w:rPr>
                <w:b/>
                <w:sz w:val="20"/>
              </w:rPr>
            </w:pPr>
            <w:hyperlink r:id="rId44" w:history="1">
              <w:r w:rsidR="00900689" w:rsidRPr="00900689">
                <w:rPr>
                  <w:rStyle w:val="Hyperlink"/>
                  <w:b/>
                  <w:sz w:val="20"/>
                  <w:u w:val="none"/>
                </w:rPr>
                <w:t>http://www.returntooursenses.com/wp-content/uploads/2014/08/Do-No-Harm-Lee-Klinger-Lesser.pdf</w:t>
              </w:r>
            </w:hyperlink>
          </w:p>
          <w:p w14:paraId="35E559C7" w14:textId="3A78C2BA" w:rsidR="0058390F" w:rsidRDefault="0058390F" w:rsidP="0058390F">
            <w:pPr>
              <w:rPr>
                <w:rFonts w:eastAsia="Times New Roman" w:cs="Calibri"/>
                <w:bCs/>
                <w:i/>
                <w:sz w:val="20"/>
              </w:rPr>
            </w:pPr>
            <w:r w:rsidRPr="0058390F">
              <w:rPr>
                <w:rFonts w:eastAsia="Times New Roman" w:cs="Calibri"/>
                <w:bCs/>
                <w:i/>
                <w:sz w:val="20"/>
              </w:rPr>
              <w:t xml:space="preserve">This article offers practical strategies for supporting young children whose family members are LGBT. </w:t>
            </w:r>
          </w:p>
          <w:p w14:paraId="3AB1F8AA" w14:textId="77777777" w:rsidR="0058390F" w:rsidRPr="00593F6B" w:rsidRDefault="0058390F" w:rsidP="0058390F">
            <w:pPr>
              <w:rPr>
                <w:rFonts w:eastAsia="Times New Roman" w:cs="Calibri"/>
                <w:bCs/>
                <w:i/>
                <w:sz w:val="8"/>
                <w:szCs w:val="8"/>
              </w:rPr>
            </w:pPr>
          </w:p>
          <w:p w14:paraId="589D75A3" w14:textId="1A827387" w:rsidR="0058390F" w:rsidRDefault="00C21C1D" w:rsidP="0058390F">
            <w:pPr>
              <w:outlineLvl w:val="2"/>
              <w:rPr>
                <w:rFonts w:eastAsia="Times New Roman" w:cstheme="minorHAnsi"/>
                <w:b/>
                <w:bCs/>
                <w:color w:val="FF0000"/>
              </w:rPr>
            </w:pPr>
            <w:hyperlink r:id="rId45" w:history="1">
              <w:r w:rsidR="0058390F" w:rsidRPr="00593F6B">
                <w:rPr>
                  <w:rFonts w:asciiTheme="minorHAnsi" w:eastAsia="Times New Roman" w:hAnsiTheme="minorHAnsi" w:cstheme="minorHAnsi"/>
                  <w:b/>
                  <w:bCs/>
                </w:rPr>
                <w:t>Exploring Gender Identity in Early Childhood through Story Dictation and Dramatization</w:t>
              </w:r>
            </w:hyperlink>
            <w:r w:rsidR="0058390F">
              <w:rPr>
                <w:rFonts w:eastAsia="Times New Roman" w:cstheme="minorHAnsi"/>
                <w:b/>
                <w:bCs/>
              </w:rPr>
              <w:t xml:space="preserve">  </w:t>
            </w:r>
            <w:r w:rsidR="0058390F" w:rsidRPr="00593F6B">
              <w:rPr>
                <w:rFonts w:eastAsia="Times New Roman" w:cstheme="minorHAnsi"/>
                <w:b/>
                <w:bCs/>
                <w:color w:val="FF0000"/>
              </w:rPr>
              <w:t>(3-5)</w:t>
            </w:r>
          </w:p>
          <w:p w14:paraId="2BB6CCED" w14:textId="5362B948" w:rsidR="0058390F" w:rsidRPr="00900689" w:rsidRDefault="00C21C1D" w:rsidP="00900689">
            <w:pPr>
              <w:outlineLvl w:val="2"/>
              <w:rPr>
                <w:rFonts w:asciiTheme="minorHAnsi" w:eastAsia="Times New Roman" w:hAnsiTheme="minorHAnsi" w:cstheme="minorHAnsi"/>
                <w:b/>
                <w:bCs/>
                <w:color w:val="FF0000"/>
                <w:sz w:val="20"/>
              </w:rPr>
            </w:pPr>
            <w:hyperlink r:id="rId46" w:history="1">
              <w:r w:rsidR="00900689" w:rsidRPr="00900689">
                <w:rPr>
                  <w:rStyle w:val="Hyperlink"/>
                  <w:rFonts w:eastAsia="Times New Roman" w:cstheme="minorHAnsi"/>
                  <w:b/>
                  <w:bCs/>
                  <w:sz w:val="20"/>
                  <w:u w:val="none"/>
                </w:rPr>
                <w:t>https://mafiadoc.com/exploring-gender-identity-in-early-childhood-through-story-dictation-_5982ad301723ddf256291445.html</w:t>
              </w:r>
            </w:hyperlink>
            <w:r w:rsidR="0058390F" w:rsidRPr="00593F6B">
              <w:rPr>
                <w:rFonts w:eastAsia="Times New Roman" w:cstheme="minorHAnsi"/>
                <w:b/>
                <w:i/>
                <w:iCs/>
                <w:sz w:val="18"/>
                <w:szCs w:val="24"/>
              </w:rPr>
              <w:t xml:space="preserve">  </w:t>
            </w:r>
          </w:p>
          <w:p w14:paraId="1EE06A5B" w14:textId="77777777" w:rsidR="0058390F" w:rsidRPr="00593F6B" w:rsidRDefault="0058390F" w:rsidP="0058390F">
            <w:pPr>
              <w:rPr>
                <w:rFonts w:asciiTheme="minorHAnsi" w:eastAsia="Times New Roman" w:hAnsiTheme="minorHAnsi" w:cstheme="minorHAnsi"/>
                <w:i/>
                <w:sz w:val="20"/>
                <w:szCs w:val="24"/>
              </w:rPr>
            </w:pPr>
            <w:r w:rsidRPr="00593F6B">
              <w:rPr>
                <w:rFonts w:asciiTheme="minorHAnsi" w:eastAsia="Times New Roman" w:hAnsiTheme="minorHAnsi" w:cstheme="minorHAnsi"/>
                <w:i/>
                <w:sz w:val="20"/>
                <w:szCs w:val="24"/>
              </w:rPr>
              <w:t>This article highlights the central role of narrative in play and how it can be a rich venue to explore the ideas of difference and similarity, particularly relating to gender preferences and expression. The author shows how the children’s stories reveal the influence of cultural stereotypes yet harbor the potential to move beyond rigid gender boundaries as well.</w:t>
            </w:r>
          </w:p>
          <w:p w14:paraId="225CD8C3" w14:textId="77777777" w:rsidR="0058390F" w:rsidRPr="00997126" w:rsidRDefault="0058390F" w:rsidP="0058390F">
            <w:pPr>
              <w:rPr>
                <w:rFonts w:eastAsia="Times New Roman" w:cs="Calibri"/>
                <w:bCs/>
                <w:i/>
                <w:sz w:val="8"/>
                <w:szCs w:val="8"/>
              </w:rPr>
            </w:pPr>
          </w:p>
          <w:p w14:paraId="5EF4710D" w14:textId="77777777" w:rsidR="0058390F" w:rsidRPr="00DB7C78" w:rsidRDefault="0058390F" w:rsidP="0058390F">
            <w:pPr>
              <w:rPr>
                <w:highlight w:val="yellow"/>
              </w:rPr>
            </w:pPr>
            <w:bookmarkStart w:id="4" w:name="_GoBack"/>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p>
          <w:p w14:paraId="62A1F31C" w14:textId="77777777" w:rsidR="0058390F" w:rsidRPr="005D3CA1" w:rsidRDefault="00C21C1D" w:rsidP="0058390F">
            <w:pPr>
              <w:outlineLvl w:val="3"/>
              <w:rPr>
                <w:b/>
                <w:sz w:val="20"/>
              </w:rPr>
            </w:pPr>
            <w:hyperlink r:id="rId47" w:history="1">
              <w:r w:rsidR="0058390F" w:rsidRPr="005D3CA1">
                <w:rPr>
                  <w:rStyle w:val="Hyperlink"/>
                  <w:b/>
                  <w:sz w:val="20"/>
                  <w:highlight w:val="yellow"/>
                  <w:u w:val="none"/>
                </w:rPr>
                <w:t>https://imhdivtenets.org/</w:t>
              </w:r>
            </w:hyperlink>
            <w:bookmarkEnd w:id="4"/>
          </w:p>
          <w:p w14:paraId="79F86EE2" w14:textId="77777777" w:rsidR="0058390F" w:rsidRDefault="0058390F" w:rsidP="0058390F">
            <w:pPr>
              <w:outlineLvl w:val="3"/>
              <w:rPr>
                <w:bCs/>
                <w:i/>
                <w:sz w:val="20"/>
              </w:rPr>
            </w:pPr>
            <w:r w:rsidRPr="00BC3698">
              <w:rPr>
                <w:bCs/>
                <w:i/>
                <w:sz w:val="20"/>
              </w:rPr>
              <w:t xml:space="preserve">The Tenets are a set of guiding principles that raise awareness about inequities and injustices embedded in our society. They can be used to reflect on personal, team or organizational values or applied to practices for supporting toddlers and families. </w:t>
            </w:r>
          </w:p>
          <w:p w14:paraId="4AC2BBA7" w14:textId="77777777" w:rsidR="0058390F" w:rsidRPr="00797E20" w:rsidRDefault="0058390F" w:rsidP="0058390F">
            <w:pPr>
              <w:outlineLvl w:val="3"/>
              <w:rPr>
                <w:bCs/>
                <w:i/>
                <w:sz w:val="8"/>
                <w:szCs w:val="8"/>
              </w:rPr>
            </w:pPr>
          </w:p>
          <w:p w14:paraId="10702BA7" w14:textId="77777777" w:rsidR="0058390F" w:rsidRPr="00E35558" w:rsidRDefault="0058390F" w:rsidP="00F45277">
            <w:pPr>
              <w:autoSpaceDE w:val="0"/>
              <w:autoSpaceDN w:val="0"/>
              <w:adjustRightInd w:val="0"/>
              <w:rPr>
                <w:rStyle w:val="Hyperlink"/>
                <w:sz w:val="8"/>
                <w:szCs w:val="8"/>
              </w:rPr>
            </w:pPr>
          </w:p>
        </w:tc>
      </w:tr>
      <w:tr w:rsidR="0058390F" w:rsidRPr="008B52EA" w14:paraId="1E1F8D97" w14:textId="77777777" w:rsidTr="0090068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41FC56" w14:textId="6DBE2446" w:rsidR="0058390F" w:rsidRDefault="0058390F" w:rsidP="00900689">
            <w:pPr>
              <w:ind w:left="113" w:right="113"/>
              <w:rPr>
                <w:rFonts w:ascii="Times New Roman" w:eastAsia="Times New Roman" w:hAnsi="Times New Roman"/>
                <w:color w:val="0000FF"/>
                <w:sz w:val="24"/>
                <w:szCs w:val="24"/>
                <w:u w:val="single"/>
              </w:rPr>
            </w:pPr>
            <w:r>
              <w:lastRenderedPageBreak/>
              <w:br w:type="column"/>
            </w:r>
            <w:r>
              <w:br w:type="column"/>
            </w:r>
          </w:p>
          <w:p w14:paraId="1A7A5286"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BCAC01"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2EB0D9"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B878A8F"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9EC3C9" w14:textId="77777777" w:rsidR="00E41F22" w:rsidRDefault="00E41F22" w:rsidP="00633A66">
            <w:pPr>
              <w:rPr>
                <w:rFonts w:asciiTheme="minorHAnsi" w:eastAsia="Times New Roman" w:hAnsiTheme="minorHAnsi"/>
                <w:b/>
                <w:szCs w:val="24"/>
              </w:rPr>
            </w:pPr>
          </w:p>
          <w:p w14:paraId="1A3D5809" w14:textId="4C2F1754" w:rsidR="00633A66" w:rsidRPr="00704118" w:rsidRDefault="00633A66" w:rsidP="00633A66">
            <w:pPr>
              <w:rPr>
                <w:rFonts w:asciiTheme="minorHAnsi" w:eastAsia="Times New Roman" w:hAnsiTheme="minorHAnsi"/>
                <w:b/>
                <w:szCs w:val="24"/>
              </w:rPr>
            </w:pPr>
            <w:r w:rsidRPr="00704118">
              <w:rPr>
                <w:rFonts w:asciiTheme="minorHAnsi" w:eastAsia="Times New Roman" w:hAnsiTheme="minorHAnsi"/>
                <w:b/>
                <w:szCs w:val="24"/>
              </w:rPr>
              <w:t xml:space="preserve">Equitable Classroom Practices Observation Checklist </w:t>
            </w:r>
            <w:r w:rsidRPr="00704118">
              <w:rPr>
                <w:rFonts w:asciiTheme="minorHAnsi" w:eastAsia="Times New Roman" w:hAnsiTheme="minorHAnsi"/>
                <w:b/>
                <w:color w:val="FF0000"/>
                <w:szCs w:val="24"/>
              </w:rPr>
              <w:t>(3-9)</w:t>
            </w:r>
          </w:p>
          <w:p w14:paraId="3E66FE60" w14:textId="77777777" w:rsidR="00633A66" w:rsidRPr="00704118" w:rsidRDefault="00C21C1D" w:rsidP="00633A66">
            <w:pPr>
              <w:rPr>
                <w:rFonts w:eastAsia="Times New Roman" w:cstheme="minorHAnsi"/>
                <w:b/>
                <w:sz w:val="20"/>
                <w:szCs w:val="20"/>
              </w:rPr>
            </w:pPr>
            <w:hyperlink r:id="rId48" w:history="1">
              <w:r w:rsidR="00633A66" w:rsidRPr="00704118">
                <w:rPr>
                  <w:rFonts w:eastAsia="Times New Roman" w:cstheme="minorHAnsi"/>
                  <w:b/>
                  <w:color w:val="0000FF" w:themeColor="hyperlink"/>
                  <w:sz w:val="20"/>
                  <w:szCs w:val="20"/>
                </w:rPr>
                <w:t>http://www.signetwork.org/content_page_assets/content_page_250/Equitable%20Classroom%20Practices%20Observation%20Checklist%20part%202.pdf</w:t>
              </w:r>
            </w:hyperlink>
          </w:p>
          <w:p w14:paraId="1039900E" w14:textId="77777777" w:rsidR="00633A66" w:rsidRDefault="00633A66" w:rsidP="00633A66">
            <w:pPr>
              <w:outlineLvl w:val="3"/>
              <w:rPr>
                <w:rFonts w:asciiTheme="minorHAnsi" w:eastAsia="Times New Roman" w:hAnsiTheme="minorHAnsi" w:cs="Arial"/>
                <w:i/>
                <w:sz w:val="20"/>
                <w:szCs w:val="20"/>
              </w:rPr>
            </w:pPr>
            <w:r w:rsidRPr="00704118">
              <w:rPr>
                <w:rFonts w:asciiTheme="minorHAnsi" w:eastAsia="Times New Roman" w:hAnsiTheme="minorHAnsi" w:cs="Arial"/>
                <w:i/>
                <w:sz w:val="20"/>
                <w:szCs w:val="20"/>
              </w:rPr>
              <w:t>This document</w:t>
            </w:r>
            <w:r>
              <w:rPr>
                <w:rFonts w:eastAsia="Times New Roman" w:cs="Arial"/>
                <w:i/>
                <w:sz w:val="20"/>
                <w:szCs w:val="20"/>
              </w:rPr>
              <w:t xml:space="preserve"> </w:t>
            </w:r>
            <w:r w:rsidRPr="00704118">
              <w:rPr>
                <w:rFonts w:asciiTheme="minorHAnsi" w:eastAsia="Times New Roman" w:hAnsiTheme="minorHAnsi" w:cs="Arial"/>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asciiTheme="minorHAnsi" w:eastAsia="Times New Roman" w:hAnsiTheme="minorHAnsi" w:cs="Arial"/>
                <w:i/>
                <w:sz w:val="20"/>
                <w:szCs w:val="20"/>
              </w:rPr>
              <w:t>external observer</w:t>
            </w:r>
            <w:r>
              <w:rPr>
                <w:rFonts w:eastAsia="Times New Roman" w:cs="Arial"/>
                <w:i/>
                <w:sz w:val="20"/>
                <w:szCs w:val="20"/>
              </w:rPr>
              <w:t xml:space="preserve"> </w:t>
            </w:r>
            <w:r w:rsidRPr="00704118">
              <w:rPr>
                <w:rFonts w:asciiTheme="minorHAnsi" w:eastAsia="Times New Roman" w:hAnsiTheme="minorHAnsi" w:cs="Arial"/>
                <w:i/>
                <w:sz w:val="20"/>
                <w:szCs w:val="20"/>
              </w:rPr>
              <w:t>to become more aware of incorporating such</w:t>
            </w:r>
            <w:r>
              <w:rPr>
                <w:rFonts w:eastAsia="Times New Roman" w:cs="Arial"/>
                <w:i/>
                <w:sz w:val="20"/>
                <w:szCs w:val="20"/>
              </w:rPr>
              <w:t xml:space="preserve"> </w:t>
            </w:r>
            <w:r w:rsidRPr="00704118">
              <w:rPr>
                <w:rFonts w:asciiTheme="minorHAnsi" w:eastAsia="Times New Roman" w:hAnsiTheme="minorHAnsi" w:cs="Arial"/>
                <w:i/>
                <w:sz w:val="20"/>
                <w:szCs w:val="20"/>
              </w:rPr>
              <w:t>practices.</w:t>
            </w:r>
            <w:r>
              <w:rPr>
                <w:rFonts w:eastAsia="Times New Roman" w:cs="Arial"/>
                <w:i/>
                <w:sz w:val="20"/>
                <w:szCs w:val="20"/>
              </w:rPr>
              <w:t xml:space="preserve"> </w:t>
            </w:r>
            <w:r w:rsidRPr="00704118">
              <w:rPr>
                <w:rFonts w:asciiTheme="minorHAnsi" w:eastAsia="Times New Roman" w:hAnsiTheme="minorHAnsi" w:cs="Arial"/>
                <w:i/>
                <w:sz w:val="20"/>
                <w:szCs w:val="20"/>
              </w:rPr>
              <w:t>Please note that the statements in red offer more definitive guidance regarding the equitable classroom practice.</w:t>
            </w:r>
          </w:p>
          <w:p w14:paraId="5C7F0D14" w14:textId="77777777" w:rsidR="00D8137F" w:rsidRPr="00633A66" w:rsidRDefault="00D8137F" w:rsidP="00F45277">
            <w:pPr>
              <w:outlineLvl w:val="3"/>
              <w:rPr>
                <w:rFonts w:asciiTheme="minorHAnsi" w:eastAsia="Times New Roman" w:hAnsiTheme="minorHAnsi"/>
                <w:b/>
                <w:bCs/>
                <w:sz w:val="8"/>
                <w:szCs w:val="24"/>
              </w:rPr>
            </w:pPr>
          </w:p>
          <w:p w14:paraId="363AEE06" w14:textId="7A0993FB" w:rsidR="00F45277" w:rsidRPr="008568FD" w:rsidRDefault="00F45277" w:rsidP="00F45277">
            <w:pPr>
              <w:outlineLvl w:val="3"/>
              <w:rPr>
                <w:rFonts w:asciiTheme="minorHAnsi" w:eastAsia="Times New Roman" w:hAnsiTheme="minorHAnsi"/>
                <w:b/>
                <w:bCs/>
                <w:szCs w:val="24"/>
              </w:rPr>
            </w:pPr>
            <w:r w:rsidRPr="008568FD">
              <w:rPr>
                <w:rFonts w:asciiTheme="minorHAnsi" w:eastAsia="Times New Roman" w:hAnsiTheme="minorHAnsi"/>
                <w:b/>
                <w:bCs/>
                <w:szCs w:val="24"/>
              </w:rPr>
              <w:t xml:space="preserve">Equity in Education: Key Questions to Consider  </w:t>
            </w:r>
            <w:r w:rsidRPr="00403613">
              <w:rPr>
                <w:rFonts w:asciiTheme="minorHAnsi" w:eastAsia="Times New Roman" w:hAnsiTheme="minorHAnsi"/>
                <w:b/>
                <w:bCs/>
                <w:color w:val="FF0000"/>
                <w:szCs w:val="24"/>
              </w:rPr>
              <w:t>(3-9)</w:t>
            </w:r>
          </w:p>
          <w:p w14:paraId="0DCA2AEF" w14:textId="77777777" w:rsidR="00F45277" w:rsidRPr="00403613" w:rsidRDefault="00C21C1D" w:rsidP="00F45277">
            <w:pPr>
              <w:rPr>
                <w:rFonts w:asciiTheme="minorHAnsi" w:eastAsia="Times New Roman" w:hAnsiTheme="minorHAnsi"/>
                <w:b/>
                <w:sz w:val="20"/>
                <w:szCs w:val="20"/>
              </w:rPr>
            </w:pPr>
            <w:hyperlink r:id="rId49" w:history="1">
              <w:r w:rsidR="00F45277" w:rsidRPr="00403613">
                <w:rPr>
                  <w:rStyle w:val="Hyperlink"/>
                  <w:rFonts w:asciiTheme="minorHAnsi" w:eastAsia="Times New Roman" w:hAnsiTheme="minorHAnsi"/>
                  <w:b/>
                  <w:sz w:val="20"/>
                  <w:szCs w:val="20"/>
                  <w:u w:val="none"/>
                </w:rPr>
                <w:t>http://www.ecs.org/ec-content/uploads/Equity_in_Education_Key_questions_to_consider.pdf</w:t>
              </w:r>
            </w:hyperlink>
          </w:p>
          <w:p w14:paraId="1FDDC2A1" w14:textId="451A4F79" w:rsidR="00F45277" w:rsidRPr="00403613" w:rsidRDefault="00F45277" w:rsidP="00F45277">
            <w:pPr>
              <w:rPr>
                <w:rFonts w:asciiTheme="minorHAnsi" w:eastAsia="Times New Roman" w:hAnsiTheme="minorHAnsi"/>
                <w:sz w:val="20"/>
                <w:szCs w:val="20"/>
              </w:rPr>
            </w:pPr>
            <w:r w:rsidRPr="00403613">
              <w:rPr>
                <w:rFonts w:asciiTheme="minorHAnsi" w:eastAsia="Times New Roman" w:hAnsiTheme="minorHAnsi"/>
                <w:i/>
                <w:sz w:val="20"/>
                <w:szCs w:val="20"/>
              </w:rPr>
              <w:t xml:space="preserve">The Education Commission of the States has published this series of key questions for education leaders to consider as they evaluate policy options that support goals of advancing educational equity in their state. The questions are focused on </w:t>
            </w:r>
            <w:r w:rsidRPr="00403613">
              <w:rPr>
                <w:rFonts w:eastAsia="Times New Roman"/>
                <w:i/>
                <w:sz w:val="20"/>
                <w:szCs w:val="20"/>
              </w:rPr>
              <w:t>four</w:t>
            </w:r>
            <w:r w:rsidRPr="00403613">
              <w:rPr>
                <w:rFonts w:asciiTheme="minorHAnsi" w:eastAsia="Times New Roman" w:hAnsiTheme="minorHAnsi"/>
                <w:i/>
                <w:sz w:val="20"/>
                <w:szCs w:val="20"/>
              </w:rPr>
              <w:t xml:space="preserve"> areas: teaching and leading, learning and transitioning, measuring and improving, and financing</w:t>
            </w:r>
            <w:r w:rsidR="00A85BE0">
              <w:rPr>
                <w:rFonts w:asciiTheme="minorHAnsi" w:eastAsia="Times New Roman" w:hAnsiTheme="minorHAnsi"/>
                <w:i/>
                <w:sz w:val="20"/>
                <w:szCs w:val="20"/>
              </w:rPr>
              <w:t>, and</w:t>
            </w:r>
            <w:r w:rsidRPr="00403613">
              <w:rPr>
                <w:rFonts w:asciiTheme="minorHAnsi" w:eastAsia="Times New Roman" w:hAnsiTheme="minorHAnsi"/>
                <w:i/>
                <w:sz w:val="20"/>
                <w:szCs w:val="20"/>
              </w:rPr>
              <w:t xml:space="preserve"> resources are provided</w:t>
            </w:r>
            <w:r w:rsidRPr="00403613">
              <w:rPr>
                <w:rFonts w:asciiTheme="minorHAnsi" w:eastAsia="Times New Roman" w:hAnsiTheme="minorHAnsi"/>
                <w:sz w:val="20"/>
                <w:szCs w:val="20"/>
              </w:rPr>
              <w:t>.</w:t>
            </w:r>
          </w:p>
          <w:p w14:paraId="19806FFC" w14:textId="77777777" w:rsidR="00F45277" w:rsidRPr="0058390F" w:rsidRDefault="00F45277" w:rsidP="00F45277">
            <w:pPr>
              <w:rPr>
                <w:rFonts w:eastAsia="Times New Roman"/>
                <w:b/>
                <w:bCs/>
                <w:kern w:val="36"/>
                <w:sz w:val="8"/>
                <w:szCs w:val="8"/>
              </w:rPr>
            </w:pPr>
          </w:p>
          <w:p w14:paraId="6F54D3B0" w14:textId="77777777" w:rsidR="00F45277" w:rsidRPr="00796631" w:rsidRDefault="00F45277" w:rsidP="00F45277">
            <w:pPr>
              <w:outlineLvl w:val="4"/>
              <w:rPr>
                <w:rFonts w:asciiTheme="minorHAnsi" w:eastAsia="Times New Roman" w:hAnsiTheme="minorHAnsi" w:cstheme="minorHAnsi"/>
                <w:b/>
                <w:bCs/>
                <w:color w:val="444444"/>
                <w:sz w:val="24"/>
                <w:szCs w:val="24"/>
              </w:rPr>
            </w:pPr>
            <w:r w:rsidRPr="00633A66">
              <w:rPr>
                <w:rFonts w:eastAsia="Times New Roman"/>
                <w:b/>
                <w:bCs/>
                <w:szCs w:val="36"/>
              </w:rPr>
              <w:t>Equity Starts Early Addressing Racial Inequities in Child Care and Early Education Policy</w:t>
            </w:r>
            <w:r>
              <w:rPr>
                <w:rFonts w:eastAsia="Times New Roman" w:cstheme="minorHAnsi"/>
                <w:b/>
                <w:bCs/>
                <w:color w:val="444444"/>
                <w:sz w:val="24"/>
                <w:szCs w:val="24"/>
              </w:rPr>
              <w:t xml:space="preserve">  </w:t>
            </w:r>
            <w:r w:rsidRPr="00354258">
              <w:rPr>
                <w:rFonts w:eastAsia="Times New Roman" w:cstheme="minorHAnsi"/>
                <w:b/>
                <w:bCs/>
                <w:color w:val="FF0000"/>
                <w:szCs w:val="24"/>
              </w:rPr>
              <w:t>(0-5)</w:t>
            </w:r>
          </w:p>
          <w:p w14:paraId="2449E92C" w14:textId="77777777" w:rsidR="00F45277" w:rsidRPr="00796631" w:rsidRDefault="00C21C1D" w:rsidP="00F45277">
            <w:pPr>
              <w:outlineLvl w:val="4"/>
              <w:rPr>
                <w:rFonts w:asciiTheme="minorHAnsi" w:eastAsia="Times New Roman" w:hAnsiTheme="minorHAnsi" w:cstheme="minorHAnsi"/>
                <w:b/>
                <w:bCs/>
                <w:color w:val="444444"/>
                <w:sz w:val="20"/>
                <w:szCs w:val="20"/>
              </w:rPr>
            </w:pPr>
            <w:hyperlink r:id="rId50" w:history="1">
              <w:r w:rsidR="00F45277" w:rsidRPr="00796631">
                <w:rPr>
                  <w:rStyle w:val="Hyperlink"/>
                  <w:rFonts w:asciiTheme="minorHAnsi" w:eastAsia="Times New Roman" w:hAnsiTheme="minorHAnsi" w:cstheme="minorHAnsi"/>
                  <w:b/>
                  <w:bCs/>
                  <w:sz w:val="20"/>
                  <w:szCs w:val="20"/>
                  <w:u w:val="none"/>
                </w:rPr>
                <w:t>https://www.clasp.org/sites/default/files/publications/2017/12/2017_EquityStartsEarly_0.pdf</w:t>
              </w:r>
            </w:hyperlink>
            <w:r w:rsidR="00F45277" w:rsidRPr="00796631">
              <w:rPr>
                <w:rFonts w:asciiTheme="minorHAnsi" w:eastAsia="Times New Roman" w:hAnsiTheme="minorHAnsi" w:cstheme="minorHAnsi"/>
                <w:b/>
                <w:bCs/>
                <w:color w:val="444444"/>
                <w:sz w:val="20"/>
                <w:szCs w:val="20"/>
              </w:rPr>
              <w:t xml:space="preserve"> </w:t>
            </w:r>
          </w:p>
          <w:p w14:paraId="4282F58E" w14:textId="77777777" w:rsidR="00F45277" w:rsidRPr="00796631" w:rsidRDefault="00F45277" w:rsidP="00F45277">
            <w:pPr>
              <w:textAlignment w:val="top"/>
              <w:rPr>
                <w:rFonts w:asciiTheme="minorHAnsi" w:hAnsiTheme="minorHAnsi" w:cstheme="minorHAnsi"/>
                <w:i/>
                <w:sz w:val="20"/>
                <w:szCs w:val="21"/>
              </w:rPr>
            </w:pPr>
            <w:r w:rsidRPr="00796631">
              <w:rPr>
                <w:rFonts w:asciiTheme="minorHAnsi" w:hAnsiTheme="minorHAnsi" w:cstheme="minorHAnsi"/>
                <w:i/>
                <w:sz w:val="20"/>
                <w:szCs w:val="21"/>
              </w:rPr>
              <w:t>This December 2017 report addresses racial inequities in child care and early education. The report 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p w14:paraId="351327BF" w14:textId="77777777" w:rsidR="00F45277" w:rsidRPr="00796631" w:rsidRDefault="00F45277" w:rsidP="00F45277">
            <w:pPr>
              <w:outlineLvl w:val="1"/>
              <w:rPr>
                <w:rFonts w:eastAsia="Times New Roman"/>
                <w:b/>
                <w:bCs/>
                <w:sz w:val="8"/>
                <w:szCs w:val="8"/>
              </w:rPr>
            </w:pPr>
          </w:p>
          <w:p w14:paraId="3AE89817" w14:textId="77777777" w:rsidR="00F45277" w:rsidRPr="0073179F" w:rsidRDefault="00F45277" w:rsidP="00F45277">
            <w:pPr>
              <w:outlineLvl w:val="1"/>
              <w:rPr>
                <w:sz w:val="24"/>
                <w:szCs w:val="24"/>
              </w:rPr>
            </w:pPr>
            <w:r w:rsidRPr="0073179F">
              <w:rPr>
                <w:rFonts w:eastAsia="Times New Roman"/>
                <w:b/>
                <w:bCs/>
                <w:szCs w:val="36"/>
              </w:rPr>
              <w:t>Extreme Diversity in Cities: Challenges and Solutions for Pro</w:t>
            </w:r>
            <w:r>
              <w:rPr>
                <w:rFonts w:eastAsia="Times New Roman"/>
                <w:b/>
                <w:bCs/>
                <w:szCs w:val="36"/>
              </w:rPr>
              <w:t>grams Serving Young Children &amp;</w:t>
            </w:r>
            <w:r w:rsidRPr="0073179F">
              <w:rPr>
                <w:rFonts w:eastAsia="Times New Roman"/>
                <w:b/>
                <w:bCs/>
                <w:szCs w:val="36"/>
              </w:rPr>
              <w:t xml:space="preserve"> Their Families </w:t>
            </w:r>
            <w:r w:rsidRPr="0073179F">
              <w:rPr>
                <w:rFonts w:eastAsia="Times New Roman"/>
                <w:b/>
                <w:bCs/>
                <w:color w:val="FF0000"/>
                <w:sz w:val="20"/>
                <w:szCs w:val="36"/>
              </w:rPr>
              <w:t>(5-9)</w:t>
            </w:r>
            <w:r w:rsidRPr="0073179F">
              <w:rPr>
                <w:rFonts w:eastAsia="Times New Roman"/>
                <w:b/>
                <w:bCs/>
                <w:color w:val="FF0000"/>
                <w:szCs w:val="36"/>
              </w:rPr>
              <w:t xml:space="preserve"> </w:t>
            </w:r>
            <w:hyperlink r:id="rId51" w:history="1">
              <w:r w:rsidRPr="0073179F">
                <w:rPr>
                  <w:b/>
                  <w:color w:val="0000FF"/>
                  <w:sz w:val="20"/>
                  <w:szCs w:val="20"/>
                </w:rPr>
                <w:t>http://www.naeyc.org/yc/extreme-diversity-cities</w:t>
              </w:r>
            </w:hyperlink>
          </w:p>
          <w:p w14:paraId="081F6BB2" w14:textId="77777777" w:rsidR="00F45277" w:rsidRPr="0073179F" w:rsidRDefault="00F45277" w:rsidP="00F45277">
            <w:pPr>
              <w:rPr>
                <w:i/>
                <w:sz w:val="20"/>
                <w:szCs w:val="24"/>
              </w:rPr>
            </w:pPr>
            <w:r w:rsidRPr="0073179F">
              <w:rPr>
                <w:i/>
                <w:sz w:val="20"/>
              </w:rPr>
              <w:t xml:space="preserve">Even though each city is unique, cities have a lot to learn from each other about how they support children and families from many different cultural and linguistic backgrounds, and the breadth of their experiences can be informative for nonurban communities as well. </w:t>
            </w:r>
            <w:r w:rsidRPr="0073179F">
              <w:rPr>
                <w:i/>
                <w:sz w:val="20"/>
                <w:szCs w:val="24"/>
              </w:rPr>
              <w:t>Karen Nemeth’s article highlights examples of successful approaches for supporting children in grades K-3 drawn from school districts throughout the U.S.</w:t>
            </w:r>
          </w:p>
          <w:p w14:paraId="38734E20" w14:textId="7094B83F" w:rsidR="00F45277" w:rsidRDefault="00F45277" w:rsidP="00F45277">
            <w:pPr>
              <w:autoSpaceDE w:val="0"/>
              <w:autoSpaceDN w:val="0"/>
              <w:adjustRightInd w:val="0"/>
              <w:rPr>
                <w:rFonts w:cs="Graphik-Regular"/>
                <w:b/>
                <w:color w:val="1A1A1A"/>
                <w:sz w:val="8"/>
                <w:szCs w:val="8"/>
              </w:rPr>
            </w:pPr>
          </w:p>
          <w:p w14:paraId="24189084" w14:textId="77777777" w:rsidR="00633A66" w:rsidRDefault="00633A66" w:rsidP="00633A66">
            <w:pPr>
              <w:rPr>
                <w:b/>
              </w:rPr>
            </w:pPr>
            <w:r>
              <w:rPr>
                <w:b/>
              </w:rPr>
              <w:t xml:space="preserve">A Fair Start: Ensuring All Students Are Ready To Learn </w:t>
            </w:r>
            <w:r w:rsidRPr="006F2311">
              <w:rPr>
                <w:b/>
                <w:color w:val="FF0000"/>
              </w:rPr>
              <w:t>(3-9)</w:t>
            </w:r>
          </w:p>
          <w:p w14:paraId="5D6CD5B1" w14:textId="77777777" w:rsidR="00633A66" w:rsidRDefault="00C21C1D" w:rsidP="00633A66">
            <w:pPr>
              <w:rPr>
                <w:sz w:val="20"/>
              </w:rPr>
            </w:pPr>
            <w:hyperlink r:id="rId52" w:history="1">
              <w:r w:rsidR="00633A66" w:rsidRPr="007B4CD2">
                <w:rPr>
                  <w:rStyle w:val="Hyperlink"/>
                  <w:b/>
                  <w:sz w:val="20"/>
                  <w:u w:val="none"/>
                </w:rPr>
                <w:t>http://www.ncsl.org/Portals/1/Documents/educ/SPREE_ExSum.pdf</w:t>
              </w:r>
            </w:hyperlink>
            <w:r w:rsidR="00633A66">
              <w:rPr>
                <w:sz w:val="20"/>
              </w:rPr>
              <w:t xml:space="preserve"> Executive Summary</w:t>
            </w:r>
          </w:p>
          <w:p w14:paraId="334EDAEB" w14:textId="77777777" w:rsidR="00633A66" w:rsidRDefault="00C21C1D" w:rsidP="00633A66">
            <w:pPr>
              <w:rPr>
                <w:sz w:val="20"/>
              </w:rPr>
            </w:pPr>
            <w:hyperlink r:id="rId53" w:history="1">
              <w:r w:rsidR="00633A66" w:rsidRPr="007B4CD2">
                <w:rPr>
                  <w:rStyle w:val="Hyperlink"/>
                  <w:b/>
                  <w:sz w:val="20"/>
                  <w:u w:val="none"/>
                </w:rPr>
                <w:t>http://www.ncsl.org/Portals/1/Documents/educ/SPREE_FinalReport_011718.pdf</w:t>
              </w:r>
            </w:hyperlink>
            <w:r w:rsidR="00633A66">
              <w:rPr>
                <w:sz w:val="20"/>
              </w:rPr>
              <w:t xml:space="preserve"> Full Report</w:t>
            </w:r>
          </w:p>
          <w:p w14:paraId="73312742" w14:textId="6B74B52F" w:rsidR="00633A66" w:rsidRPr="007B4CD2" w:rsidRDefault="00633A66" w:rsidP="00633A66">
            <w:pPr>
              <w:rPr>
                <w:rFonts w:eastAsia="Times New Roman" w:cstheme="minorHAnsi"/>
                <w:i/>
                <w:sz w:val="20"/>
                <w:szCs w:val="21"/>
              </w:rPr>
            </w:pPr>
            <w:r w:rsidRPr="007B4CD2">
              <w:rPr>
                <w:rFonts w:cstheme="minorHAnsi"/>
                <w:i/>
                <w:sz w:val="20"/>
                <w:szCs w:val="21"/>
              </w:rPr>
              <w:t xml:space="preserve">In the U.S., where children start, and their eventual educational success, can often be predicted </w:t>
            </w:r>
            <w:proofErr w:type="spellStart"/>
            <w:r w:rsidRPr="007B4CD2">
              <w:rPr>
                <w:rFonts w:cstheme="minorHAnsi"/>
                <w:i/>
                <w:sz w:val="20"/>
                <w:szCs w:val="21"/>
              </w:rPr>
              <w:t>their</w:t>
            </w:r>
            <w:proofErr w:type="spellEnd"/>
            <w:r w:rsidRPr="007B4CD2">
              <w:rPr>
                <w:rFonts w:cstheme="minorHAnsi"/>
                <w:i/>
                <w:sz w:val="20"/>
                <w:szCs w:val="21"/>
              </w:rPr>
              <w:t xml:space="preserve"> by race and socio</w:t>
            </w:r>
            <w:r w:rsidR="00735277">
              <w:rPr>
                <w:rFonts w:cstheme="minorHAnsi"/>
                <w:i/>
                <w:sz w:val="20"/>
                <w:szCs w:val="21"/>
              </w:rPr>
              <w:t>-</w:t>
            </w:r>
            <w:r w:rsidRPr="007B4CD2">
              <w:rPr>
                <w:rFonts w:cstheme="minorHAnsi"/>
                <w:i/>
                <w:sz w:val="20"/>
                <w:szCs w:val="21"/>
              </w:rPr>
              <w:t xml:space="preserve">economic status. </w:t>
            </w:r>
            <w:r w:rsidRPr="007B4CD2">
              <w:rPr>
                <w:rFonts w:eastAsia="Times New Roman" w:cstheme="minorHAnsi"/>
                <w:i/>
                <w:sz w:val="20"/>
                <w:szCs w:val="21"/>
              </w:rPr>
              <w:t>This report, reflecting two years of study, highlights evidence-based steps toward high-quality preschool through third grade education, governance structure, community and family engagement, and educator development to provide educational equity that can help close the opportunity gap, improve school readiness, and combat other complex challenges facing children birth to age eight.</w:t>
            </w:r>
          </w:p>
          <w:p w14:paraId="146D4C17" w14:textId="77777777" w:rsidR="00633A66" w:rsidRPr="00EB534F" w:rsidRDefault="00633A66" w:rsidP="00F45277">
            <w:pPr>
              <w:autoSpaceDE w:val="0"/>
              <w:autoSpaceDN w:val="0"/>
              <w:adjustRightInd w:val="0"/>
              <w:rPr>
                <w:rFonts w:cs="Graphik-Regular"/>
                <w:b/>
                <w:color w:val="1A1A1A"/>
                <w:sz w:val="8"/>
                <w:szCs w:val="8"/>
              </w:rPr>
            </w:pPr>
          </w:p>
          <w:p w14:paraId="1E3C39D3" w14:textId="6EAC60DF" w:rsidR="007F46F2" w:rsidRPr="00E41F22" w:rsidRDefault="00F45277" w:rsidP="00F45277">
            <w:pPr>
              <w:autoSpaceDE w:val="0"/>
              <w:autoSpaceDN w:val="0"/>
              <w:adjustRightInd w:val="0"/>
              <w:rPr>
                <w:rFonts w:asciiTheme="minorHAnsi" w:hAnsiTheme="minorHAnsi" w:cstheme="minorHAnsi"/>
                <w:sz w:val="24"/>
              </w:rPr>
            </w:pPr>
            <w:bookmarkStart w:id="5" w:name="_Hlk504325013"/>
            <w:r w:rsidRPr="00E41F22">
              <w:rPr>
                <w:rFonts w:cs="Graphik-Regular"/>
                <w:b/>
                <w:color w:val="1A1A1A"/>
                <w:szCs w:val="19"/>
              </w:rPr>
              <w:t>Gender Identity and Expression in the Early Childhood Classroom: Influences on Development Within Sociocultural Contexts</w:t>
            </w:r>
            <w:r w:rsidRPr="00E41F22">
              <w:rPr>
                <w:rFonts w:ascii="Graphik-Regular" w:hAnsi="Graphik-Regular" w:cs="Graphik-Regular"/>
                <w:color w:val="1A1A1A"/>
                <w:sz w:val="23"/>
                <w:szCs w:val="19"/>
              </w:rPr>
              <w:t xml:space="preserve"> </w:t>
            </w:r>
            <w:r w:rsidR="00E44B48" w:rsidRPr="00E41F22">
              <w:t xml:space="preserve"> </w:t>
            </w:r>
            <w:r w:rsidR="007F46F2" w:rsidRPr="00E41F22">
              <w:rPr>
                <w:rFonts w:asciiTheme="minorHAnsi" w:hAnsiTheme="minorHAnsi" w:cstheme="minorHAnsi"/>
                <w:b/>
                <w:color w:val="FF0000"/>
                <w:sz w:val="20"/>
                <w:szCs w:val="19"/>
              </w:rPr>
              <w:t>(4-5)</w:t>
            </w:r>
          </w:p>
          <w:p w14:paraId="17E02EDD" w14:textId="6222DA19" w:rsidR="007F46F2" w:rsidRPr="00E41F22" w:rsidRDefault="00C21C1D" w:rsidP="00F45277">
            <w:pPr>
              <w:autoSpaceDE w:val="0"/>
              <w:autoSpaceDN w:val="0"/>
              <w:adjustRightInd w:val="0"/>
              <w:rPr>
                <w:b/>
                <w:sz w:val="20"/>
              </w:rPr>
            </w:pPr>
            <w:hyperlink r:id="rId54" w:history="1">
              <w:r w:rsidR="007F46F2" w:rsidRPr="00E41F22">
                <w:rPr>
                  <w:rStyle w:val="Hyperlink"/>
                  <w:b/>
                  <w:sz w:val="20"/>
                  <w:u w:val="none"/>
                </w:rPr>
                <w:t>https://www.naeyc.org/resources/pubs/yc/jul2016/gender-identity</w:t>
              </w:r>
            </w:hyperlink>
          </w:p>
          <w:p w14:paraId="34CD6E46" w14:textId="102D2250" w:rsidR="00F45277" w:rsidRPr="0073179F" w:rsidRDefault="00F45277" w:rsidP="00F45277">
            <w:pPr>
              <w:autoSpaceDE w:val="0"/>
              <w:autoSpaceDN w:val="0"/>
              <w:adjustRightInd w:val="0"/>
              <w:rPr>
                <w:rFonts w:cs="Graphik-Regular"/>
                <w:i/>
                <w:color w:val="1A1A1A"/>
                <w:sz w:val="20"/>
                <w:szCs w:val="19"/>
              </w:rPr>
            </w:pPr>
            <w:r w:rsidRPr="00E41F22">
              <w:rPr>
                <w:rFonts w:cs="Graphik-Regular"/>
                <w:i/>
                <w:color w:val="1A1A1A"/>
                <w:sz w:val="20"/>
                <w:szCs w:val="19"/>
              </w:rPr>
              <w:t>Author/teacher Jamie Solomon’s article shares highlights from projects that addressed three research questions:  1) How can I offer a curriculum that provides children with more opportunities for acting outside of traditional gender roles? 2) How can I encourage and support children who wish to behave outside of traditional gender roles? And 3) How can I foster increasingly flexible thinking about gender among 4- and 5-year-old children?</w:t>
            </w:r>
          </w:p>
          <w:bookmarkEnd w:id="5"/>
          <w:p w14:paraId="480C3FDB" w14:textId="77777777" w:rsidR="00F45277" w:rsidRDefault="00F45277" w:rsidP="00F45277">
            <w:pPr>
              <w:autoSpaceDE w:val="0"/>
              <w:autoSpaceDN w:val="0"/>
              <w:adjustRightInd w:val="0"/>
              <w:rPr>
                <w:rFonts w:cstheme="minorHAnsi"/>
                <w:b/>
                <w:sz w:val="8"/>
                <w:szCs w:val="8"/>
              </w:rPr>
            </w:pPr>
          </w:p>
          <w:p w14:paraId="18FA98E4" w14:textId="77777777" w:rsidR="00F45277" w:rsidRPr="000A35BB" w:rsidRDefault="00F45277" w:rsidP="00F45277">
            <w:pPr>
              <w:rPr>
                <w:rFonts w:ascii="Helvetica" w:eastAsia="Times New Roman" w:hAnsi="Helvetica" w:cs="Helvetica"/>
                <w:b/>
                <w:bCs/>
                <w:color w:val="292C34"/>
                <w:sz w:val="24"/>
                <w:szCs w:val="27"/>
              </w:rPr>
            </w:pPr>
            <w:r w:rsidRPr="000A35BB">
              <w:rPr>
                <w:rFonts w:asciiTheme="minorHAnsi" w:eastAsia="Times New Roman" w:hAnsiTheme="minorHAnsi" w:cstheme="minorHAnsi"/>
                <w:b/>
                <w:bCs/>
                <w:color w:val="292C34"/>
                <w:szCs w:val="27"/>
              </w:rPr>
              <w:t xml:space="preserve">Getting To know You: Sharing Time as Culturally Relevant Teaching  </w:t>
            </w:r>
            <w:r w:rsidRPr="000A35BB">
              <w:rPr>
                <w:rFonts w:asciiTheme="minorHAnsi" w:eastAsia="Times New Roman" w:hAnsiTheme="minorHAnsi" w:cstheme="minorHAnsi"/>
                <w:b/>
                <w:bCs/>
                <w:color w:val="FF0000"/>
                <w:szCs w:val="27"/>
              </w:rPr>
              <w:t>(3-6)</w:t>
            </w:r>
            <w:r w:rsidRPr="000A35BB">
              <w:rPr>
                <w:rFonts w:ascii="Helvetica" w:eastAsia="Times New Roman" w:hAnsi="Helvetica" w:cs="Helvetica"/>
                <w:b/>
                <w:bCs/>
                <w:color w:val="FF0000"/>
                <w:szCs w:val="27"/>
              </w:rPr>
              <w:t xml:space="preserve"> </w:t>
            </w:r>
            <w:hyperlink r:id="rId55" w:history="1">
              <w:r w:rsidRPr="000A35BB">
                <w:rPr>
                  <w:rStyle w:val="Hyperlink"/>
                  <w:b/>
                  <w:sz w:val="20"/>
                  <w:u w:val="none"/>
                </w:rPr>
                <w:t>www.southernearlychildhood.org/upload/pdf/BaumlMongan_42_2.pdf</w:t>
              </w:r>
            </w:hyperlink>
            <w:r w:rsidRPr="000A35BB">
              <w:rPr>
                <w:b/>
                <w:i/>
                <w:iCs/>
                <w:sz w:val="20"/>
              </w:rPr>
              <w:t xml:space="preserve"> </w:t>
            </w:r>
          </w:p>
          <w:p w14:paraId="60C81E9F" w14:textId="77777777" w:rsidR="00F45277" w:rsidRPr="000A35BB" w:rsidRDefault="00F45277" w:rsidP="00F45277">
            <w:pPr>
              <w:rPr>
                <w:rFonts w:asciiTheme="minorHAnsi" w:eastAsia="Times New Roman" w:hAnsiTheme="minorHAnsi" w:cstheme="minorHAnsi"/>
                <w:bCs/>
                <w:i/>
                <w:color w:val="292C34"/>
                <w:sz w:val="20"/>
                <w:szCs w:val="27"/>
              </w:rPr>
            </w:pPr>
            <w:r w:rsidRPr="000A35BB">
              <w:rPr>
                <w:rFonts w:asciiTheme="minorHAnsi" w:eastAsia="Times New Roman" w:hAnsiTheme="minorHAnsi" w:cstheme="minorHAnsi"/>
                <w:bCs/>
                <w:i/>
                <w:color w:val="292C34"/>
                <w:sz w:val="20"/>
                <w:szCs w:val="27"/>
              </w:rPr>
              <w:t>When effectively employed, sharing time can provide children with opportunities to explore in sensitive and meaningful ways the uniqueness of themselves and others. In doing so, children can gain cultural knowledge and understanding, which can lead to valuable social and academic skills and most importantly to acceptance and value of others.  This article offers ways to use sharing time as a component of culturally sensitive teaching, and shares the benefits of doing so.</w:t>
            </w:r>
          </w:p>
          <w:p w14:paraId="784B91A6" w14:textId="77777777" w:rsidR="00F45277" w:rsidRPr="00451AFD" w:rsidRDefault="00F45277" w:rsidP="00F45277">
            <w:pPr>
              <w:autoSpaceDE w:val="0"/>
              <w:autoSpaceDN w:val="0"/>
              <w:adjustRightInd w:val="0"/>
              <w:rPr>
                <w:rFonts w:cstheme="minorHAnsi"/>
                <w:b/>
                <w:sz w:val="8"/>
                <w:szCs w:val="8"/>
              </w:rPr>
            </w:pPr>
          </w:p>
          <w:p w14:paraId="57CEF8E1" w14:textId="4E42D648" w:rsidR="0058390F" w:rsidRPr="00A85BE0" w:rsidRDefault="0058390F" w:rsidP="00A85BE0">
            <w:pPr>
              <w:rPr>
                <w:rStyle w:val="Hyperlink"/>
                <w:i/>
                <w:color w:val="auto"/>
                <w:sz w:val="20"/>
                <w:u w:val="none"/>
              </w:rPr>
            </w:pPr>
          </w:p>
        </w:tc>
      </w:tr>
    </w:tbl>
    <w:p w14:paraId="1808FD6D" w14:textId="089A3672" w:rsidR="00633A66" w:rsidRDefault="00633A66" w:rsidP="00633A66">
      <w:pPr>
        <w:spacing w:after="0" w:line="240" w:lineRule="auto"/>
        <w:rPr>
          <w:b/>
          <w:lang w:val="en"/>
        </w:rPr>
      </w:pPr>
    </w:p>
    <w:p w14:paraId="1F2770EF" w14:textId="77777777" w:rsidR="006930AB" w:rsidRDefault="006930AB" w:rsidP="00633A66">
      <w:pPr>
        <w:spacing w:after="0" w:line="240" w:lineRule="auto"/>
        <w:rPr>
          <w:b/>
          <w:lang w:val="en"/>
        </w:rPr>
      </w:pPr>
    </w:p>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656950" w:rsidRPr="008B52EA" w14:paraId="40E4BDAB" w14:textId="77777777" w:rsidTr="0090068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FD17758" w14:textId="77777777" w:rsidR="00656950" w:rsidRDefault="00656950" w:rsidP="00900689">
            <w:pPr>
              <w:ind w:left="113" w:right="113"/>
              <w:rPr>
                <w:rFonts w:ascii="Times New Roman" w:eastAsia="Times New Roman" w:hAnsi="Times New Roman"/>
                <w:color w:val="0000FF"/>
                <w:sz w:val="24"/>
                <w:szCs w:val="24"/>
                <w:u w:val="single"/>
              </w:rPr>
            </w:pPr>
            <w:r>
              <w:br w:type="column"/>
            </w:r>
            <w:r>
              <w:br w:type="column"/>
            </w:r>
          </w:p>
          <w:p w14:paraId="31DC46AF"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9067A3"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D1DF430"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24D20B7" w14:textId="77777777" w:rsidR="00656950" w:rsidRPr="008B52EA" w:rsidRDefault="00656950" w:rsidP="00900689">
            <w:pPr>
              <w:ind w:left="113" w:right="113"/>
              <w:jc w:val="center"/>
              <w:rPr>
                <w:rFonts w:cs="Calibri"/>
                <w:b/>
                <w:sz w:val="28"/>
              </w:rPr>
            </w:pPr>
            <w:r>
              <w:rPr>
                <w:rFonts w:cs="Calibri"/>
                <w:b/>
                <w:sz w:val="28"/>
              </w:rPr>
              <w:lastRenderedPageBreak/>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45428" w14:textId="77777777" w:rsidR="00566F35" w:rsidRDefault="00566F35" w:rsidP="00E41F22">
            <w:pPr>
              <w:outlineLvl w:val="0"/>
              <w:rPr>
                <w:rFonts w:eastAsia="Times New Roman"/>
                <w:b/>
                <w:bCs/>
                <w:kern w:val="36"/>
                <w:szCs w:val="48"/>
              </w:rPr>
            </w:pPr>
          </w:p>
          <w:p w14:paraId="7224C563" w14:textId="568ECD3C" w:rsidR="00E41F22" w:rsidRPr="007E1271" w:rsidRDefault="00E41F22" w:rsidP="00E41F22">
            <w:pPr>
              <w:outlineLvl w:val="0"/>
              <w:rPr>
                <w:rFonts w:eastAsia="Times New Roman"/>
                <w:b/>
                <w:bCs/>
                <w:kern w:val="36"/>
                <w:szCs w:val="48"/>
              </w:rPr>
            </w:pPr>
            <w:r w:rsidRPr="007E1271">
              <w:rPr>
                <w:rFonts w:eastAsia="Times New Roman"/>
                <w:b/>
                <w:bCs/>
                <w:kern w:val="36"/>
                <w:szCs w:val="48"/>
              </w:rPr>
              <w:t xml:space="preserve">How Silence Can Breed Prejudice: A Child Development Professor Explains How And Why To Talk To Kids About Race </w:t>
            </w:r>
            <w:r w:rsidRPr="007E1271">
              <w:rPr>
                <w:rFonts w:eastAsia="Times New Roman"/>
                <w:b/>
                <w:bCs/>
                <w:color w:val="FF0000"/>
                <w:kern w:val="36"/>
                <w:szCs w:val="48"/>
              </w:rPr>
              <w:t>(adults)</w:t>
            </w:r>
          </w:p>
          <w:p w14:paraId="07B54F58" w14:textId="77777777" w:rsidR="00E41F22" w:rsidRPr="007E1271" w:rsidRDefault="00C21C1D" w:rsidP="00E41F22">
            <w:pPr>
              <w:rPr>
                <w:b/>
                <w:sz w:val="20"/>
              </w:rPr>
            </w:pPr>
            <w:hyperlink r:id="rId56" w:history="1">
              <w:r w:rsidR="00E41F22" w:rsidRPr="007E1271">
                <w:rPr>
                  <w:b/>
                  <w:color w:val="0000FF" w:themeColor="hyperlink"/>
                  <w:sz w:val="20"/>
                </w:rPr>
                <w:t>https://www.washingtonpost.com/news/parenting/wp/2015/07/06/how-silence-can-breed-prejudice-a-child-development-professor-explains-how-and-why-to-talk-to-kids-about-race/?utm_term=.14bbc6831698</w:t>
              </w:r>
            </w:hyperlink>
          </w:p>
          <w:p w14:paraId="08AD3717" w14:textId="5E06226E" w:rsidR="00A41AEE" w:rsidRDefault="00E41F22" w:rsidP="00E41F22">
            <w:pPr>
              <w:rPr>
                <w:i/>
                <w:sz w:val="20"/>
              </w:rPr>
            </w:pPr>
            <w:r w:rsidRPr="007E1271">
              <w:rPr>
                <w:i/>
                <w:sz w:val="20"/>
              </w:rPr>
              <w:t>Questions from children offer great opportunities to teach children about race and diversity in a way that makes them both tolerant and comfortable with the topic. This article underscores the importance of discussing these issues and offers some strategies for how to do that.</w:t>
            </w:r>
          </w:p>
          <w:p w14:paraId="2C63B80B" w14:textId="77777777" w:rsidR="00E41F22" w:rsidRPr="0020650B" w:rsidRDefault="00E41F22" w:rsidP="00E41F22">
            <w:pPr>
              <w:rPr>
                <w:i/>
                <w:sz w:val="8"/>
                <w:szCs w:val="8"/>
              </w:rPr>
            </w:pPr>
          </w:p>
          <w:p w14:paraId="7827350F" w14:textId="77777777" w:rsidR="00A41AEE" w:rsidRPr="00900689" w:rsidRDefault="00A41AEE" w:rsidP="00A41AEE">
            <w:pPr>
              <w:rPr>
                <w:b/>
                <w:lang w:val="en"/>
              </w:rPr>
            </w:pPr>
            <w:r w:rsidRPr="00900689">
              <w:rPr>
                <w:b/>
                <w:lang w:val="en"/>
              </w:rPr>
              <w:t xml:space="preserve">How To Talk to Kids About Racism: An Age-By-Age Guide  </w:t>
            </w:r>
            <w:r w:rsidRPr="00900689">
              <w:rPr>
                <w:b/>
                <w:color w:val="FF0000"/>
                <w:lang w:val="en"/>
              </w:rPr>
              <w:t>(0-9)</w:t>
            </w:r>
          </w:p>
          <w:p w14:paraId="132B7A23" w14:textId="77777777" w:rsidR="00A41AEE" w:rsidRPr="00900689" w:rsidRDefault="00C21C1D" w:rsidP="00A41AEE">
            <w:pPr>
              <w:rPr>
                <w:b/>
                <w:sz w:val="20"/>
              </w:rPr>
            </w:pPr>
            <w:hyperlink r:id="rId57" w:history="1">
              <w:r w:rsidR="00A41AEE" w:rsidRPr="00900689">
                <w:rPr>
                  <w:b/>
                  <w:color w:val="0000FF" w:themeColor="hyperlink"/>
                  <w:sz w:val="20"/>
                </w:rPr>
                <w:t>https://www.todaysparent.com/family/parenting/how-to-talk-to-kids-about-racism-an-age-by-age-guide/</w:t>
              </w:r>
            </w:hyperlink>
          </w:p>
          <w:p w14:paraId="05F94398" w14:textId="77777777" w:rsidR="00A41AEE" w:rsidRPr="00900689" w:rsidRDefault="00A41AEE" w:rsidP="00A41AEE">
            <w:pPr>
              <w:rPr>
                <w:rFonts w:eastAsia="Times New Roman" w:cstheme="minorHAnsi"/>
                <w:i/>
                <w:color w:val="555555"/>
                <w:sz w:val="20"/>
                <w:szCs w:val="18"/>
              </w:rPr>
            </w:pPr>
            <w:r w:rsidRPr="00900689">
              <w:rPr>
                <w:rFonts w:eastAsia="Times New Roman" w:cstheme="minorHAnsi"/>
                <w:i/>
                <w:color w:val="555555"/>
                <w:sz w:val="20"/>
                <w:szCs w:val="18"/>
              </w:rPr>
              <w:t>Do you talk with young children about race and racism? Maybe you think they’re still too young or that a specific conversation isn’t necessary? They’re never too young, and an ongoing dialogue about race and racism is a really good idea. This article offers some ideas for how to choreograph those conversations.</w:t>
            </w:r>
          </w:p>
          <w:p w14:paraId="7A4FFB1D" w14:textId="77777777" w:rsidR="00A41AEE" w:rsidRPr="008300B8" w:rsidRDefault="00A41AEE" w:rsidP="00A41AEE">
            <w:pPr>
              <w:rPr>
                <w:rFonts w:eastAsia="Times New Roman"/>
                <w:b/>
                <w:sz w:val="8"/>
                <w:szCs w:val="8"/>
              </w:rPr>
            </w:pPr>
          </w:p>
          <w:p w14:paraId="370B6C98" w14:textId="1C8952CD" w:rsidR="00D8137F" w:rsidRPr="0073179F" w:rsidRDefault="00D8137F" w:rsidP="00D8137F">
            <w:pPr>
              <w:rPr>
                <w:rFonts w:eastAsia="Times New Roman" w:cs="Tahoma"/>
                <w:b/>
                <w:bCs/>
                <w:color w:val="FF0000"/>
                <w:szCs w:val="24"/>
              </w:rPr>
            </w:pPr>
            <w:r w:rsidRPr="0073179F">
              <w:rPr>
                <w:rFonts w:eastAsia="Times New Roman"/>
                <w:b/>
                <w:szCs w:val="24"/>
              </w:rPr>
              <w:t>Immigrant and Refugee Children: A Guide for Educators and School Support Staff</w:t>
            </w:r>
            <w:r>
              <w:rPr>
                <w:rFonts w:eastAsia="Times New Roman"/>
                <w:b/>
                <w:szCs w:val="24"/>
              </w:rPr>
              <w:t xml:space="preserve">   </w:t>
            </w:r>
            <w:r w:rsidRPr="0073179F">
              <w:rPr>
                <w:rFonts w:eastAsia="Times New Roman" w:cs="Tahoma"/>
                <w:b/>
                <w:bCs/>
                <w:color w:val="FF0000"/>
                <w:szCs w:val="24"/>
              </w:rPr>
              <w:t>(3-9)</w:t>
            </w:r>
          </w:p>
          <w:p w14:paraId="4C51C8AD" w14:textId="77777777" w:rsidR="00D8137F" w:rsidRPr="0073179F" w:rsidRDefault="00C21C1D" w:rsidP="00D8137F">
            <w:pPr>
              <w:rPr>
                <w:rFonts w:eastAsia="Times New Roman" w:cs="Arial"/>
                <w:b/>
                <w:sz w:val="20"/>
                <w:szCs w:val="30"/>
              </w:rPr>
            </w:pPr>
            <w:hyperlink r:id="rId58" w:history="1">
              <w:r w:rsidR="00D8137F" w:rsidRPr="0073179F">
                <w:rPr>
                  <w:rFonts w:eastAsia="Times New Roman" w:cs="Arial"/>
                  <w:b/>
                  <w:color w:val="0563C1"/>
                  <w:sz w:val="20"/>
                  <w:szCs w:val="30"/>
                </w:rPr>
                <w:t>http://www.aft.org/sites/default/files/im_uac-educators-guide_2016.pdf</w:t>
              </w:r>
            </w:hyperlink>
          </w:p>
          <w:p w14:paraId="788C7D4B" w14:textId="77777777" w:rsidR="00D8137F" w:rsidRDefault="00D8137F" w:rsidP="00D8137F">
            <w:pPr>
              <w:rPr>
                <w:rFonts w:eastAsia="Times New Roman" w:cs="Arial"/>
                <w:i/>
                <w:sz w:val="20"/>
                <w:szCs w:val="30"/>
              </w:rPr>
            </w:pPr>
            <w:r w:rsidRPr="0073179F">
              <w:rPr>
                <w:rFonts w:eastAsia="Times New Roman" w:cs="Arial"/>
                <w:i/>
                <w:sz w:val="20"/>
                <w:szCs w:val="30"/>
              </w:rPr>
              <w:t xml:space="preserve">This guide was created for </w:t>
            </w:r>
            <w:r>
              <w:rPr>
                <w:rFonts w:eastAsia="Times New Roman" w:cs="Arial"/>
                <w:i/>
                <w:sz w:val="20"/>
                <w:szCs w:val="30"/>
              </w:rPr>
              <w:t>those</w:t>
            </w:r>
            <w:r w:rsidRPr="0073179F">
              <w:rPr>
                <w:rFonts w:eastAsia="Times New Roman" w:cs="Arial"/>
                <w:i/>
                <w:sz w:val="20"/>
                <w:szCs w:val="30"/>
              </w:rPr>
              <w:t xml:space="preserve"> who teach, mentor and help open the doors of opportunity for undocumented youth and unaccompanied and refugee children currently living in the </w:t>
            </w:r>
            <w:r>
              <w:rPr>
                <w:rFonts w:eastAsia="Times New Roman" w:cs="Arial"/>
                <w:i/>
                <w:sz w:val="20"/>
                <w:szCs w:val="30"/>
              </w:rPr>
              <w:t>US</w:t>
            </w:r>
            <w:r w:rsidRPr="0073179F">
              <w:rPr>
                <w:rFonts w:eastAsia="Times New Roman" w:cs="Arial"/>
                <w:i/>
                <w:sz w:val="20"/>
                <w:szCs w:val="30"/>
              </w:rPr>
              <w:t>. It’s important that educators, school support staff and service providers know the tools and resources available to hel</w:t>
            </w:r>
            <w:r>
              <w:rPr>
                <w:rFonts w:eastAsia="Times New Roman" w:cs="Arial"/>
                <w:i/>
                <w:sz w:val="20"/>
                <w:szCs w:val="30"/>
              </w:rPr>
              <w:t>p protect and prepare youth and families.</w:t>
            </w:r>
          </w:p>
          <w:p w14:paraId="40AFAE64" w14:textId="77777777" w:rsidR="00D8137F" w:rsidRPr="00C4501E" w:rsidRDefault="00D8137F" w:rsidP="00D8137F">
            <w:pPr>
              <w:rPr>
                <w:rFonts w:eastAsia="Times New Roman" w:cs="Arial"/>
                <w:i/>
                <w:sz w:val="8"/>
                <w:szCs w:val="8"/>
              </w:rPr>
            </w:pPr>
          </w:p>
          <w:p w14:paraId="2EC20DD1" w14:textId="77777777" w:rsidR="00D8137F" w:rsidRPr="00865BDF" w:rsidRDefault="00D8137F" w:rsidP="00D8137F">
            <w:pPr>
              <w:outlineLvl w:val="3"/>
              <w:rPr>
                <w:rFonts w:asciiTheme="minorHAnsi" w:hAnsiTheme="minorHAnsi"/>
              </w:rPr>
            </w:pPr>
            <w:r w:rsidRPr="00865BDF">
              <w:rPr>
                <w:rFonts w:asciiTheme="minorHAnsi" w:hAnsiTheme="minorHAnsi" w:cs="ITC Eras Std Medium"/>
                <w:b/>
                <w:bCs/>
                <w:color w:val="000000"/>
              </w:rPr>
              <w:t>Implementing the Pyramid Model to Address Inequities in Early Childhood Discipline</w:t>
            </w:r>
            <w:r>
              <w:rPr>
                <w:rFonts w:cs="ITC Eras Std Medium"/>
                <w:b/>
                <w:bCs/>
                <w:color w:val="000000"/>
              </w:rPr>
              <w:t xml:space="preserve">  (3-5)</w:t>
            </w:r>
          </w:p>
          <w:p w14:paraId="6598DC72" w14:textId="77777777" w:rsidR="00D8137F" w:rsidRPr="00865BDF" w:rsidRDefault="00C21C1D" w:rsidP="00D8137F">
            <w:pPr>
              <w:rPr>
                <w:rFonts w:eastAsia="Times New Roman" w:cs="Arial"/>
                <w:b/>
                <w:sz w:val="20"/>
                <w:szCs w:val="20"/>
              </w:rPr>
            </w:pPr>
            <w:hyperlink r:id="rId59" w:history="1">
              <w:r w:rsidR="00D8137F" w:rsidRPr="00865BDF">
                <w:rPr>
                  <w:rFonts w:eastAsia="Times New Roman" w:cs="Arial"/>
                  <w:b/>
                  <w:color w:val="0000FF"/>
                  <w:sz w:val="20"/>
                  <w:szCs w:val="20"/>
                </w:rPr>
                <w:t>https://www2.ed.gov/about/inits/ed/earlylearning/files/2017/pep-inequities-2017-01.pdf</w:t>
              </w:r>
            </w:hyperlink>
          </w:p>
          <w:p w14:paraId="344DF33B" w14:textId="77777777" w:rsidR="00D8137F" w:rsidRPr="0058390F" w:rsidRDefault="00D8137F" w:rsidP="00D8137F">
            <w:pPr>
              <w:rPr>
                <w:rFonts w:eastAsia="Times New Roman"/>
                <w:b/>
                <w:bCs/>
                <w:kern w:val="36"/>
                <w:sz w:val="8"/>
                <w:szCs w:val="8"/>
              </w:rPr>
            </w:pPr>
            <w:r w:rsidRPr="00997126">
              <w:rPr>
                <w:rFonts w:asciiTheme="minorHAnsi" w:hAnsiTheme="minorHAnsi"/>
                <w:i/>
                <w:sz w:val="20"/>
                <w:szCs w:val="20"/>
              </w:rPr>
              <w:t xml:space="preserve">This article highlights the components of the </w:t>
            </w:r>
            <w:r w:rsidRPr="00997126">
              <w:rPr>
                <w:rFonts w:asciiTheme="minorHAnsi" w:hAnsiTheme="minorHAnsi" w:cs="Adobe Garamond Pro"/>
                <w:i/>
                <w:sz w:val="20"/>
                <w:szCs w:val="20"/>
              </w:rPr>
              <w:t>Pyramid Equity Project (PEP), which has been funded to develop, demonstrate and disseminate an effective approach for the promotion of social competence in young children and the prevention of suspension, expulsion, and discipline disparities in early learning programs.</w:t>
            </w:r>
          </w:p>
          <w:p w14:paraId="2D78F4E7" w14:textId="77777777" w:rsidR="00D8137F" w:rsidRDefault="00D8137F" w:rsidP="00D8137F">
            <w:pPr>
              <w:autoSpaceDE w:val="0"/>
              <w:autoSpaceDN w:val="0"/>
              <w:adjustRightInd w:val="0"/>
              <w:rPr>
                <w:rFonts w:cstheme="minorHAnsi"/>
                <w:b/>
                <w:sz w:val="8"/>
                <w:szCs w:val="8"/>
              </w:rPr>
            </w:pPr>
          </w:p>
          <w:p w14:paraId="14580CED" w14:textId="77777777" w:rsidR="00D8137F" w:rsidRPr="004A5AE7" w:rsidRDefault="00D8137F" w:rsidP="00D8137F">
            <w:pPr>
              <w:rPr>
                <w:rFonts w:eastAsia="Times New Roman" w:cstheme="minorHAnsi"/>
                <w:b/>
              </w:rPr>
            </w:pPr>
            <w:r w:rsidRPr="004A5AE7">
              <w:rPr>
                <w:rFonts w:eastAsia="Times New Roman" w:cstheme="minorHAnsi"/>
                <w:b/>
              </w:rPr>
              <w:t xml:space="preserve">Implicit Bias Strategies: Addressing Implicit Bias in Early Childhood Education </w:t>
            </w:r>
            <w:r>
              <w:rPr>
                <w:rFonts w:eastAsia="Times New Roman" w:cstheme="minorHAnsi"/>
                <w:b/>
              </w:rPr>
              <w:t xml:space="preserve"> </w:t>
            </w:r>
            <w:r w:rsidRPr="004A5AE7">
              <w:rPr>
                <w:rFonts w:eastAsia="Times New Roman" w:cstheme="minorHAnsi"/>
                <w:b/>
                <w:color w:val="FF0000"/>
              </w:rPr>
              <w:t>(0-9)</w:t>
            </w:r>
          </w:p>
          <w:p w14:paraId="10F48CC2" w14:textId="77777777" w:rsidR="00D8137F" w:rsidRPr="00D8137F" w:rsidRDefault="00C21C1D" w:rsidP="00D8137F">
            <w:pPr>
              <w:outlineLvl w:val="3"/>
              <w:rPr>
                <w:b/>
                <w:color w:val="0000FF" w:themeColor="hyperlink"/>
                <w:sz w:val="20"/>
              </w:rPr>
            </w:pPr>
            <w:hyperlink r:id="rId60" w:history="1">
              <w:r w:rsidR="00D8137F" w:rsidRPr="00D8137F">
                <w:rPr>
                  <w:b/>
                  <w:color w:val="0000FF" w:themeColor="hyperlink"/>
                  <w:sz w:val="20"/>
                </w:rPr>
                <w:t>http://kirwaninstitute.osu.edu/wp-content/uploads/2016/04/Implicit-Bias-Strategies-Early-Childhood.pdf</w:t>
              </w:r>
            </w:hyperlink>
          </w:p>
          <w:p w14:paraId="10C8ABD9" w14:textId="2F607AFE" w:rsidR="00D8137F" w:rsidRDefault="00D8137F" w:rsidP="00D8137F">
            <w:pPr>
              <w:rPr>
                <w:rFonts w:asciiTheme="minorHAnsi" w:hAnsiTheme="minorHAnsi" w:cs="Optima"/>
                <w:bCs/>
                <w:i/>
                <w:color w:val="000000"/>
                <w:sz w:val="20"/>
                <w:szCs w:val="23"/>
              </w:rPr>
            </w:pPr>
            <w:r w:rsidRPr="004A5AE7">
              <w:rPr>
                <w:rFonts w:asciiTheme="minorHAnsi" w:hAnsiTheme="minorHAnsi" w:cs="Optima"/>
                <w:bCs/>
                <w:i/>
                <w:color w:val="000000"/>
                <w:sz w:val="20"/>
                <w:szCs w:val="23"/>
              </w:rPr>
              <w:t xml:space="preserve">This document </w:t>
            </w:r>
            <w:r>
              <w:rPr>
                <w:rFonts w:asciiTheme="minorHAnsi" w:hAnsiTheme="minorHAnsi" w:cs="Optima"/>
                <w:bCs/>
                <w:i/>
                <w:color w:val="000000"/>
                <w:sz w:val="20"/>
                <w:szCs w:val="23"/>
              </w:rPr>
              <w:t>offers</w:t>
            </w:r>
            <w:r w:rsidRPr="004A5AE7">
              <w:rPr>
                <w:rFonts w:asciiTheme="minorHAnsi" w:hAnsiTheme="minorHAnsi" w:cs="Optima"/>
                <w:bCs/>
                <w:i/>
                <w:color w:val="000000"/>
                <w:sz w:val="20"/>
                <w:szCs w:val="23"/>
              </w:rPr>
              <w:t xml:space="preserve"> strategies to reduce bias both on an organizational and individual level. Each will address the contextual and cognitive factors that lead to implicit bias in these domains and offer a practical application to counter their effects.</w:t>
            </w:r>
          </w:p>
          <w:p w14:paraId="7D754E3D" w14:textId="77777777" w:rsidR="00D8137F" w:rsidRPr="004A5AE7" w:rsidRDefault="00D8137F" w:rsidP="00D8137F">
            <w:pPr>
              <w:rPr>
                <w:b/>
                <w:sz w:val="8"/>
                <w:szCs w:val="8"/>
              </w:rPr>
            </w:pPr>
          </w:p>
          <w:p w14:paraId="18477306" w14:textId="77777777" w:rsidR="00D8137F" w:rsidRPr="00656950" w:rsidRDefault="00D8137F" w:rsidP="00D8137F">
            <w:pPr>
              <w:rPr>
                <w:b/>
                <w:color w:val="FF0000"/>
                <w:sz w:val="20"/>
              </w:rPr>
            </w:pPr>
            <w:r w:rsidRPr="00704118">
              <w:rPr>
                <w:b/>
              </w:rPr>
              <w:t>It’s Hard to Be What You Can’t See</w:t>
            </w:r>
            <w:r>
              <w:rPr>
                <w:b/>
              </w:rPr>
              <w:t xml:space="preserve">  </w:t>
            </w:r>
            <w:r w:rsidRPr="00656950">
              <w:rPr>
                <w:b/>
                <w:color w:val="FF0000"/>
              </w:rPr>
              <w:t>(adults)</w:t>
            </w:r>
          </w:p>
          <w:p w14:paraId="08146036" w14:textId="77777777" w:rsidR="00D8137F" w:rsidRPr="00704118" w:rsidRDefault="00C21C1D" w:rsidP="00D8137F">
            <w:pPr>
              <w:rPr>
                <w:b/>
                <w:sz w:val="20"/>
              </w:rPr>
            </w:pPr>
            <w:hyperlink r:id="rId61" w:history="1">
              <w:r w:rsidR="00D8137F" w:rsidRPr="00704118">
                <w:rPr>
                  <w:b/>
                  <w:color w:val="0000FF" w:themeColor="hyperlink"/>
                  <w:sz w:val="20"/>
                </w:rPr>
                <w:t>http://www.huffingtonpost.com/marian-wright-edelman/its-hard-to-be-what-you-c_b_8022776.html</w:t>
              </w:r>
            </w:hyperlink>
            <w:r w:rsidR="00D8137F" w:rsidRPr="00704118">
              <w:rPr>
                <w:b/>
                <w:sz w:val="20"/>
              </w:rPr>
              <w:t xml:space="preserve">  </w:t>
            </w:r>
          </w:p>
          <w:p w14:paraId="10BB9F7B" w14:textId="0AD1E6F2" w:rsidR="00D8137F" w:rsidRDefault="00D8137F" w:rsidP="00D8137F">
            <w:pPr>
              <w:rPr>
                <w:i/>
                <w:sz w:val="20"/>
              </w:rPr>
            </w:pPr>
            <w:r w:rsidRPr="00704118">
              <w:rPr>
                <w:i/>
                <w:sz w:val="20"/>
              </w:rPr>
              <w:t xml:space="preserve">This article underscores the importance of children who are diverse in terms of race, ethnicity, heritage, and ability to see themselves in the books, stories, art, and conversations that are part of each preschool. Read it, then </w:t>
            </w:r>
            <w:r>
              <w:rPr>
                <w:i/>
                <w:sz w:val="20"/>
              </w:rPr>
              <w:t xml:space="preserve">use it </w:t>
            </w:r>
            <w:r w:rsidRPr="00704118">
              <w:rPr>
                <w:i/>
                <w:sz w:val="20"/>
              </w:rPr>
              <w:t>to make sure children can see themselves and the accomplishments of people who look like them in your classroom resources.</w:t>
            </w:r>
          </w:p>
          <w:p w14:paraId="08E1FD71" w14:textId="77777777" w:rsidR="00D8137F" w:rsidRPr="00704118" w:rsidRDefault="00D8137F" w:rsidP="00D8137F">
            <w:pPr>
              <w:rPr>
                <w:i/>
                <w:sz w:val="8"/>
                <w:szCs w:val="8"/>
              </w:rPr>
            </w:pPr>
          </w:p>
          <w:p w14:paraId="60C47DAA" w14:textId="77777777" w:rsidR="00D8137F" w:rsidRPr="005D742B" w:rsidRDefault="00D8137F" w:rsidP="00D8137F">
            <w:pPr>
              <w:rPr>
                <w:b/>
                <w:color w:val="FF0000"/>
              </w:rPr>
            </w:pPr>
            <w:r w:rsidRPr="0073179F">
              <w:rPr>
                <w:b/>
              </w:rPr>
              <w:t xml:space="preserve">Moving </w:t>
            </w:r>
            <w:r>
              <w:rPr>
                <w:b/>
              </w:rPr>
              <w:t>Beyond Anti-Bias Activities: Supporting the Development of A</w:t>
            </w:r>
            <w:r w:rsidRPr="0073179F">
              <w:rPr>
                <w:b/>
              </w:rPr>
              <w:t>nti</w:t>
            </w:r>
            <w:r>
              <w:rPr>
                <w:b/>
              </w:rPr>
              <w:t>-Bias P</w:t>
            </w:r>
            <w:r w:rsidRPr="0073179F">
              <w:rPr>
                <w:b/>
              </w:rPr>
              <w:t xml:space="preserve">ractices </w:t>
            </w:r>
            <w:r w:rsidRPr="0073179F">
              <w:rPr>
                <w:b/>
                <w:color w:val="FF0000"/>
              </w:rPr>
              <w:t>(</w:t>
            </w:r>
            <w:r w:rsidRPr="005D742B">
              <w:rPr>
                <w:b/>
                <w:color w:val="FF0000"/>
              </w:rPr>
              <w:t>3-8</w:t>
            </w:r>
            <w:r w:rsidRPr="0073179F">
              <w:rPr>
                <w:b/>
                <w:color w:val="FF0000"/>
              </w:rPr>
              <w:t>)</w:t>
            </w:r>
          </w:p>
          <w:p w14:paraId="6D15C3A3" w14:textId="77777777" w:rsidR="00D8137F" w:rsidRDefault="00C21C1D" w:rsidP="00D8137F">
            <w:pPr>
              <w:rPr>
                <w:b/>
              </w:rPr>
            </w:pPr>
            <w:hyperlink r:id="rId62" w:history="1">
              <w:r w:rsidR="00D8137F" w:rsidRPr="0073179F">
                <w:rPr>
                  <w:b/>
                  <w:color w:val="0563C1"/>
                  <w:sz w:val="20"/>
                </w:rPr>
                <w:t>http://www.antibiasleadersece.com/wp-content/uploads/2016/03/ABE-EPCS-naeyc_youngchildren_201603.pdf</w:t>
              </w:r>
            </w:hyperlink>
            <w:r w:rsidR="00D8137F" w:rsidRPr="0073179F">
              <w:rPr>
                <w:sz w:val="20"/>
              </w:rPr>
              <w:t xml:space="preserve"> </w:t>
            </w:r>
          </w:p>
          <w:p w14:paraId="76FF3F18" w14:textId="77777777" w:rsidR="00D8137F" w:rsidRDefault="00D8137F" w:rsidP="00D8137F">
            <w:pPr>
              <w:rPr>
                <w:rFonts w:eastAsia="Times New Roman"/>
                <w:i/>
                <w:sz w:val="20"/>
                <w:szCs w:val="23"/>
              </w:rPr>
            </w:pPr>
            <w:r>
              <w:rPr>
                <w:rFonts w:eastAsia="Times New Roman"/>
                <w:i/>
                <w:sz w:val="20"/>
                <w:szCs w:val="23"/>
              </w:rPr>
              <w:t>This</w:t>
            </w:r>
            <w:r>
              <w:rPr>
                <w:rFonts w:asciiTheme="minorHAnsi" w:eastAsia="Times New Roman" w:hAnsiTheme="minorHAnsi"/>
                <w:i/>
                <w:sz w:val="20"/>
                <w:szCs w:val="23"/>
              </w:rPr>
              <w:t xml:space="preserve"> article’s authors explore</w:t>
            </w:r>
            <w:r w:rsidRPr="005D742B">
              <w:rPr>
                <w:rFonts w:asciiTheme="minorHAnsi" w:eastAsia="Times New Roman" w:hAnsiTheme="minorHAnsi"/>
                <w:i/>
                <w:sz w:val="20"/>
                <w:szCs w:val="23"/>
              </w:rPr>
              <w:t xml:space="preserve"> what it means to embrace an anti-bias stance every day. They found that adopting an anti-bias perspective requires more than implementing a few well-meaning activities. Instead, doing so asks educators to think differently about their </w:t>
            </w:r>
            <w:r>
              <w:rPr>
                <w:rFonts w:asciiTheme="minorHAnsi" w:eastAsia="Times New Roman" w:hAnsiTheme="minorHAnsi"/>
                <w:i/>
                <w:sz w:val="20"/>
                <w:szCs w:val="23"/>
              </w:rPr>
              <w:t xml:space="preserve">work, take </w:t>
            </w:r>
            <w:r w:rsidRPr="005D742B">
              <w:rPr>
                <w:rFonts w:asciiTheme="minorHAnsi" w:eastAsia="Times New Roman" w:hAnsiTheme="minorHAnsi"/>
                <w:i/>
                <w:sz w:val="20"/>
                <w:szCs w:val="23"/>
              </w:rPr>
              <w:t xml:space="preserve">risks, and put new </w:t>
            </w:r>
            <w:r>
              <w:rPr>
                <w:rFonts w:asciiTheme="minorHAnsi" w:eastAsia="Times New Roman" w:hAnsiTheme="minorHAnsi"/>
                <w:i/>
                <w:sz w:val="20"/>
                <w:szCs w:val="23"/>
              </w:rPr>
              <w:t>ideas/</w:t>
            </w:r>
            <w:r w:rsidRPr="005D742B">
              <w:rPr>
                <w:rFonts w:asciiTheme="minorHAnsi" w:eastAsia="Times New Roman" w:hAnsiTheme="minorHAnsi"/>
                <w:i/>
                <w:sz w:val="20"/>
                <w:szCs w:val="23"/>
              </w:rPr>
              <w:t>beliefs into practice.</w:t>
            </w:r>
            <w:r>
              <w:rPr>
                <w:rFonts w:eastAsia="Times New Roman"/>
                <w:i/>
                <w:sz w:val="20"/>
                <w:szCs w:val="23"/>
              </w:rPr>
              <w:t xml:space="preserve"> This article shares how.</w:t>
            </w:r>
          </w:p>
          <w:p w14:paraId="392477BA" w14:textId="77777777" w:rsidR="00D8137F" w:rsidRPr="00E8557D" w:rsidRDefault="00D8137F" w:rsidP="00D8137F">
            <w:pPr>
              <w:rPr>
                <w:rFonts w:cs="Arial"/>
                <w:b/>
                <w:sz w:val="8"/>
                <w:szCs w:val="8"/>
              </w:rPr>
            </w:pPr>
          </w:p>
          <w:p w14:paraId="1DC64591" w14:textId="77777777" w:rsidR="003D4395" w:rsidRPr="005C3546" w:rsidRDefault="003D4395" w:rsidP="003D4395">
            <w:pPr>
              <w:shd w:val="clear" w:color="auto" w:fill="FFFFFF"/>
              <w:rPr>
                <w:rFonts w:eastAsia="Times New Roman" w:cstheme="minorHAnsi"/>
                <w:b/>
                <w:color w:val="FF0000"/>
                <w:szCs w:val="18"/>
              </w:rPr>
            </w:pPr>
            <w:r>
              <w:rPr>
                <w:rFonts w:eastAsia="Times New Roman" w:cstheme="minorHAnsi"/>
                <w:b/>
                <w:szCs w:val="18"/>
              </w:rPr>
              <w:t xml:space="preserve">Picture Books That Teach Kids to Combat Racism  </w:t>
            </w:r>
            <w:r w:rsidRPr="005C3546">
              <w:rPr>
                <w:rFonts w:eastAsia="Times New Roman" w:cstheme="minorHAnsi"/>
                <w:b/>
                <w:color w:val="FF0000"/>
                <w:szCs w:val="18"/>
              </w:rPr>
              <w:t>(3-9)</w:t>
            </w:r>
          </w:p>
          <w:p w14:paraId="5A67A0A5" w14:textId="77777777" w:rsidR="003D4395" w:rsidRDefault="00C21C1D" w:rsidP="003D4395">
            <w:pPr>
              <w:rPr>
                <w:rFonts w:eastAsiaTheme="minorHAnsi" w:cstheme="minorHAnsi"/>
                <w:b/>
                <w:i/>
                <w:sz w:val="20"/>
              </w:rPr>
            </w:pPr>
            <w:hyperlink r:id="rId63" w:history="1">
              <w:r w:rsidR="003D4395">
                <w:rPr>
                  <w:rStyle w:val="Hyperlink"/>
                  <w:rFonts w:cstheme="minorHAnsi"/>
                  <w:b/>
                  <w:i/>
                  <w:sz w:val="20"/>
                  <w:u w:val="none"/>
                </w:rPr>
                <w:t>https://www.whatdowedoallday.com/picture-books-that-teach-kids-to-combat-racism/</w:t>
              </w:r>
            </w:hyperlink>
          </w:p>
          <w:p w14:paraId="548AB308" w14:textId="77777777" w:rsidR="003D4395" w:rsidRDefault="003D4395" w:rsidP="003D4395">
            <w:pPr>
              <w:shd w:val="clear" w:color="auto" w:fill="FFFFFF"/>
              <w:rPr>
                <w:rFonts w:eastAsia="Times New Roman" w:cstheme="minorHAnsi"/>
                <w:i/>
                <w:color w:val="333333"/>
                <w:sz w:val="20"/>
                <w:szCs w:val="23"/>
              </w:rPr>
            </w:pPr>
            <w:r>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Books about racism can help to create some open and honest dialogue.</w:t>
            </w:r>
          </w:p>
          <w:p w14:paraId="680A7A15" w14:textId="77777777" w:rsidR="003D4395" w:rsidRPr="00DB31A0" w:rsidRDefault="003D4395" w:rsidP="003D4395">
            <w:pPr>
              <w:rPr>
                <w:sz w:val="8"/>
                <w:szCs w:val="8"/>
              </w:rPr>
            </w:pPr>
          </w:p>
          <w:p w14:paraId="4711E5B9" w14:textId="556A1DF1" w:rsidR="00D8137F" w:rsidRDefault="00D8137F" w:rsidP="00D8137F">
            <w:r w:rsidRPr="0073179F">
              <w:rPr>
                <w:rFonts w:cs="Arial"/>
                <w:b/>
              </w:rPr>
              <w:t>Play and Cultural Context</w:t>
            </w:r>
            <w:r w:rsidRPr="0073179F">
              <w:rPr>
                <w:rFonts w:cs="Calibri"/>
                <w:szCs w:val="24"/>
              </w:rPr>
              <w:t xml:space="preserve"> </w:t>
            </w:r>
            <w:r>
              <w:t xml:space="preserve">  </w:t>
            </w:r>
            <w:r w:rsidRPr="004A5AE7">
              <w:rPr>
                <w:rFonts w:eastAsia="Times New Roman" w:cstheme="minorHAnsi"/>
                <w:b/>
                <w:color w:val="FF0000"/>
              </w:rPr>
              <w:t>(0-9)</w:t>
            </w:r>
          </w:p>
          <w:p w14:paraId="14A6CB2B" w14:textId="77777777" w:rsidR="00D8137F" w:rsidRPr="00D8137F" w:rsidRDefault="00C21C1D" w:rsidP="00D8137F">
            <w:pPr>
              <w:rPr>
                <w:rFonts w:cs="Calibri"/>
                <w:b/>
                <w:sz w:val="20"/>
                <w:szCs w:val="24"/>
              </w:rPr>
            </w:pPr>
            <w:hyperlink r:id="rId64" w:history="1">
              <w:r w:rsidR="00D8137F" w:rsidRPr="00D8137F">
                <w:rPr>
                  <w:rStyle w:val="Hyperlink"/>
                  <w:rFonts w:cs="Calibri"/>
                  <w:b/>
                  <w:sz w:val="20"/>
                  <w:szCs w:val="24"/>
                  <w:u w:val="none"/>
                </w:rPr>
                <w:t>http://www.child-encyclopedia.com/sites/default/files/textes-experts/en/774/play-and-cultural-context.pdf</w:t>
              </w:r>
            </w:hyperlink>
          </w:p>
          <w:p w14:paraId="5DCCE5BE" w14:textId="77777777" w:rsidR="00D8137F" w:rsidRDefault="00D8137F" w:rsidP="00D8137F">
            <w:pPr>
              <w:rPr>
                <w:rFonts w:eastAsia="Times New Roman"/>
                <w:i/>
                <w:sz w:val="20"/>
                <w:szCs w:val="24"/>
              </w:rPr>
            </w:pPr>
            <w:r w:rsidRPr="0073179F">
              <w:rPr>
                <w:rFonts w:eastAsia="Times New Roman"/>
                <w:i/>
                <w:sz w:val="20"/>
                <w:szCs w:val="24"/>
              </w:rPr>
              <w:t>Using an ethnographic and observational approach, this publication looks at culture in the play of young children, including the main factors affecting the frequency, duration and the nature of play activities, gender differences, and other cultural conceptions and practices that impact time, space, materials and play partners</w:t>
            </w:r>
            <w:r>
              <w:rPr>
                <w:rFonts w:eastAsia="Times New Roman"/>
                <w:i/>
                <w:sz w:val="20"/>
                <w:szCs w:val="24"/>
              </w:rPr>
              <w:t>.</w:t>
            </w:r>
          </w:p>
          <w:p w14:paraId="1896A1E9" w14:textId="77777777" w:rsidR="00D8137F" w:rsidRPr="00997014" w:rsidRDefault="00D8137F" w:rsidP="00D8137F">
            <w:pPr>
              <w:rPr>
                <w:rFonts w:eastAsia="Times New Roman"/>
                <w:i/>
                <w:sz w:val="8"/>
                <w:szCs w:val="8"/>
              </w:rPr>
            </w:pPr>
          </w:p>
          <w:p w14:paraId="1A8E3899" w14:textId="0786BFB0" w:rsidR="00656950" w:rsidRPr="00D8137F" w:rsidRDefault="00656950" w:rsidP="00D8137F">
            <w:pPr>
              <w:rPr>
                <w:rStyle w:val="Hyperlink"/>
                <w:rFonts w:eastAsiaTheme="minorHAnsi" w:cs="AAAAA B+ Baskerville MT"/>
                <w:i/>
                <w:iCs/>
                <w:color w:val="000000"/>
                <w:kern w:val="24"/>
                <w:sz w:val="20"/>
                <w:u w:val="none"/>
              </w:rPr>
            </w:pPr>
          </w:p>
        </w:tc>
      </w:tr>
      <w:tr w:rsidR="00656950" w:rsidRPr="008B52EA" w14:paraId="1DDD20A3" w14:textId="77777777" w:rsidTr="0090068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22E5F3" w14:textId="77777777" w:rsidR="00656950" w:rsidRDefault="00656950" w:rsidP="00900689">
            <w:pPr>
              <w:ind w:left="113" w:right="113"/>
              <w:rPr>
                <w:rFonts w:ascii="Times New Roman" w:eastAsia="Times New Roman" w:hAnsi="Times New Roman"/>
                <w:color w:val="0000FF"/>
                <w:sz w:val="24"/>
                <w:szCs w:val="24"/>
                <w:u w:val="single"/>
              </w:rPr>
            </w:pPr>
            <w:r>
              <w:br w:type="column"/>
            </w:r>
            <w:r>
              <w:br w:type="column"/>
            </w:r>
          </w:p>
          <w:p w14:paraId="74DC696D"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C565BF"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F140A0B"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739D54C"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A1AF10" w14:textId="77777777" w:rsidR="00566F35" w:rsidRDefault="00566F35" w:rsidP="00566F35">
            <w:pPr>
              <w:rPr>
                <w:rFonts w:cstheme="minorHAnsi"/>
              </w:rPr>
            </w:pPr>
            <w:r w:rsidRPr="002A2800">
              <w:rPr>
                <w:rFonts w:cstheme="minorHAnsi"/>
                <w:b/>
              </w:rPr>
              <w:t xml:space="preserve">Positioning Young Black Boys for Educational Success </w:t>
            </w:r>
            <w:r w:rsidRPr="002A2800">
              <w:rPr>
                <w:rFonts w:cstheme="minorHAnsi"/>
              </w:rPr>
              <w:t xml:space="preserve"> </w:t>
            </w:r>
            <w:r w:rsidRPr="0073179F">
              <w:rPr>
                <w:b/>
                <w:color w:val="FF0000"/>
              </w:rPr>
              <w:t>(</w:t>
            </w:r>
            <w:r>
              <w:rPr>
                <w:b/>
                <w:color w:val="FF0000"/>
              </w:rPr>
              <w:t>0–</w:t>
            </w:r>
            <w:r w:rsidRPr="0073179F">
              <w:rPr>
                <w:b/>
                <w:color w:val="FF0000"/>
              </w:rPr>
              <w:t>9)</w:t>
            </w:r>
            <w:r>
              <w:rPr>
                <w:b/>
                <w:color w:val="FF0000"/>
              </w:rPr>
              <w:t xml:space="preserve">  </w:t>
            </w:r>
          </w:p>
          <w:p w14:paraId="2FC5B548" w14:textId="77777777" w:rsidR="00566F35" w:rsidRPr="00E8557D" w:rsidRDefault="00C21C1D" w:rsidP="00566F35">
            <w:pPr>
              <w:rPr>
                <w:rFonts w:cstheme="minorHAnsi"/>
                <w:b/>
                <w:color w:val="0000FF" w:themeColor="hyperlink"/>
                <w:sz w:val="20"/>
              </w:rPr>
            </w:pPr>
            <w:hyperlink r:id="rId65" w:history="1">
              <w:r w:rsidR="00566F35" w:rsidRPr="00E8557D">
                <w:rPr>
                  <w:rStyle w:val="Hyperlink"/>
                  <w:rFonts w:cstheme="minorHAnsi"/>
                  <w:b/>
                  <w:sz w:val="20"/>
                  <w:u w:val="none"/>
                </w:rPr>
                <w:t>http://www.ets.org/Media/Research/pdf/PIC-PNV19n3.pdf</w:t>
              </w:r>
            </w:hyperlink>
          </w:p>
          <w:p w14:paraId="4EC85509" w14:textId="77777777" w:rsidR="00566F35" w:rsidRDefault="00566F35" w:rsidP="00566F35">
            <w:pPr>
              <w:rPr>
                <w:rFonts w:cs="Arial"/>
                <w:i/>
                <w:sz w:val="20"/>
                <w:szCs w:val="18"/>
              </w:rPr>
            </w:pPr>
            <w:r>
              <w:rPr>
                <w:rFonts w:cs="Arial"/>
                <w:i/>
                <w:sz w:val="20"/>
                <w:szCs w:val="18"/>
              </w:rPr>
              <w:t xml:space="preserve">Prager’s 2011 </w:t>
            </w:r>
            <w:r w:rsidRPr="002A2800">
              <w:rPr>
                <w:rFonts w:cs="Arial"/>
                <w:i/>
                <w:sz w:val="20"/>
                <w:szCs w:val="18"/>
              </w:rPr>
              <w:t>article discusses the reasons behind the achievement gap for young Black males as well as how this gap can be closed in terms of educat</w:t>
            </w:r>
            <w:r>
              <w:rPr>
                <w:rFonts w:cs="Arial"/>
                <w:i/>
                <w:sz w:val="20"/>
                <w:szCs w:val="18"/>
              </w:rPr>
              <w:t xml:space="preserve">ional policies and practices.  </w:t>
            </w:r>
          </w:p>
          <w:p w14:paraId="767317DA" w14:textId="77777777" w:rsidR="00566F35" w:rsidRDefault="00566F35" w:rsidP="00566F35">
            <w:pPr>
              <w:rPr>
                <w:rFonts w:cs="Arial"/>
                <w:b/>
                <w:sz w:val="8"/>
                <w:szCs w:val="8"/>
              </w:rPr>
            </w:pPr>
          </w:p>
          <w:p w14:paraId="38670161" w14:textId="77777777" w:rsidR="00566F35" w:rsidRPr="00686403" w:rsidRDefault="00566F35" w:rsidP="00566F35">
            <w:pPr>
              <w:rPr>
                <w:rFonts w:asciiTheme="minorHAnsi" w:hAnsiTheme="minorHAnsi" w:cstheme="minorHAnsi"/>
                <w:b/>
                <w:bCs/>
              </w:rPr>
            </w:pPr>
            <w:r w:rsidRPr="00686403">
              <w:rPr>
                <w:rFonts w:asciiTheme="minorHAnsi" w:hAnsiTheme="minorHAnsi" w:cstheme="minorHAnsi"/>
                <w:b/>
                <w:bCs/>
              </w:rPr>
              <w:t xml:space="preserve">Positive Racial Identity Development in Early Education  </w:t>
            </w:r>
            <w:r w:rsidRPr="00686403">
              <w:rPr>
                <w:rFonts w:asciiTheme="minorHAnsi" w:hAnsiTheme="minorHAnsi" w:cstheme="minorHAnsi"/>
                <w:b/>
                <w:bCs/>
                <w:color w:val="FF0000"/>
              </w:rPr>
              <w:t>(3-6)</w:t>
            </w:r>
          </w:p>
          <w:p w14:paraId="62ACB164" w14:textId="77777777" w:rsidR="00566F35" w:rsidRPr="00686403" w:rsidRDefault="00566F35" w:rsidP="00566F35">
            <w:pPr>
              <w:rPr>
                <w:rFonts w:asciiTheme="minorHAnsi" w:hAnsiTheme="minorHAnsi" w:cstheme="minorHAnsi"/>
                <w:i/>
                <w:sz w:val="20"/>
              </w:rPr>
            </w:pPr>
            <w:r w:rsidRPr="00686403">
              <w:rPr>
                <w:rFonts w:asciiTheme="minorHAnsi" w:hAnsiTheme="minorHAnsi" w:cstheme="minorHAnsi"/>
                <w:i/>
                <w:sz w:val="20"/>
              </w:rPr>
              <w:t>Recognizing that Pittsburgh is growing to be an increasingly more diverse place, and eager to understand how to support positive racial identity for Pittsburgh’s youngest residents, a group of thinkers, advocates, experts, writers, and funders put their heads together to conduct a scan of their city. These documents highlight what was learned in the scan.</w:t>
            </w:r>
            <w:r>
              <w:rPr>
                <w:rFonts w:asciiTheme="minorHAnsi" w:hAnsiTheme="minorHAnsi" w:cstheme="minorHAnsi"/>
                <w:i/>
                <w:sz w:val="20"/>
              </w:rPr>
              <w:t xml:space="preserve"> T</w:t>
            </w:r>
            <w:r w:rsidRPr="00686403">
              <w:rPr>
                <w:rFonts w:asciiTheme="minorHAnsi" w:hAnsiTheme="minorHAnsi" w:cstheme="minorHAnsi"/>
                <w:i/>
                <w:sz w:val="20"/>
              </w:rPr>
              <w:t xml:space="preserve">he conclusions and recommendations offer insights to help young African American children, ages 3 to 6, </w:t>
            </w:r>
            <w:r>
              <w:rPr>
                <w:rFonts w:cstheme="minorHAnsi"/>
                <w:i/>
                <w:sz w:val="20"/>
              </w:rPr>
              <w:t xml:space="preserve">in any locale, to </w:t>
            </w:r>
            <w:r w:rsidRPr="00686403">
              <w:rPr>
                <w:rFonts w:asciiTheme="minorHAnsi" w:hAnsiTheme="minorHAnsi" w:cstheme="minorHAnsi"/>
                <w:i/>
                <w:sz w:val="20"/>
              </w:rPr>
              <w:t xml:space="preserve">develop a positive racial identity, which supports positive self-perception and a sense of belonging to their own racial group and encourages future academic success. </w:t>
            </w:r>
          </w:p>
          <w:p w14:paraId="161E2A4A" w14:textId="77777777" w:rsidR="00566F35" w:rsidRPr="00686403" w:rsidRDefault="00566F35" w:rsidP="00566F35">
            <w:pPr>
              <w:numPr>
                <w:ilvl w:val="0"/>
                <w:numId w:val="6"/>
              </w:numPr>
              <w:rPr>
                <w:rFonts w:asciiTheme="minorHAnsi" w:hAnsiTheme="minorHAnsi" w:cstheme="minorHAnsi"/>
                <w:szCs w:val="24"/>
              </w:rPr>
            </w:pPr>
            <w:r w:rsidRPr="00686403">
              <w:rPr>
                <w:rFonts w:asciiTheme="minorHAnsi" w:hAnsiTheme="minorHAnsi" w:cstheme="minorHAnsi"/>
                <w:sz w:val="20"/>
              </w:rPr>
              <w:t xml:space="preserve">Full report </w:t>
            </w:r>
            <w:hyperlink r:id="rId66" w:history="1">
              <w:r w:rsidRPr="00686403">
                <w:rPr>
                  <w:rStyle w:val="Hyperlink"/>
                  <w:rFonts w:asciiTheme="minorHAnsi" w:hAnsiTheme="minorHAnsi" w:cstheme="minorHAnsi"/>
                  <w:b/>
                  <w:bCs/>
                  <w:sz w:val="20"/>
                  <w:u w:val="none"/>
                </w:rPr>
                <w:t>http://www.ocd.pitt.edu/Files/Publications/RaceScan-FullReport12.pdf</w:t>
              </w:r>
            </w:hyperlink>
          </w:p>
          <w:p w14:paraId="1E490E02" w14:textId="77777777" w:rsidR="00566F35" w:rsidRPr="00656950" w:rsidRDefault="00566F35" w:rsidP="00566F35">
            <w:pPr>
              <w:pStyle w:val="ListParagraph"/>
              <w:numPr>
                <w:ilvl w:val="0"/>
                <w:numId w:val="6"/>
              </w:numPr>
              <w:rPr>
                <w:rStyle w:val="Hyperlink"/>
                <w:rFonts w:cstheme="minorHAnsi"/>
                <w:b/>
                <w:bCs/>
                <w:sz w:val="20"/>
                <w:u w:val="none"/>
              </w:rPr>
            </w:pPr>
            <w:r w:rsidRPr="00656950">
              <w:rPr>
                <w:rFonts w:cstheme="minorHAnsi"/>
                <w:sz w:val="20"/>
              </w:rPr>
              <w:t xml:space="preserve">Executive Summary </w:t>
            </w:r>
            <w:hyperlink r:id="rId67" w:history="1">
              <w:r w:rsidRPr="00656950">
                <w:rPr>
                  <w:rStyle w:val="Hyperlink"/>
                  <w:rFonts w:asciiTheme="minorHAnsi" w:hAnsiTheme="minorHAnsi" w:cstheme="minorHAnsi"/>
                  <w:b/>
                  <w:bCs/>
                  <w:sz w:val="20"/>
                  <w:u w:val="none"/>
                </w:rPr>
                <w:t>http://www.ocd.pitt.edu/Files/Publications/RaceSummary.pdf</w:t>
              </w:r>
            </w:hyperlink>
          </w:p>
          <w:p w14:paraId="73AB343F" w14:textId="77777777" w:rsidR="00566F35" w:rsidRPr="00E8557D" w:rsidRDefault="00566F35" w:rsidP="00566F35">
            <w:pPr>
              <w:rPr>
                <w:rFonts w:cs="Arial"/>
                <w:b/>
                <w:sz w:val="8"/>
                <w:szCs w:val="8"/>
              </w:rPr>
            </w:pPr>
          </w:p>
          <w:p w14:paraId="0A0046B5" w14:textId="77777777" w:rsidR="00566F35" w:rsidRPr="00451AFD" w:rsidRDefault="00566F35" w:rsidP="00566F35">
            <w:pPr>
              <w:rPr>
                <w:rFonts w:eastAsiaTheme="minorHAnsi" w:cs="AAAAA B+ Baskerville MT"/>
                <w:b/>
                <w:bCs/>
                <w:color w:val="0000FF"/>
                <w:kern w:val="24"/>
                <w:sz w:val="20"/>
              </w:rPr>
            </w:pPr>
            <w:proofErr w:type="spellStart"/>
            <w:r w:rsidRPr="00451AFD">
              <w:rPr>
                <w:rFonts w:eastAsiaTheme="minorHAnsi" w:cs="AAAAA B+ Baskerville MT"/>
                <w:b/>
                <w:iCs/>
                <w:color w:val="000000"/>
                <w:kern w:val="24"/>
              </w:rPr>
              <w:t>Prekindergarteners</w:t>
            </w:r>
            <w:proofErr w:type="spellEnd"/>
            <w:r w:rsidRPr="00451AFD">
              <w:rPr>
                <w:rFonts w:eastAsiaTheme="minorHAnsi" w:cs="AAAAA B+ Baskerville MT"/>
                <w:b/>
                <w:iCs/>
                <w:color w:val="000000"/>
                <w:kern w:val="24"/>
              </w:rPr>
              <w:t xml:space="preserve"> Left Behind: Expulsion Rates in State Prekindergarten Systems</w:t>
            </w:r>
            <w:r w:rsidRPr="00451AFD">
              <w:rPr>
                <w:rFonts w:eastAsiaTheme="minorHAnsi" w:cs="AAAAA B+ Baskerville MT"/>
                <w:color w:val="000000"/>
                <w:kern w:val="24"/>
              </w:rPr>
              <w:t xml:space="preserve"> </w:t>
            </w:r>
            <w:r w:rsidRPr="00451AFD">
              <w:rPr>
                <w:rFonts w:eastAsia="Times New Roman" w:cs="Tahoma"/>
                <w:b/>
                <w:bCs/>
                <w:color w:val="FF0000"/>
                <w:szCs w:val="24"/>
              </w:rPr>
              <w:t>(3-5)</w:t>
            </w:r>
            <w:r w:rsidRPr="00451AFD">
              <w:rPr>
                <w:rFonts w:eastAsiaTheme="minorHAnsi" w:cs="AAAAA B+ Baskerville MT"/>
                <w:color w:val="000000"/>
                <w:kern w:val="24"/>
              </w:rPr>
              <w:t xml:space="preserve"> </w:t>
            </w:r>
            <w:hyperlink r:id="rId68" w:history="1">
              <w:r w:rsidRPr="00451AFD">
                <w:rPr>
                  <w:rFonts w:eastAsiaTheme="minorHAnsi" w:cs="AAAAA B+ Baskerville MT"/>
                  <w:b/>
                  <w:bCs/>
                  <w:color w:val="0000FF"/>
                  <w:kern w:val="24"/>
                  <w:sz w:val="20"/>
                </w:rPr>
                <w:t>http://www.hartfordinfo.org/issues/wsd/education/NationalPreKExpulsionPaper.pdf</w:t>
              </w:r>
            </w:hyperlink>
          </w:p>
          <w:p w14:paraId="7B0F6106" w14:textId="76159DBC" w:rsidR="00D8137F" w:rsidRDefault="00566F35" w:rsidP="00566F35">
            <w:pPr>
              <w:rPr>
                <w:rFonts w:eastAsiaTheme="minorHAnsi" w:cs="AAAAA B+ Baskerville MT"/>
                <w:i/>
                <w:iCs/>
                <w:color w:val="000000"/>
                <w:kern w:val="24"/>
                <w:sz w:val="20"/>
              </w:rPr>
            </w:pPr>
            <w:r w:rsidRPr="00451AFD">
              <w:rPr>
                <w:rFonts w:eastAsiaTheme="minorHAnsi" w:cs="AAAAA B+ Baskerville MT"/>
                <w:i/>
                <w:iCs/>
                <w:color w:val="000000"/>
                <w:kern w:val="24"/>
                <w:sz w:val="20"/>
              </w:rPr>
              <w:t>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as likely as Asian-American preschoolers; boys were expelled at a rate over 4½ times that of girls). A subsequent study showed that when teachers were supported to use evidence-based practices that promote children’s social emotional competence expulsion rates went down.</w:t>
            </w:r>
          </w:p>
          <w:p w14:paraId="36513ABF" w14:textId="77777777" w:rsidR="00566F35" w:rsidRPr="00566F35" w:rsidRDefault="00566F35" w:rsidP="00566F35">
            <w:pPr>
              <w:rPr>
                <w:rFonts w:eastAsiaTheme="minorHAnsi" w:cs="AAAAA B+ Baskerville MT"/>
                <w:b/>
                <w:iCs/>
                <w:color w:val="000000"/>
                <w:kern w:val="24"/>
                <w:sz w:val="8"/>
                <w:szCs w:val="8"/>
              </w:rPr>
            </w:pPr>
          </w:p>
          <w:p w14:paraId="70AA4564" w14:textId="641E577E" w:rsidR="00D8137F" w:rsidRPr="008300B8" w:rsidRDefault="00D8137F" w:rsidP="00D8137F">
            <w:pPr>
              <w:rPr>
                <w:rFonts w:eastAsiaTheme="minorHAnsi" w:cs="AAAAA B+ Baskerville MT"/>
                <w:b/>
                <w:iCs/>
                <w:color w:val="000000"/>
                <w:kern w:val="24"/>
              </w:rPr>
            </w:pPr>
            <w:r w:rsidRPr="008300B8">
              <w:rPr>
                <w:rFonts w:eastAsiaTheme="minorHAnsi" w:cs="AAAAA B+ Baskerville MT"/>
                <w:b/>
                <w:iCs/>
                <w:color w:val="000000"/>
                <w:kern w:val="24"/>
              </w:rPr>
              <w:t>Quality for Whom? Supporting Diverse Children and Workers in Early Childhood Quality Rating and Improvement Systems</w:t>
            </w:r>
            <w:r>
              <w:rPr>
                <w:rFonts w:eastAsiaTheme="minorHAnsi" w:cs="AAAAA B+ Baskerville MT"/>
                <w:b/>
                <w:iCs/>
                <w:color w:val="000000"/>
                <w:kern w:val="24"/>
              </w:rPr>
              <w:t xml:space="preserve"> (QRIS)  </w:t>
            </w:r>
            <w:r w:rsidRPr="0073179F">
              <w:rPr>
                <w:b/>
                <w:color w:val="FF0000"/>
              </w:rPr>
              <w:t>(</w:t>
            </w:r>
            <w:r>
              <w:rPr>
                <w:b/>
                <w:color w:val="FF0000"/>
              </w:rPr>
              <w:t>0–5</w:t>
            </w:r>
            <w:r w:rsidRPr="0073179F">
              <w:rPr>
                <w:b/>
                <w:color w:val="FF0000"/>
              </w:rPr>
              <w:t>)</w:t>
            </w:r>
          </w:p>
          <w:p w14:paraId="4F3505BD" w14:textId="77777777" w:rsidR="00D8137F" w:rsidRPr="008300B8" w:rsidRDefault="00C21C1D" w:rsidP="00D8137F">
            <w:pPr>
              <w:rPr>
                <w:rFonts w:cstheme="minorHAnsi"/>
                <w:b/>
                <w:color w:val="143F64"/>
                <w:sz w:val="20"/>
                <w:szCs w:val="42"/>
                <w:lang w:val="en"/>
              </w:rPr>
            </w:pPr>
            <w:hyperlink r:id="rId69" w:history="1">
              <w:r w:rsidR="00D8137F" w:rsidRPr="008300B8">
                <w:rPr>
                  <w:rFonts w:cstheme="minorHAnsi"/>
                  <w:b/>
                  <w:color w:val="0000FF" w:themeColor="hyperlink"/>
                  <w:sz w:val="20"/>
                  <w:szCs w:val="42"/>
                  <w:lang w:val="en"/>
                </w:rPr>
                <w:t>http://www.migrationpolicy.org/research/supporting-culturally-and-linguistically-diverse-children-and-workers</w:t>
              </w:r>
            </w:hyperlink>
          </w:p>
          <w:p w14:paraId="4029F99A" w14:textId="77777777" w:rsidR="00D8137F" w:rsidRDefault="00D8137F" w:rsidP="00D8137F">
            <w:pPr>
              <w:rPr>
                <w:rFonts w:cstheme="minorHAnsi"/>
                <w:i/>
                <w:sz w:val="20"/>
                <w:szCs w:val="42"/>
                <w:lang w:val="en"/>
              </w:rPr>
            </w:pPr>
            <w:r w:rsidRPr="008300B8">
              <w:rPr>
                <w:rFonts w:cstheme="minorHAnsi"/>
                <w:i/>
                <w:sz w:val="20"/>
                <w:szCs w:val="42"/>
                <w:lang w:val="en"/>
              </w:rPr>
              <w:t xml:space="preserve">Drawing on interviews with practitioners and examples of best practice from across the country, </w:t>
            </w:r>
            <w:r>
              <w:rPr>
                <w:rFonts w:cstheme="minorHAnsi"/>
                <w:i/>
                <w:sz w:val="20"/>
                <w:szCs w:val="42"/>
                <w:lang w:val="en"/>
              </w:rPr>
              <w:t>this report offers</w:t>
            </w:r>
            <w:r w:rsidRPr="008300B8">
              <w:rPr>
                <w:rFonts w:cstheme="minorHAnsi"/>
                <w:i/>
                <w:sz w:val="20"/>
                <w:szCs w:val="42"/>
                <w:lang w:val="en"/>
              </w:rPr>
              <w:t xml:space="preserve"> decisionmakers a range of strategies that can be used to ensure QRIS are accessible, fair, and more accurately capture and value program elements needed to effectively serve culturally and linguistically diverse children and families.</w:t>
            </w:r>
          </w:p>
          <w:p w14:paraId="25596FE6" w14:textId="77777777" w:rsidR="00D8137F" w:rsidRPr="00656950" w:rsidRDefault="00D8137F" w:rsidP="00D8137F">
            <w:pPr>
              <w:rPr>
                <w:i/>
                <w:sz w:val="8"/>
                <w:szCs w:val="8"/>
                <w:lang w:val="en"/>
              </w:rPr>
            </w:pPr>
          </w:p>
          <w:p w14:paraId="7326940E" w14:textId="77777777" w:rsidR="00D8137F" w:rsidRDefault="00D8137F" w:rsidP="00D8137F">
            <w:pPr>
              <w:rPr>
                <w:b/>
                <w:color w:val="FF0000"/>
              </w:rPr>
            </w:pPr>
            <w:r w:rsidRPr="00EB534F">
              <w:rPr>
                <w:rFonts w:eastAsiaTheme="minorHAnsi" w:cs="AAAAA B+ Baskerville MT"/>
                <w:b/>
                <w:iCs/>
                <w:color w:val="000000"/>
                <w:kern w:val="24"/>
              </w:rPr>
              <w:t>Quality Rating and Improvement Systems: A Social Equity Strategy?</w:t>
            </w:r>
            <w:r>
              <w:rPr>
                <w:rFonts w:eastAsiaTheme="minorHAnsi" w:cs="AAAAA B+ Baskerville MT"/>
                <w:b/>
                <w:iCs/>
                <w:color w:val="000000"/>
                <w:kern w:val="24"/>
              </w:rPr>
              <w:t xml:space="preserve"> </w:t>
            </w:r>
            <w:r w:rsidRPr="0073179F">
              <w:rPr>
                <w:b/>
                <w:color w:val="FF0000"/>
              </w:rPr>
              <w:t>(</w:t>
            </w:r>
            <w:r>
              <w:rPr>
                <w:b/>
                <w:color w:val="FF0000"/>
              </w:rPr>
              <w:t>0–</w:t>
            </w:r>
            <w:r w:rsidRPr="0073179F">
              <w:rPr>
                <w:b/>
                <w:color w:val="FF0000"/>
              </w:rPr>
              <w:t>9)</w:t>
            </w:r>
          </w:p>
          <w:p w14:paraId="2A0AE48F" w14:textId="77777777" w:rsidR="00D8137F" w:rsidRPr="00EB534F" w:rsidRDefault="00C21C1D" w:rsidP="00D8137F">
            <w:pPr>
              <w:rPr>
                <w:rFonts w:eastAsiaTheme="minorHAnsi" w:cs="AAAAA B+ Baskerville MT"/>
                <w:b/>
                <w:iCs/>
                <w:color w:val="000000"/>
                <w:kern w:val="24"/>
                <w:sz w:val="20"/>
              </w:rPr>
            </w:pPr>
            <w:hyperlink r:id="rId70" w:history="1">
              <w:r w:rsidR="00D8137F" w:rsidRPr="00EB534F">
                <w:rPr>
                  <w:rStyle w:val="Hyperlink"/>
                  <w:rFonts w:cs="AAAAA B+ Baskerville MT"/>
                  <w:b/>
                  <w:iCs/>
                  <w:kern w:val="24"/>
                  <w:sz w:val="20"/>
                  <w:u w:val="none"/>
                </w:rPr>
                <w:t>http://www.buildinitiative.org/TheIssues/DiversityEquity/Toolkit/ToolkitResourceList/ViewToolkit/tabid/224/ArticleId/177/Quality-Rating-and-Improvement-Systems-A-Social-Equity-Strategy.aspx</w:t>
              </w:r>
            </w:hyperlink>
          </w:p>
          <w:p w14:paraId="7EEF0502" w14:textId="77777777" w:rsidR="00D8137F" w:rsidRPr="00EB534F" w:rsidRDefault="00D8137F" w:rsidP="00D8137F">
            <w:pPr>
              <w:rPr>
                <w:rFonts w:eastAsia="Times New Roman" w:cstheme="minorHAnsi"/>
                <w:i/>
                <w:sz w:val="20"/>
                <w:szCs w:val="24"/>
              </w:rPr>
            </w:pPr>
            <w:r w:rsidRPr="00EB534F">
              <w:rPr>
                <w:rFonts w:eastAsia="Times New Roman" w:cstheme="minorHAnsi"/>
                <w:i/>
                <w:sz w:val="20"/>
                <w:szCs w:val="24"/>
              </w:rPr>
              <w:t>This resource highlights opportunities within Quality Rating and Improvement Systems to address issues of diversity and equity, along with recommendations for how to support equity-related changes.</w:t>
            </w:r>
          </w:p>
          <w:p w14:paraId="32A00D5F" w14:textId="77777777" w:rsidR="00D8137F" w:rsidRPr="00EB534F" w:rsidRDefault="00D8137F" w:rsidP="00D8137F">
            <w:pPr>
              <w:rPr>
                <w:rFonts w:eastAsia="Times New Roman" w:cs="Arial"/>
                <w:b/>
                <w:sz w:val="8"/>
                <w:szCs w:val="8"/>
              </w:rPr>
            </w:pPr>
          </w:p>
          <w:p w14:paraId="412DC1DD" w14:textId="77777777" w:rsidR="00D8137F" w:rsidRDefault="00D8137F" w:rsidP="00D8137F">
            <w:pPr>
              <w:rPr>
                <w:rFonts w:cstheme="minorHAnsi"/>
                <w:b/>
                <w:color w:val="143F64"/>
                <w:szCs w:val="42"/>
                <w:lang w:val="en"/>
              </w:rPr>
            </w:pPr>
            <w:r>
              <w:rPr>
                <w:rFonts w:cstheme="minorHAnsi"/>
                <w:b/>
                <w:color w:val="143F64"/>
                <w:szCs w:val="42"/>
                <w:lang w:val="en"/>
              </w:rPr>
              <w:t xml:space="preserve">Racism and Violence: Using Your Power as a Parent to Support Children Aged Two to Five  </w:t>
            </w:r>
            <w:r>
              <w:rPr>
                <w:rFonts w:cstheme="minorHAnsi"/>
                <w:b/>
                <w:color w:val="FF0000"/>
                <w:szCs w:val="42"/>
                <w:lang w:val="en"/>
              </w:rPr>
              <w:t>(2-5)</w:t>
            </w:r>
          </w:p>
          <w:p w14:paraId="137318A6" w14:textId="77777777" w:rsidR="00D8137F" w:rsidRPr="00067389" w:rsidRDefault="00C21C1D" w:rsidP="00D8137F">
            <w:pPr>
              <w:rPr>
                <w:rFonts w:cstheme="minorHAnsi"/>
                <w:b/>
                <w:color w:val="143F64"/>
                <w:sz w:val="20"/>
                <w:szCs w:val="20"/>
                <w:lang w:val="en"/>
              </w:rPr>
            </w:pPr>
            <w:hyperlink r:id="rId71" w:history="1">
              <w:r w:rsidR="00D8137F" w:rsidRPr="00067389">
                <w:rPr>
                  <w:rStyle w:val="Hyperlink"/>
                  <w:rFonts w:cstheme="minorHAnsi"/>
                  <w:b/>
                  <w:sz w:val="20"/>
                  <w:szCs w:val="20"/>
                  <w:u w:val="none"/>
                  <w:lang w:val="en"/>
                </w:rPr>
                <w:t>https://www.zerotothree.org/resources/1598-racism-and-violence-using-your-power-as-a-parent-to-support-children-aged-two-to-five</w:t>
              </w:r>
            </w:hyperlink>
          </w:p>
          <w:p w14:paraId="41855838" w14:textId="77777777" w:rsidR="00D8137F" w:rsidRDefault="00D8137F" w:rsidP="00D8137F">
            <w:pPr>
              <w:rPr>
                <w:rFonts w:cstheme="minorHAnsi"/>
                <w:i/>
                <w:color w:val="333333"/>
                <w:sz w:val="20"/>
                <w:szCs w:val="27"/>
                <w:lang w:val="en"/>
              </w:rPr>
            </w:pPr>
            <w:r>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339633DC" w14:textId="77777777" w:rsidR="00D8137F" w:rsidRPr="00067389" w:rsidRDefault="00D8137F" w:rsidP="00D8137F">
            <w:pPr>
              <w:rPr>
                <w:rFonts w:asciiTheme="minorHAnsi" w:eastAsia="Times New Roman" w:hAnsiTheme="minorHAnsi" w:cstheme="minorHAnsi"/>
                <w:b/>
                <w:bCs/>
                <w:color w:val="000000"/>
                <w:sz w:val="8"/>
                <w:szCs w:val="8"/>
              </w:rPr>
            </w:pPr>
          </w:p>
          <w:p w14:paraId="24505EC2" w14:textId="77777777" w:rsidR="00D8137F" w:rsidRPr="0020650B" w:rsidRDefault="00D8137F" w:rsidP="00D8137F">
            <w:pPr>
              <w:rPr>
                <w:b/>
                <w:color w:val="FF0000"/>
              </w:rPr>
            </w:pPr>
            <w:r w:rsidRPr="0020650B">
              <w:rPr>
                <w:b/>
              </w:rPr>
              <w:t>Reflection: The First Step for Addressing Bias in Infant and Toddler Programs</w:t>
            </w:r>
            <w:r>
              <w:rPr>
                <w:b/>
              </w:rPr>
              <w:t xml:space="preserve">  </w:t>
            </w:r>
            <w:r w:rsidRPr="0020650B">
              <w:rPr>
                <w:b/>
                <w:color w:val="FF0000"/>
              </w:rPr>
              <w:t>(0-3)</w:t>
            </w:r>
          </w:p>
          <w:p w14:paraId="3A4FF82B" w14:textId="77777777" w:rsidR="00D8137F" w:rsidRPr="0020650B" w:rsidRDefault="00C21C1D" w:rsidP="00D8137F">
            <w:pPr>
              <w:rPr>
                <w:b/>
                <w:color w:val="0000FF" w:themeColor="hyperlink"/>
                <w:sz w:val="20"/>
              </w:rPr>
            </w:pPr>
            <w:hyperlink r:id="rId72" w:history="1">
              <w:r w:rsidR="00D8137F" w:rsidRPr="0020650B">
                <w:rPr>
                  <w:b/>
                  <w:color w:val="0000FF" w:themeColor="hyperlink"/>
                  <w:sz w:val="20"/>
                </w:rPr>
                <w:t>https://www.naeyc.org/resources/pubs/yc/nov2017/rocking-and-rolling</w:t>
              </w:r>
            </w:hyperlink>
            <w:r w:rsidR="00D8137F" w:rsidRPr="0020650B">
              <w:rPr>
                <w:b/>
                <w:color w:val="0000FF" w:themeColor="hyperlink"/>
                <w:sz w:val="20"/>
              </w:rPr>
              <w:t xml:space="preserve"> </w:t>
            </w:r>
          </w:p>
          <w:p w14:paraId="28F04C3C" w14:textId="77777777" w:rsidR="00D8137F" w:rsidRPr="00D8137F" w:rsidRDefault="00D8137F" w:rsidP="00D8137F">
            <w:pPr>
              <w:rPr>
                <w:i/>
                <w:color w:val="0000FF" w:themeColor="hyperlink"/>
                <w:sz w:val="20"/>
              </w:rPr>
            </w:pPr>
            <w:r w:rsidRPr="00D8137F">
              <w:rPr>
                <w:rFonts w:cstheme="minorHAnsi"/>
                <w:i/>
                <w:color w:val="414042"/>
                <w:sz w:val="20"/>
                <w:szCs w:val="30"/>
              </w:rPr>
              <w:t xml:space="preserve">Awareness of beliefs and biases is important for growing as intentional teachers; both our gut reactions and our carefully considered opinions influence our behaviors, so the more we reflect, the better prepared we will be to respond in supportive ways to situations that regularly present themselves in infant and toddler settings. This article shares information about anti-bias practices and offers insights on how to support each and every child and family. </w:t>
            </w:r>
          </w:p>
          <w:p w14:paraId="25A95FA2" w14:textId="77777777" w:rsidR="00D8137F" w:rsidRPr="00D8137F" w:rsidRDefault="00D8137F" w:rsidP="00D8137F">
            <w:pPr>
              <w:rPr>
                <w:sz w:val="8"/>
                <w:szCs w:val="8"/>
              </w:rPr>
            </w:pPr>
          </w:p>
          <w:p w14:paraId="6DC6886A" w14:textId="77777777" w:rsidR="00D8137F" w:rsidRPr="00303CDB" w:rsidRDefault="00D8137F" w:rsidP="00D8137F">
            <w:pPr>
              <w:rPr>
                <w:rFonts w:asciiTheme="minorHAnsi" w:eastAsia="Times New Roman" w:hAnsiTheme="minorHAnsi" w:cstheme="minorHAnsi"/>
                <w:b/>
                <w:bCs/>
                <w:color w:val="FF0000"/>
              </w:rPr>
            </w:pPr>
            <w:r w:rsidRPr="00303CDB">
              <w:rPr>
                <w:rFonts w:asciiTheme="minorHAnsi" w:eastAsia="Times New Roman" w:hAnsiTheme="minorHAnsi" w:cstheme="minorHAnsi"/>
                <w:b/>
                <w:bCs/>
                <w:color w:val="000000"/>
              </w:rPr>
              <w:t xml:space="preserve">Speak Up at School: How to Respond to Everyday Prejudice, Bias and Stereotypes </w:t>
            </w:r>
            <w:r w:rsidRPr="00303CDB">
              <w:rPr>
                <w:rFonts w:asciiTheme="minorHAnsi" w:eastAsia="Times New Roman" w:hAnsiTheme="minorHAnsi" w:cstheme="minorHAnsi"/>
                <w:b/>
                <w:bCs/>
                <w:color w:val="FF0000"/>
              </w:rPr>
              <w:t>(adults)</w:t>
            </w:r>
          </w:p>
          <w:p w14:paraId="746C3E0B" w14:textId="77777777" w:rsidR="00D8137F" w:rsidRPr="00303CDB" w:rsidRDefault="00C21C1D" w:rsidP="00D8137F">
            <w:pPr>
              <w:rPr>
                <w:rFonts w:asciiTheme="minorHAnsi" w:eastAsia="Times New Roman" w:hAnsiTheme="minorHAnsi" w:cstheme="minorHAnsi"/>
                <w:b/>
                <w:color w:val="000000"/>
                <w:sz w:val="20"/>
                <w:szCs w:val="20"/>
              </w:rPr>
            </w:pPr>
            <w:hyperlink r:id="rId73" w:history="1">
              <w:r w:rsidR="00D8137F" w:rsidRPr="00303CDB">
                <w:rPr>
                  <w:rStyle w:val="Hyperlink"/>
                  <w:rFonts w:asciiTheme="minorHAnsi" w:eastAsia="Times New Roman" w:hAnsiTheme="minorHAnsi" w:cstheme="minorHAnsi"/>
                  <w:b/>
                  <w:sz w:val="20"/>
                  <w:szCs w:val="20"/>
                  <w:u w:val="none"/>
                </w:rPr>
                <w:t>http://www.tolerance.org/sites/default/files/general/Speak_Up_at_School.pdf?utm_source=PAEEN+April+2017&amp;utm_campaign=Build&amp;utm_medium=email</w:t>
              </w:r>
            </w:hyperlink>
          </w:p>
          <w:p w14:paraId="77952FCB" w14:textId="77777777" w:rsidR="00D8137F" w:rsidRPr="00303CDB" w:rsidRDefault="00D8137F" w:rsidP="00D8137F">
            <w:pPr>
              <w:outlineLvl w:val="3"/>
              <w:rPr>
                <w:rFonts w:asciiTheme="minorHAnsi" w:hAnsiTheme="minorHAnsi" w:cstheme="minorHAnsi"/>
                <w:b/>
                <w:i/>
                <w:sz w:val="8"/>
                <w:szCs w:val="8"/>
              </w:rPr>
            </w:pPr>
            <w:r w:rsidRPr="00303CDB">
              <w:rPr>
                <w:rFonts w:asciiTheme="minorHAnsi" w:eastAsia="Times New Roman" w:hAnsiTheme="minorHAnsi" w:cstheme="minorHAnsi"/>
                <w:i/>
                <w:color w:val="000000"/>
                <w:sz w:val="20"/>
                <w:szCs w:val="20"/>
              </w:rPr>
              <w:t xml:space="preserve">This </w:t>
            </w:r>
            <w:r w:rsidRPr="00303CDB">
              <w:rPr>
                <w:rFonts w:asciiTheme="minorHAnsi" w:eastAsia="Times New Roman" w:hAnsiTheme="minorHAnsi" w:cstheme="minorHAnsi"/>
                <w:i/>
                <w:sz w:val="20"/>
                <w:szCs w:val="20"/>
              </w:rPr>
              <w:t xml:space="preserve">printable booklet from Teaching Tolerance </w:t>
            </w:r>
            <w:r w:rsidRPr="00303CDB">
              <w:rPr>
                <w:rFonts w:asciiTheme="minorHAnsi" w:eastAsia="Times New Roman" w:hAnsiTheme="minorHAnsi" w:cstheme="minorHAnsi"/>
                <w:i/>
                <w:color w:val="000000"/>
                <w:sz w:val="20"/>
                <w:szCs w:val="20"/>
              </w:rPr>
              <w:t>offers effective strategies and advice about how to respond when someone – a student, a colleague, even a family-member – uses biased language or stereotypes. While the examples are all school-based, this resource can help anyone who wants to develop the skills to speak up themselves.</w:t>
            </w:r>
            <w:r w:rsidRPr="00303CDB">
              <w:rPr>
                <w:rFonts w:asciiTheme="minorHAnsi" w:eastAsia="Times New Roman" w:hAnsiTheme="minorHAnsi" w:cstheme="minorHAnsi"/>
                <w:i/>
                <w:color w:val="000000"/>
                <w:sz w:val="20"/>
                <w:szCs w:val="20"/>
              </w:rPr>
              <w:br/>
            </w:r>
          </w:p>
          <w:p w14:paraId="3CF1D14B" w14:textId="77777777" w:rsidR="00656950" w:rsidRPr="005D3CA1" w:rsidRDefault="00656950" w:rsidP="00656950">
            <w:pPr>
              <w:rPr>
                <w:rFonts w:asciiTheme="minorHAnsi" w:eastAsia="Times New Roman" w:hAnsiTheme="minorHAnsi" w:cs="Arial"/>
                <w:i/>
                <w:sz w:val="8"/>
                <w:szCs w:val="8"/>
              </w:rPr>
            </w:pPr>
          </w:p>
          <w:p w14:paraId="29027A21" w14:textId="1A5DA09D" w:rsidR="00656950" w:rsidRPr="00656950" w:rsidRDefault="00656950" w:rsidP="00656950">
            <w:pPr>
              <w:outlineLvl w:val="2"/>
              <w:rPr>
                <w:rStyle w:val="Hyperlink"/>
                <w:rFonts w:asciiTheme="minorHAnsi" w:eastAsia="Times New Roman" w:hAnsiTheme="minorHAnsi" w:cs="Arial"/>
                <w:i/>
                <w:color w:val="auto"/>
                <w:sz w:val="20"/>
                <w:szCs w:val="21"/>
                <w:u w:val="none"/>
              </w:rPr>
            </w:pPr>
          </w:p>
        </w:tc>
      </w:tr>
    </w:tbl>
    <w:p w14:paraId="19AC743A" w14:textId="53CB4033" w:rsidR="00D8137F" w:rsidRDefault="00D8137F"/>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D8137F" w:rsidRPr="008B52EA" w14:paraId="79A32BB9" w14:textId="77777777" w:rsidTr="00D8137F">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6A7A9EF" w14:textId="4E4C9897" w:rsidR="00D8137F" w:rsidRDefault="00D8137F" w:rsidP="001147DF">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p>
          <w:p w14:paraId="692EF55C" w14:textId="77777777" w:rsidR="00D8137F" w:rsidRPr="008B52EA" w:rsidRDefault="00D8137F" w:rsidP="001147DF">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87CBD3" w14:textId="77777777" w:rsidR="00D8137F" w:rsidRPr="008B52EA" w:rsidRDefault="00D8137F" w:rsidP="001147DF">
            <w:pPr>
              <w:ind w:left="256" w:hanging="256"/>
              <w:jc w:val="center"/>
              <w:rPr>
                <w:rFonts w:cs="Calibri"/>
                <w:b/>
                <w:szCs w:val="24"/>
              </w:rPr>
            </w:pPr>
            <w:r>
              <w:rPr>
                <w:rFonts w:cs="Calibri"/>
                <w:b/>
                <w:sz w:val="32"/>
                <w:szCs w:val="24"/>
              </w:rPr>
              <w:t xml:space="preserve">Culture, Diversity, and Equity Resources </w:t>
            </w:r>
          </w:p>
        </w:tc>
      </w:tr>
      <w:tr w:rsidR="00656950" w:rsidRPr="00656950" w14:paraId="43777A20" w14:textId="77777777" w:rsidTr="00D8137F">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E4249A" w14:textId="6E60D030" w:rsidR="00656950" w:rsidRDefault="00D8137F" w:rsidP="00900689">
            <w:pPr>
              <w:ind w:left="113" w:right="113"/>
              <w:jc w:val="center"/>
              <w:rPr>
                <w:rFonts w:cs="Calibri"/>
                <w:b/>
                <w:sz w:val="28"/>
              </w:rPr>
            </w:pPr>
            <w:r>
              <w:rPr>
                <w:rFonts w:cs="Calibri"/>
                <w:b/>
                <w:sz w:val="28"/>
              </w:rPr>
              <w:t xml:space="preserve">Print </w:t>
            </w:r>
            <w:r w:rsidR="00656950">
              <w:rPr>
                <w:rFonts w:cs="Calibri"/>
                <w:b/>
                <w:sz w:val="28"/>
              </w:rPr>
              <w:t>Resources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2EB5C5" w14:textId="77777777" w:rsidR="00B524DA" w:rsidRDefault="00B524DA" w:rsidP="00B524DA">
            <w:pPr>
              <w:outlineLvl w:val="3"/>
              <w:rPr>
                <w:b/>
                <w:color w:val="FF0000"/>
              </w:rPr>
            </w:pPr>
            <w:r w:rsidRPr="00997126">
              <w:rPr>
                <w:b/>
              </w:rPr>
              <w:t>Supporting and Caring for Transgender Children</w:t>
            </w:r>
            <w:r>
              <w:t xml:space="preserve"> </w:t>
            </w:r>
            <w:r w:rsidRPr="00997126">
              <w:rPr>
                <w:b/>
                <w:color w:val="FF0000"/>
              </w:rPr>
              <w:t>(5-9)</w:t>
            </w:r>
          </w:p>
          <w:p w14:paraId="45000D4C" w14:textId="77777777" w:rsidR="00B524DA" w:rsidRPr="00997126" w:rsidRDefault="00C21C1D" w:rsidP="00B524DA">
            <w:pPr>
              <w:outlineLvl w:val="3"/>
              <w:rPr>
                <w:b/>
                <w:color w:val="FF0000"/>
                <w:sz w:val="20"/>
              </w:rPr>
            </w:pPr>
            <w:hyperlink r:id="rId74" w:history="1">
              <w:r w:rsidR="00B524DA" w:rsidRPr="00997126">
                <w:rPr>
                  <w:rStyle w:val="Hyperlink"/>
                  <w:b/>
                  <w:sz w:val="20"/>
                  <w:u w:val="none"/>
                </w:rPr>
                <w:t>http://assets.hrc.org//files/documents/SupportingCaringforTransChildren.pdf?_ga=2.262682959.291440414.1500155397-2083149848.1500155397</w:t>
              </w:r>
            </w:hyperlink>
          </w:p>
          <w:p w14:paraId="2E0B086F" w14:textId="77777777" w:rsidR="00B524DA" w:rsidRDefault="00B524DA" w:rsidP="00B524DA">
            <w:pPr>
              <w:rPr>
                <w:rFonts w:cs="Akzidenz Grotesk BE Light"/>
                <w:i/>
                <w:color w:val="000000"/>
                <w:sz w:val="20"/>
              </w:rPr>
            </w:pPr>
            <w:r w:rsidRPr="00997126">
              <w:rPr>
                <w:rFonts w:cs="Akzidenz Grotesk BE Light"/>
                <w:i/>
                <w:color w:val="000000"/>
                <w:sz w:val="20"/>
              </w:rPr>
              <w:t>This guide is designed for anyone who knows a transgender or gender-expansive child, plans to write about children who transition, or simply wants to learn more. It reviews what medical and education experts know about transgender children, explores some myths about gender transition in childhood, and offers suggestions for adults with a transgender child life.</w:t>
            </w:r>
          </w:p>
          <w:p w14:paraId="784F4C68" w14:textId="77777777" w:rsidR="00B524DA" w:rsidRPr="00656950" w:rsidRDefault="00B524DA" w:rsidP="00B524DA">
            <w:pPr>
              <w:rPr>
                <w:rStyle w:val="Hyperlink"/>
                <w:rFonts w:asciiTheme="minorHAnsi" w:hAnsiTheme="minorHAnsi" w:cstheme="minorHAnsi"/>
                <w:b/>
                <w:bCs/>
                <w:color w:val="auto"/>
                <w:sz w:val="8"/>
                <w:szCs w:val="8"/>
                <w:u w:val="none"/>
              </w:rPr>
            </w:pPr>
          </w:p>
          <w:p w14:paraId="153339EE" w14:textId="77777777" w:rsidR="00B524DA" w:rsidRPr="00451AFD" w:rsidRDefault="00B524DA" w:rsidP="00B524DA">
            <w:pPr>
              <w:rPr>
                <w:rFonts w:asciiTheme="minorHAnsi" w:eastAsia="Times New Roman" w:hAnsiTheme="minorHAnsi"/>
                <w:b/>
              </w:rPr>
            </w:pPr>
            <w:r w:rsidRPr="00451AFD">
              <w:rPr>
                <w:rFonts w:asciiTheme="minorHAnsi" w:eastAsia="Times New Roman" w:hAnsiTheme="minorHAnsi"/>
                <w:b/>
              </w:rPr>
              <w:t xml:space="preserve">Supporting the School Readiness and Success of Young African American Boys </w:t>
            </w:r>
            <w:r w:rsidRPr="00451AFD">
              <w:rPr>
                <w:rFonts w:eastAsia="Times New Roman"/>
                <w:b/>
                <w:color w:val="FF0000"/>
              </w:rPr>
              <w:t>(3-5)</w:t>
            </w:r>
          </w:p>
          <w:p w14:paraId="69421495" w14:textId="77777777" w:rsidR="00B524DA" w:rsidRPr="00451AFD" w:rsidRDefault="00C21C1D" w:rsidP="00B524DA">
            <w:pPr>
              <w:textAlignment w:val="top"/>
              <w:rPr>
                <w:rFonts w:eastAsia="Times New Roman" w:cs="Arial"/>
                <w:b/>
                <w:sz w:val="20"/>
                <w:szCs w:val="20"/>
              </w:rPr>
            </w:pPr>
            <w:hyperlink r:id="rId75" w:history="1">
              <w:r w:rsidR="00B524DA" w:rsidRPr="00451AFD">
                <w:rPr>
                  <w:rFonts w:asciiTheme="minorHAnsi" w:eastAsia="Times New Roman" w:hAnsiTheme="minorHAnsi" w:cs="Arial"/>
                  <w:b/>
                  <w:color w:val="0000FF"/>
                  <w:sz w:val="20"/>
                  <w:szCs w:val="20"/>
                </w:rPr>
                <w:t>http://eclkc.ohs.acf.hhs.gov/hslc/tta-system/cultural-linguistic/docs/young-african-american-boys-project-guide.pdf</w:t>
              </w:r>
            </w:hyperlink>
          </w:p>
          <w:p w14:paraId="271C9004" w14:textId="77777777" w:rsidR="00B524DA" w:rsidRDefault="00B524DA" w:rsidP="00B524DA">
            <w:pPr>
              <w:rPr>
                <w:rFonts w:cs="Arial"/>
                <w:b/>
                <w:sz w:val="8"/>
                <w:szCs w:val="8"/>
              </w:rPr>
            </w:pPr>
            <w:r w:rsidRPr="00451AFD">
              <w:rPr>
                <w:rFonts w:asciiTheme="minorHAnsi" w:eastAsia="Times New Roman" w:hAnsiTheme="minorHAnsi" w:cs="Arial"/>
                <w:i/>
                <w:sz w:val="20"/>
                <w:szCs w:val="21"/>
              </w:rPr>
              <w:t xml:space="preserve">This resource highlights materials that were developed, professional development </w:t>
            </w:r>
            <w:r>
              <w:rPr>
                <w:rFonts w:asciiTheme="minorHAnsi" w:eastAsia="Times New Roman" w:hAnsiTheme="minorHAnsi" w:cs="Arial"/>
                <w:i/>
                <w:sz w:val="20"/>
                <w:szCs w:val="21"/>
              </w:rPr>
              <w:t xml:space="preserve">that </w:t>
            </w:r>
            <w:r w:rsidRPr="00451AFD">
              <w:rPr>
                <w:rFonts w:asciiTheme="minorHAnsi" w:eastAsia="Times New Roman" w:hAnsiTheme="minorHAnsi" w:cs="Arial"/>
                <w:i/>
                <w:sz w:val="20"/>
                <w:szCs w:val="21"/>
              </w:rPr>
              <w:t>was</w:t>
            </w:r>
            <w:r w:rsidRPr="00451AFD">
              <w:rPr>
                <w:rFonts w:eastAsia="Times New Roman" w:cs="Arial"/>
                <w:i/>
                <w:sz w:val="20"/>
                <w:szCs w:val="21"/>
              </w:rPr>
              <w:t xml:space="preserve"> conducted, and </w:t>
            </w:r>
            <w:r>
              <w:rPr>
                <w:rFonts w:eastAsia="Times New Roman" w:cs="Arial"/>
                <w:i/>
                <w:sz w:val="20"/>
                <w:szCs w:val="21"/>
              </w:rPr>
              <w:t xml:space="preserve">resulting </w:t>
            </w:r>
            <w:r w:rsidRPr="00451AFD">
              <w:rPr>
                <w:rFonts w:eastAsia="Times New Roman" w:cs="Arial"/>
                <w:i/>
                <w:sz w:val="20"/>
                <w:szCs w:val="21"/>
              </w:rPr>
              <w:t>insights on</w:t>
            </w:r>
            <w:r w:rsidRPr="00451AFD">
              <w:rPr>
                <w:rFonts w:asciiTheme="minorHAnsi" w:eastAsia="Times New Roman" w:hAnsiTheme="minorHAnsi" w:cs="Arial"/>
                <w:i/>
                <w:sz w:val="20"/>
                <w:szCs w:val="21"/>
              </w:rPr>
              <w:t xml:space="preserve"> how to best support young African American boys in early learning settings.</w:t>
            </w:r>
          </w:p>
          <w:p w14:paraId="0DCDB4E9" w14:textId="77777777" w:rsidR="00B524DA" w:rsidRPr="00DC4598" w:rsidRDefault="00B524DA" w:rsidP="00B524DA">
            <w:pPr>
              <w:rPr>
                <w:rFonts w:cs="Arial"/>
                <w:b/>
                <w:color w:val="000000"/>
                <w:szCs w:val="24"/>
              </w:rPr>
            </w:pPr>
            <w:r w:rsidRPr="00DC4598">
              <w:rPr>
                <w:rFonts w:cs="Arial"/>
                <w:b/>
                <w:color w:val="000000"/>
                <w:szCs w:val="24"/>
              </w:rPr>
              <w:t>The Ugly Truth About Children’s Books</w:t>
            </w:r>
            <w:r>
              <w:rPr>
                <w:rFonts w:cs="Arial"/>
                <w:b/>
                <w:color w:val="000000"/>
                <w:szCs w:val="24"/>
              </w:rPr>
              <w:t xml:space="preserve">  </w:t>
            </w:r>
            <w:hyperlink r:id="rId76" w:history="1">
              <w:r w:rsidRPr="00DC4598">
                <w:rPr>
                  <w:rFonts w:cs="Arial"/>
                  <w:b/>
                  <w:color w:val="0000FF"/>
                  <w:szCs w:val="24"/>
                </w:rPr>
                <w:t>https://www.youtube.com/watch?v=Z1Jbd4-fPOE</w:t>
              </w:r>
            </w:hyperlink>
          </w:p>
          <w:p w14:paraId="27A1FEC0" w14:textId="77777777" w:rsidR="00B524DA" w:rsidRDefault="00B524DA" w:rsidP="00B524DA">
            <w:pPr>
              <w:textAlignment w:val="top"/>
              <w:rPr>
                <w:rFonts w:cs="Arial"/>
                <w:i/>
                <w:color w:val="000000"/>
                <w:sz w:val="20"/>
                <w:szCs w:val="24"/>
              </w:rPr>
            </w:pPr>
            <w:r w:rsidRPr="00DC4598">
              <w:rPr>
                <w:rFonts w:cs="Arial"/>
                <w:i/>
                <w:color w:val="000000"/>
                <w:sz w:val="20"/>
                <w:szCs w:val="24"/>
              </w:rPr>
              <w:t>This brief video highlights the extent to which powerful and positive images of girls and women are miss</w:t>
            </w:r>
            <w:r>
              <w:rPr>
                <w:rFonts w:cs="Arial"/>
                <w:i/>
                <w:color w:val="000000"/>
                <w:sz w:val="20"/>
                <w:szCs w:val="24"/>
              </w:rPr>
              <w:t>ing from many children’s books.</w:t>
            </w:r>
          </w:p>
          <w:p w14:paraId="0CB6D6C2" w14:textId="77777777" w:rsidR="00B524DA" w:rsidRPr="00682907" w:rsidRDefault="00B524DA" w:rsidP="00B524DA">
            <w:pPr>
              <w:textAlignment w:val="top"/>
              <w:rPr>
                <w:sz w:val="8"/>
                <w:szCs w:val="8"/>
              </w:rPr>
            </w:pPr>
          </w:p>
          <w:p w14:paraId="5D597D22" w14:textId="77777777" w:rsidR="00B524DA" w:rsidRPr="005D742B" w:rsidRDefault="00C21C1D" w:rsidP="00B524DA">
            <w:pPr>
              <w:textAlignment w:val="top"/>
              <w:rPr>
                <w:rFonts w:asciiTheme="minorHAnsi" w:eastAsia="Times New Roman" w:hAnsiTheme="minorHAnsi" w:cs="Arial"/>
                <w:b/>
              </w:rPr>
            </w:pPr>
            <w:hyperlink r:id="rId77" w:history="1">
              <w:r w:rsidR="00B524DA" w:rsidRPr="0073179F">
                <w:rPr>
                  <w:rFonts w:asciiTheme="minorHAnsi" w:eastAsia="Times New Roman" w:hAnsiTheme="minorHAnsi" w:cs="Arial"/>
                  <w:b/>
                </w:rPr>
                <w:t>Unequal Access: Barriers to Early Childhood Education for Boys of Color</w:t>
              </w:r>
            </w:hyperlink>
            <w:r w:rsidR="00B524DA" w:rsidRPr="0073179F">
              <w:rPr>
                <w:rFonts w:asciiTheme="minorHAnsi" w:eastAsia="Times New Roman" w:hAnsiTheme="minorHAnsi" w:cs="Arial"/>
                <w:b/>
              </w:rPr>
              <w:t xml:space="preserve"> </w:t>
            </w:r>
          </w:p>
          <w:p w14:paraId="4D226515" w14:textId="77777777" w:rsidR="00B524DA" w:rsidRPr="005D742B" w:rsidRDefault="00C21C1D" w:rsidP="00B524DA">
            <w:pPr>
              <w:textAlignment w:val="top"/>
              <w:rPr>
                <w:rFonts w:asciiTheme="minorHAnsi" w:eastAsia="Times New Roman" w:hAnsiTheme="minorHAnsi" w:cs="Arial"/>
                <w:b/>
                <w:sz w:val="20"/>
                <w:szCs w:val="21"/>
              </w:rPr>
            </w:pPr>
            <w:hyperlink r:id="rId78" w:history="1">
              <w:r w:rsidR="00B524DA" w:rsidRPr="005D742B">
                <w:rPr>
                  <w:rStyle w:val="Hyperlink"/>
                  <w:rFonts w:asciiTheme="minorHAnsi" w:eastAsia="Times New Roman" w:hAnsiTheme="minorHAnsi" w:cs="Arial"/>
                  <w:b/>
                  <w:sz w:val="20"/>
                  <w:szCs w:val="21"/>
                  <w:u w:val="none"/>
                </w:rPr>
                <w:t>http://www.rwjf.org/content/dam/farm/reports/issue_briefs/2016/rwjf431300/subassets/rwjf431300_4</w:t>
              </w:r>
            </w:hyperlink>
            <w:r w:rsidR="00B524DA" w:rsidRPr="005D742B">
              <w:rPr>
                <w:rFonts w:asciiTheme="minorHAnsi" w:eastAsia="Times New Roman" w:hAnsiTheme="minorHAnsi" w:cs="Arial"/>
                <w:b/>
                <w:sz w:val="20"/>
                <w:szCs w:val="21"/>
              </w:rPr>
              <w:t xml:space="preserve"> </w:t>
            </w:r>
          </w:p>
          <w:p w14:paraId="3B8CA767" w14:textId="77777777" w:rsidR="00B524DA" w:rsidRDefault="00B524DA" w:rsidP="00B524DA">
            <w:pPr>
              <w:rPr>
                <w:rFonts w:asciiTheme="minorHAnsi" w:eastAsia="Times New Roman" w:hAnsiTheme="minorHAnsi" w:cs="Arial"/>
                <w:i/>
                <w:sz w:val="20"/>
                <w:szCs w:val="20"/>
              </w:rPr>
            </w:pPr>
            <w:r w:rsidRPr="00C4501E">
              <w:rPr>
                <w:rFonts w:asciiTheme="minorHAnsi" w:eastAsia="Times New Roman" w:hAnsiTheme="minorHAnsi" w:cs="Arial"/>
                <w:i/>
                <w:sz w:val="20"/>
                <w:szCs w:val="20"/>
              </w:rPr>
              <w:t>This 2016 publication d</w:t>
            </w:r>
            <w:r w:rsidRPr="0073179F">
              <w:rPr>
                <w:rFonts w:asciiTheme="minorHAnsi" w:eastAsia="Times New Roman" w:hAnsiTheme="minorHAnsi" w:cs="Arial"/>
                <w:i/>
                <w:sz w:val="20"/>
                <w:szCs w:val="20"/>
              </w:rPr>
              <w:t>iscusses barriers to accessing quality education for boys of color (high costs; insufficient availability of free or subsidized programs; and implicit biases, which consistently send boys of color negative messages about their behavior, identity, and future)</w:t>
            </w:r>
            <w:r>
              <w:rPr>
                <w:rFonts w:asciiTheme="minorHAnsi" w:eastAsia="Times New Roman" w:hAnsiTheme="minorHAnsi" w:cs="Arial"/>
                <w:i/>
                <w:sz w:val="20"/>
                <w:szCs w:val="20"/>
              </w:rPr>
              <w:t>.</w:t>
            </w:r>
            <w:r w:rsidRPr="0073179F">
              <w:rPr>
                <w:rFonts w:asciiTheme="minorHAnsi" w:eastAsia="Times New Roman" w:hAnsiTheme="minorHAnsi" w:cs="Arial"/>
                <w:i/>
                <w:sz w:val="20"/>
                <w:szCs w:val="20"/>
              </w:rPr>
              <w:t xml:space="preserve"> The authors </w:t>
            </w:r>
            <w:r>
              <w:rPr>
                <w:rFonts w:asciiTheme="minorHAnsi" w:eastAsia="Times New Roman" w:hAnsiTheme="minorHAnsi" w:cs="Arial"/>
                <w:i/>
                <w:sz w:val="20"/>
                <w:szCs w:val="20"/>
              </w:rPr>
              <w:t xml:space="preserve">offer </w:t>
            </w:r>
            <w:r w:rsidRPr="0073179F">
              <w:rPr>
                <w:rFonts w:asciiTheme="minorHAnsi" w:eastAsia="Times New Roman" w:hAnsiTheme="minorHAnsi" w:cs="Arial"/>
                <w:i/>
                <w:sz w:val="20"/>
                <w:szCs w:val="20"/>
              </w:rPr>
              <w:t xml:space="preserve">recommendations reduce disparities in </w:t>
            </w:r>
            <w:r>
              <w:rPr>
                <w:rFonts w:asciiTheme="minorHAnsi" w:eastAsia="Times New Roman" w:hAnsiTheme="minorHAnsi" w:cs="Arial"/>
                <w:i/>
                <w:sz w:val="20"/>
                <w:szCs w:val="20"/>
              </w:rPr>
              <w:t xml:space="preserve">access </w:t>
            </w:r>
            <w:r w:rsidRPr="0073179F">
              <w:rPr>
                <w:rFonts w:asciiTheme="minorHAnsi" w:eastAsia="Times New Roman" w:hAnsiTheme="minorHAnsi" w:cs="Arial"/>
                <w:i/>
                <w:sz w:val="20"/>
                <w:szCs w:val="20"/>
              </w:rPr>
              <w:t>for boys of color.</w:t>
            </w:r>
          </w:p>
          <w:p w14:paraId="54C7B9F7" w14:textId="77777777" w:rsidR="00793272" w:rsidRPr="00B524DA" w:rsidRDefault="00793272" w:rsidP="00D8137F">
            <w:pPr>
              <w:outlineLvl w:val="0"/>
              <w:rPr>
                <w:rFonts w:eastAsia="Times New Roman"/>
                <w:b/>
                <w:bCs/>
                <w:kern w:val="36"/>
                <w:sz w:val="8"/>
              </w:rPr>
            </w:pPr>
          </w:p>
          <w:p w14:paraId="0EF46D9A" w14:textId="02E2E068" w:rsidR="00D8137F" w:rsidRPr="007E1271" w:rsidRDefault="00D8137F" w:rsidP="00D8137F">
            <w:pPr>
              <w:outlineLvl w:val="0"/>
              <w:rPr>
                <w:rFonts w:eastAsia="Times New Roman"/>
                <w:b/>
                <w:bCs/>
                <w:kern w:val="36"/>
                <w:szCs w:val="48"/>
              </w:rPr>
            </w:pPr>
            <w:r w:rsidRPr="007E1271">
              <w:rPr>
                <w:rFonts w:eastAsia="Times New Roman"/>
                <w:b/>
                <w:bCs/>
                <w:kern w:val="36"/>
              </w:rPr>
              <w:t xml:space="preserve">We Need To Deal With Our Discomfort And Talk To Our Kids About Racism </w:t>
            </w:r>
            <w:r w:rsidRPr="007E1271">
              <w:rPr>
                <w:rFonts w:eastAsia="Times New Roman"/>
                <w:b/>
                <w:bCs/>
                <w:color w:val="FF0000"/>
                <w:kern w:val="36"/>
                <w:szCs w:val="48"/>
              </w:rPr>
              <w:t>(adults)</w:t>
            </w:r>
          </w:p>
          <w:p w14:paraId="521D6ECE" w14:textId="77777777" w:rsidR="00D8137F" w:rsidRPr="007E1271" w:rsidRDefault="00C21C1D" w:rsidP="00D8137F">
            <w:pPr>
              <w:rPr>
                <w:b/>
                <w:sz w:val="20"/>
              </w:rPr>
            </w:pPr>
            <w:hyperlink r:id="rId79" w:history="1">
              <w:r w:rsidR="00D8137F" w:rsidRPr="007E1271">
                <w:rPr>
                  <w:b/>
                  <w:color w:val="0000FF" w:themeColor="hyperlink"/>
                  <w:sz w:val="20"/>
                </w:rPr>
                <w:t>https://www.washingtonpost.com/lifestyle/on-parenting/we-need-to-deal-with-our-discomfort-and-talk-to-our-kids-about-racism/2015/06/30/ec6db7e8-1a9a-11e5-ab92-c75ae6ab94b5_story.html?tid=a_inl&amp;utm_term=.b018c7e5b302</w:t>
              </w:r>
            </w:hyperlink>
          </w:p>
          <w:p w14:paraId="4E30C813" w14:textId="77777777" w:rsidR="00D8137F" w:rsidRPr="00D8137F" w:rsidRDefault="00D8137F" w:rsidP="00D8137F">
            <w:pPr>
              <w:rPr>
                <w:i/>
                <w:sz w:val="20"/>
              </w:rPr>
            </w:pPr>
            <w:r w:rsidRPr="00D8137F">
              <w:rPr>
                <w:i/>
                <w:sz w:val="20"/>
              </w:rPr>
              <w:t>This article by Meghan Leahy shares both why it is important to talk with young children about race and racism and offers some strategies for supporting such conversations.</w:t>
            </w:r>
          </w:p>
          <w:p w14:paraId="407868AE" w14:textId="77777777" w:rsidR="00D8137F" w:rsidRPr="00656950" w:rsidRDefault="00D8137F" w:rsidP="00D8137F">
            <w:pPr>
              <w:rPr>
                <w:b/>
                <w:sz w:val="8"/>
                <w:szCs w:val="8"/>
              </w:rPr>
            </w:pPr>
          </w:p>
          <w:p w14:paraId="6654A4A3" w14:textId="77777777" w:rsidR="00D8137F" w:rsidRPr="00235502" w:rsidRDefault="00D8137F" w:rsidP="00D8137F">
            <w:r w:rsidRPr="00235502">
              <w:rPr>
                <w:b/>
              </w:rPr>
              <w:t xml:space="preserve">Welcoming Refuge Children into Early Childhood Classrooms  </w:t>
            </w:r>
            <w:r w:rsidRPr="00235502">
              <w:rPr>
                <w:b/>
                <w:color w:val="FF0000"/>
              </w:rPr>
              <w:t>(2-6)</w:t>
            </w:r>
          </w:p>
          <w:p w14:paraId="583D01B7" w14:textId="77777777" w:rsidR="00D8137F" w:rsidRPr="00235502" w:rsidRDefault="00C21C1D" w:rsidP="00D8137F">
            <w:pPr>
              <w:rPr>
                <w:b/>
                <w:sz w:val="20"/>
                <w:szCs w:val="20"/>
              </w:rPr>
            </w:pPr>
            <w:hyperlink r:id="rId80" w:history="1">
              <w:r w:rsidR="00D8137F" w:rsidRPr="00235502">
                <w:rPr>
                  <w:b/>
                  <w:color w:val="0000FF" w:themeColor="hyperlink"/>
                  <w:sz w:val="20"/>
                  <w:szCs w:val="20"/>
                </w:rPr>
                <w:t>http://www.naeyc.org/tyc/article/welcoming-refugee-children-early-childhood-clasrooms</w:t>
              </w:r>
            </w:hyperlink>
          </w:p>
          <w:p w14:paraId="3777B707" w14:textId="77777777" w:rsidR="00D8137F" w:rsidRPr="00235502" w:rsidRDefault="00D8137F" w:rsidP="00D8137F">
            <w:pPr>
              <w:rPr>
                <w:i/>
                <w:sz w:val="20"/>
              </w:rPr>
            </w:pPr>
            <w:r w:rsidRPr="00235502">
              <w:rPr>
                <w:i/>
                <w:sz w:val="20"/>
              </w:rPr>
              <w:t>This brief article offers both effective practices and resources.</w:t>
            </w:r>
          </w:p>
          <w:p w14:paraId="06B55074" w14:textId="77777777" w:rsidR="00D8137F" w:rsidRPr="00235502" w:rsidRDefault="00D8137F" w:rsidP="00D8137F">
            <w:pPr>
              <w:rPr>
                <w:rFonts w:eastAsia="Times New Roman" w:cs="Arial"/>
                <w:b/>
                <w:sz w:val="8"/>
                <w:szCs w:val="8"/>
              </w:rPr>
            </w:pPr>
          </w:p>
          <w:p w14:paraId="74DC1B80" w14:textId="77777777" w:rsidR="00D8137F" w:rsidRPr="008300B8" w:rsidRDefault="00D8137F" w:rsidP="00D8137F">
            <w:pPr>
              <w:rPr>
                <w:rFonts w:cstheme="minorHAnsi"/>
                <w:b/>
                <w:color w:val="FF0000"/>
                <w:szCs w:val="27"/>
                <w:lang w:val="en"/>
              </w:rPr>
            </w:pPr>
            <w:r w:rsidRPr="008300B8">
              <w:rPr>
                <w:rFonts w:cstheme="minorHAnsi"/>
                <w:b/>
                <w:color w:val="333333"/>
                <w:szCs w:val="27"/>
                <w:lang w:val="en"/>
              </w:rPr>
              <w:t xml:space="preserve">What Is Anti-Bias Education?  </w:t>
            </w:r>
            <w:r w:rsidRPr="008300B8">
              <w:rPr>
                <w:rFonts w:cstheme="minorHAnsi"/>
                <w:b/>
                <w:color w:val="FF0000"/>
                <w:szCs w:val="27"/>
                <w:lang w:val="en"/>
              </w:rPr>
              <w:t>(0-8)</w:t>
            </w:r>
          </w:p>
          <w:p w14:paraId="3B17E188" w14:textId="77777777" w:rsidR="00D8137F" w:rsidRPr="00796631" w:rsidRDefault="00C21C1D" w:rsidP="00D8137F">
            <w:pPr>
              <w:rPr>
                <w:b/>
                <w:sz w:val="20"/>
              </w:rPr>
            </w:pPr>
            <w:hyperlink r:id="rId81" w:history="1">
              <w:r w:rsidR="00D8137F" w:rsidRPr="00796631">
                <w:rPr>
                  <w:rStyle w:val="Hyperlink"/>
                  <w:b/>
                  <w:sz w:val="20"/>
                  <w:u w:val="none"/>
                </w:rPr>
                <w:t>https://www.naeyc.org/sites/default/files/globally-shared/downloads/PDFs/resources/topics/Chap1_Anti-Bias%20Education.pdf</w:t>
              </w:r>
            </w:hyperlink>
          </w:p>
          <w:p w14:paraId="1E33E4C4" w14:textId="77777777" w:rsidR="00D8137F" w:rsidRPr="008300B8" w:rsidRDefault="00D8137F" w:rsidP="00D8137F">
            <w:pPr>
              <w:rPr>
                <w:rFonts w:cstheme="minorHAnsi"/>
                <w:i/>
                <w:color w:val="333333"/>
                <w:sz w:val="20"/>
                <w:szCs w:val="20"/>
                <w:lang w:val="en"/>
              </w:rPr>
            </w:pPr>
            <w:r>
              <w:rPr>
                <w:rFonts w:cstheme="minorHAnsi"/>
                <w:i/>
                <w:sz w:val="20"/>
                <w:szCs w:val="27"/>
                <w:lang w:val="en"/>
              </w:rPr>
              <w:t xml:space="preserve">NAEYC </w:t>
            </w:r>
            <w:r w:rsidRPr="008300B8">
              <w:rPr>
                <w:rFonts w:cstheme="minorHAnsi"/>
                <w:i/>
                <w:sz w:val="20"/>
                <w:szCs w:val="27"/>
                <w:lang w:val="en"/>
              </w:rPr>
              <w:t xml:space="preserve">has made this first chapter to </w:t>
            </w:r>
            <w:r w:rsidRPr="008300B8">
              <w:rPr>
                <w:rFonts w:cstheme="minorHAnsi"/>
                <w:i/>
                <w:iCs/>
                <w:sz w:val="20"/>
                <w:szCs w:val="20"/>
                <w:lang w:val="en"/>
              </w:rPr>
              <w:t>Anti-Bias Education for Young Children and Ourselves</w:t>
            </w:r>
            <w:r>
              <w:rPr>
                <w:rFonts w:cstheme="minorHAnsi"/>
                <w:i/>
                <w:iCs/>
                <w:sz w:val="20"/>
                <w:szCs w:val="20"/>
                <w:lang w:val="en"/>
              </w:rPr>
              <w:t xml:space="preserve"> </w:t>
            </w:r>
            <w:r w:rsidRPr="008300B8">
              <w:rPr>
                <w:rFonts w:cstheme="minorHAnsi"/>
                <w:i/>
                <w:color w:val="333333"/>
                <w:sz w:val="20"/>
                <w:szCs w:val="20"/>
                <w:lang w:val="en"/>
              </w:rPr>
              <w:t xml:space="preserve">available as a service to the field. The chapter frames the importance of confronting and eliminating barriers of prejudice, misinformation, and bias, while helping staff and children to respect each other, themselves, and all people. </w:t>
            </w:r>
          </w:p>
          <w:p w14:paraId="47DBFC2F" w14:textId="77777777" w:rsidR="00D8137F" w:rsidRPr="008300B8" w:rsidRDefault="00D8137F" w:rsidP="00D8137F">
            <w:pPr>
              <w:rPr>
                <w:rFonts w:eastAsia="Times New Roman" w:cs="Arial"/>
                <w:b/>
                <w:sz w:val="8"/>
                <w:szCs w:val="8"/>
              </w:rPr>
            </w:pPr>
          </w:p>
          <w:p w14:paraId="5D666DC4" w14:textId="77777777" w:rsidR="00D8137F" w:rsidRPr="00593F6B" w:rsidRDefault="00D8137F" w:rsidP="00D8137F">
            <w:pPr>
              <w:rPr>
                <w:rFonts w:eastAsia="Times New Roman" w:cs="Arial"/>
                <w:b/>
                <w:color w:val="FF0000"/>
                <w:szCs w:val="24"/>
              </w:rPr>
            </w:pPr>
            <w:r w:rsidRPr="00593F6B">
              <w:rPr>
                <w:rFonts w:eastAsia="Times New Roman" w:cs="Arial"/>
                <w:b/>
                <w:szCs w:val="24"/>
              </w:rPr>
              <w:t>Why Does Gender Matter? Counteracting Stereotypes With Young Children</w:t>
            </w:r>
            <w:r>
              <w:rPr>
                <w:rFonts w:eastAsia="Times New Roman" w:cs="Arial"/>
                <w:b/>
                <w:szCs w:val="24"/>
              </w:rPr>
              <w:t xml:space="preserve">  </w:t>
            </w:r>
            <w:r w:rsidRPr="00593F6B">
              <w:rPr>
                <w:rFonts w:eastAsia="Times New Roman" w:cs="Arial"/>
                <w:b/>
                <w:color w:val="FF0000"/>
                <w:szCs w:val="24"/>
              </w:rPr>
              <w:t>(3-5)</w:t>
            </w:r>
          </w:p>
          <w:p w14:paraId="3D8DD81D" w14:textId="77777777" w:rsidR="00D8137F" w:rsidRPr="00593F6B" w:rsidRDefault="00C21C1D" w:rsidP="00D8137F">
            <w:pPr>
              <w:autoSpaceDE w:val="0"/>
              <w:autoSpaceDN w:val="0"/>
              <w:adjustRightInd w:val="0"/>
              <w:rPr>
                <w:rFonts w:asciiTheme="minorHAnsi" w:hAnsiTheme="minorHAnsi" w:cstheme="minorHAnsi"/>
                <w:b/>
                <w:bCs/>
                <w:color w:val="C0051A"/>
                <w:sz w:val="18"/>
                <w:szCs w:val="20"/>
              </w:rPr>
            </w:pPr>
            <w:hyperlink r:id="rId82" w:history="1">
              <w:r w:rsidR="00D8137F" w:rsidRPr="00593F6B">
                <w:rPr>
                  <w:rStyle w:val="Hyperlink"/>
                  <w:rFonts w:asciiTheme="minorHAnsi" w:eastAsia="Times New Roman" w:hAnsiTheme="minorHAnsi" w:cstheme="minorHAnsi"/>
                  <w:b/>
                  <w:sz w:val="20"/>
                  <w:u w:val="none"/>
                </w:rPr>
                <w:t>https://www.southernearlychildhood.org/upload/pdf/Why_Does_Gender_Matter_Counteracting_Stereotypes_With_Young_Children_Olaiya_E_Aina_and_Petronella_A_Cameron.pdf</w:t>
              </w:r>
            </w:hyperlink>
          </w:p>
          <w:p w14:paraId="4B5CD580" w14:textId="11720A21" w:rsidR="00656950" w:rsidRPr="00D8137F" w:rsidRDefault="00D8137F" w:rsidP="00656950">
            <w:pPr>
              <w:rPr>
                <w:rFonts w:cs="Helvetica"/>
                <w:b/>
                <w:bCs/>
                <w:color w:val="292C34"/>
                <w:szCs w:val="27"/>
              </w:rPr>
            </w:pPr>
            <w:r w:rsidRPr="00593F6B">
              <w:rPr>
                <w:rFonts w:asciiTheme="minorHAnsi" w:hAnsiTheme="minorHAnsi" w:cstheme="minorHAnsi"/>
                <w:bCs/>
                <w:i/>
                <w:sz w:val="20"/>
                <w:szCs w:val="32"/>
              </w:rPr>
              <w:t>This article explores how young children’s experiences with gender biases affect their development and opportunities for leading successful lives and what can teachers do to counteract these stereotypes</w:t>
            </w:r>
          </w:p>
        </w:tc>
      </w:tr>
      <w:tr w:rsidR="00656950" w:rsidRPr="00656950" w14:paraId="29A7CA4D"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9A6BC99" w14:textId="3BF9645E" w:rsidR="00656950" w:rsidRPr="008B52EA" w:rsidRDefault="00656950" w:rsidP="00900689">
            <w:pPr>
              <w:ind w:left="113" w:right="113"/>
              <w:jc w:val="center"/>
              <w:rPr>
                <w:rFonts w:cs="Calibri"/>
                <w:b/>
                <w:sz w:val="28"/>
              </w:rPr>
            </w:pPr>
            <w:r>
              <w:rPr>
                <w:rFonts w:cs="Calibri"/>
                <w:b/>
                <w:sz w:val="28"/>
              </w:rPr>
              <w:t>Audiovisual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FCED5" w14:textId="77777777" w:rsidR="00793272" w:rsidRDefault="00793272" w:rsidP="00D8137F">
            <w:pPr>
              <w:shd w:val="clear" w:color="auto" w:fill="FFFFFF"/>
              <w:rPr>
                <w:rFonts w:asciiTheme="minorHAnsi" w:hAnsiTheme="minorHAnsi" w:cstheme="minorHAnsi"/>
                <w:b/>
                <w:szCs w:val="24"/>
                <w:lang w:val="en"/>
              </w:rPr>
            </w:pPr>
          </w:p>
          <w:p w14:paraId="0B651F98" w14:textId="084363FE" w:rsidR="00D8137F" w:rsidRDefault="00D8137F" w:rsidP="00D8137F">
            <w:pPr>
              <w:shd w:val="clear" w:color="auto" w:fill="FFFFFF"/>
              <w:rPr>
                <w:rFonts w:asciiTheme="minorHAnsi" w:hAnsiTheme="minorHAnsi" w:cstheme="minorHAnsi"/>
                <w:b/>
                <w:sz w:val="20"/>
                <w:szCs w:val="24"/>
                <w:lang w:val="en"/>
              </w:rPr>
            </w:pPr>
            <w:r w:rsidRPr="0020650B">
              <w:rPr>
                <w:rFonts w:asciiTheme="minorHAnsi" w:hAnsiTheme="minorHAnsi" w:cstheme="minorHAnsi"/>
                <w:b/>
                <w:szCs w:val="24"/>
                <w:lang w:val="en"/>
              </w:rPr>
              <w:t xml:space="preserve">Anti-Bias Curriculum Engages Preschoolers in Discussions   </w:t>
            </w:r>
            <w:r w:rsidRPr="0020650B">
              <w:rPr>
                <w:rFonts w:asciiTheme="minorHAnsi" w:hAnsiTheme="minorHAnsi" w:cstheme="minorHAnsi"/>
                <w:b/>
                <w:color w:val="FF0000"/>
                <w:szCs w:val="24"/>
                <w:lang w:val="en"/>
              </w:rPr>
              <w:t>(3-5)</w:t>
            </w:r>
          </w:p>
          <w:p w14:paraId="4179C14B" w14:textId="77777777" w:rsidR="00D8137F" w:rsidRPr="0020650B" w:rsidRDefault="00C21C1D" w:rsidP="00D8137F">
            <w:pPr>
              <w:shd w:val="clear" w:color="auto" w:fill="FFFFFF"/>
              <w:rPr>
                <w:rFonts w:asciiTheme="minorHAnsi" w:hAnsiTheme="minorHAnsi" w:cstheme="minorHAnsi"/>
                <w:b/>
                <w:sz w:val="20"/>
                <w:szCs w:val="24"/>
                <w:lang w:val="en"/>
              </w:rPr>
            </w:pPr>
            <w:hyperlink r:id="rId83" w:history="1">
              <w:r w:rsidR="00D8137F" w:rsidRPr="0020650B">
                <w:rPr>
                  <w:rStyle w:val="Hyperlink"/>
                  <w:rFonts w:cstheme="minorHAnsi"/>
                  <w:b/>
                  <w:sz w:val="20"/>
                  <w:szCs w:val="24"/>
                  <w:u w:val="none"/>
                  <w:lang w:val="en"/>
                </w:rPr>
                <w:t>http://video.edweek.org/detail/video/5677756402001/anti-bias-curriculum-engages-preschoolers-in-discussions?autoStart=true&amp;q=early%20education</w:t>
              </w:r>
            </w:hyperlink>
          </w:p>
          <w:p w14:paraId="76F92120" w14:textId="77777777" w:rsidR="00D8137F" w:rsidRPr="0020650B" w:rsidRDefault="00D8137F" w:rsidP="00D8137F">
            <w:pPr>
              <w:shd w:val="clear" w:color="auto" w:fill="FFFFFF"/>
              <w:rPr>
                <w:rFonts w:asciiTheme="minorHAnsi" w:hAnsiTheme="minorHAnsi" w:cstheme="minorHAnsi"/>
                <w:i/>
                <w:sz w:val="20"/>
                <w:szCs w:val="24"/>
                <w:lang w:val="en"/>
              </w:rPr>
            </w:pPr>
            <w:r w:rsidRPr="0020650B">
              <w:rPr>
                <w:rFonts w:asciiTheme="minorHAnsi" w:hAnsiTheme="minorHAnsi" w:cstheme="minorHAnsi"/>
                <w:i/>
                <w:sz w:val="20"/>
                <w:szCs w:val="24"/>
                <w:lang w:val="en"/>
              </w:rPr>
              <w:t xml:space="preserve">Teaching tolerance at a very early age has a positive impact on a child's understanding of race and skin color. In this short video clip from the PBS series </w:t>
            </w:r>
            <w:r w:rsidRPr="0020650B">
              <w:rPr>
                <w:rFonts w:asciiTheme="minorHAnsi" w:hAnsiTheme="minorHAnsi" w:cstheme="minorHAnsi"/>
                <w:i/>
                <w:iCs/>
                <w:sz w:val="20"/>
                <w:szCs w:val="24"/>
                <w:lang w:val="en"/>
              </w:rPr>
              <w:t>Making the Grade</w:t>
            </w:r>
            <w:r w:rsidRPr="0020650B">
              <w:rPr>
                <w:rFonts w:asciiTheme="minorHAnsi" w:hAnsiTheme="minorHAnsi" w:cstheme="minorHAnsi"/>
                <w:i/>
                <w:sz w:val="20"/>
                <w:szCs w:val="24"/>
                <w:lang w:val="en"/>
              </w:rPr>
              <w:t xml:space="preserve">, teachers explain how their anti-bias curriculum engages thoughtful discussion with preschoolers about race. Also, a brief interview with Louise </w:t>
            </w:r>
            <w:proofErr w:type="spellStart"/>
            <w:r w:rsidRPr="0020650B">
              <w:rPr>
                <w:rFonts w:asciiTheme="minorHAnsi" w:hAnsiTheme="minorHAnsi" w:cstheme="minorHAnsi"/>
                <w:i/>
                <w:sz w:val="20"/>
                <w:szCs w:val="24"/>
                <w:lang w:val="en"/>
              </w:rPr>
              <w:t>Derman</w:t>
            </w:r>
            <w:proofErr w:type="spellEnd"/>
            <w:r w:rsidRPr="0020650B">
              <w:rPr>
                <w:rFonts w:asciiTheme="minorHAnsi" w:hAnsiTheme="minorHAnsi" w:cstheme="minorHAnsi"/>
                <w:i/>
                <w:sz w:val="20"/>
                <w:szCs w:val="24"/>
                <w:lang w:val="en"/>
              </w:rPr>
              <w:t xml:space="preserve">-Sparks, a renowned author of teaching anti-racism to children books, discusses how the skin color seen in books or other visual teaching materials, or of preschool staff working in different positions all send important messages to young children about who matters in the world, who's visible, who's not, and who has power. </w:t>
            </w:r>
          </w:p>
          <w:p w14:paraId="48EC3B32" w14:textId="0D35DEE8" w:rsidR="00793272" w:rsidRPr="00793272" w:rsidRDefault="00793272" w:rsidP="00B524DA">
            <w:pPr>
              <w:outlineLvl w:val="0"/>
              <w:rPr>
                <w:rStyle w:val="Hyperlink"/>
                <w:rFonts w:cs="Graphik-Regular"/>
                <w:i/>
                <w:color w:val="1A1A1A"/>
                <w:sz w:val="20"/>
                <w:szCs w:val="19"/>
                <w:u w:val="none"/>
              </w:rPr>
            </w:pPr>
          </w:p>
        </w:tc>
      </w:tr>
      <w:tr w:rsidR="00793272" w:rsidRPr="008B52EA" w14:paraId="39D5AC66" w14:textId="77777777" w:rsidTr="001147DF">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73E4C77" w14:textId="0A2E0652" w:rsidR="00793272" w:rsidRDefault="00793272" w:rsidP="001147DF">
            <w:pPr>
              <w:ind w:left="113" w:right="113"/>
              <w:rPr>
                <w:rFonts w:ascii="Times New Roman" w:eastAsia="Times New Roman" w:hAnsi="Times New Roman"/>
                <w:color w:val="0000FF"/>
                <w:sz w:val="24"/>
                <w:szCs w:val="24"/>
                <w:u w:val="single"/>
              </w:rPr>
            </w:pPr>
            <w:r>
              <w:br w:type="column"/>
            </w:r>
            <w:r>
              <w:br w:type="column"/>
            </w:r>
            <w:r>
              <w:br w:type="column"/>
            </w:r>
            <w:r>
              <w:br w:type="column"/>
            </w:r>
            <w:r>
              <w:br w:type="column"/>
            </w:r>
          </w:p>
          <w:p w14:paraId="2C0873D5" w14:textId="77777777" w:rsidR="00793272" w:rsidRPr="008B52EA" w:rsidRDefault="00793272" w:rsidP="001147DF">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507CEE" w14:textId="77777777" w:rsidR="00793272" w:rsidRPr="008B52EA" w:rsidRDefault="00793272" w:rsidP="001147DF">
            <w:pPr>
              <w:ind w:left="256" w:hanging="256"/>
              <w:jc w:val="center"/>
              <w:rPr>
                <w:rFonts w:cs="Calibri"/>
                <w:b/>
                <w:szCs w:val="24"/>
              </w:rPr>
            </w:pPr>
            <w:r>
              <w:rPr>
                <w:rFonts w:cs="Calibri"/>
                <w:b/>
                <w:sz w:val="32"/>
                <w:szCs w:val="24"/>
              </w:rPr>
              <w:t xml:space="preserve">Culture, Diversity, and Equity Resources </w:t>
            </w:r>
          </w:p>
        </w:tc>
      </w:tr>
      <w:tr w:rsidR="00656950" w:rsidRPr="00656950" w14:paraId="40A7492A"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E96D8F7" w14:textId="2DE3E29F" w:rsidR="00656950" w:rsidRDefault="00793272" w:rsidP="00900689">
            <w:pPr>
              <w:ind w:left="113" w:right="113"/>
              <w:jc w:val="center"/>
              <w:rPr>
                <w:rFonts w:cs="Calibri"/>
                <w:b/>
                <w:sz w:val="28"/>
              </w:rPr>
            </w:pPr>
            <w:r>
              <w:rPr>
                <w:rFonts w:cs="Calibri"/>
                <w:b/>
                <w:sz w:val="28"/>
              </w:rPr>
              <w:lastRenderedPageBreak/>
              <w:t>Audiovisual</w:t>
            </w:r>
            <w:r w:rsidR="00CD6371">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013AC" w14:textId="77777777" w:rsidR="003D02A7" w:rsidRDefault="003D02A7" w:rsidP="003D02A7">
            <w:pPr>
              <w:ind w:left="201" w:hanging="201"/>
              <w:rPr>
                <w:rFonts w:eastAsia="Times New Roman" w:cs="Arial"/>
                <w:b/>
                <w:color w:val="FF0000"/>
                <w:szCs w:val="24"/>
              </w:rPr>
            </w:pPr>
            <w:r w:rsidRPr="00E15942">
              <w:rPr>
                <w:rFonts w:eastAsia="Times New Roman" w:cs="Arial"/>
                <w:b/>
                <w:color w:val="000000"/>
                <w:szCs w:val="24"/>
              </w:rPr>
              <w:t xml:space="preserve">Diversity: Contrasting Perspectives </w:t>
            </w:r>
            <w:r w:rsidRPr="00E15942">
              <w:rPr>
                <w:rFonts w:eastAsia="Times New Roman" w:cs="Arial"/>
                <w:b/>
                <w:color w:val="FF0000"/>
                <w:szCs w:val="24"/>
              </w:rPr>
              <w:t>(0-5)</w:t>
            </w:r>
          </w:p>
          <w:p w14:paraId="5F1FA5AB" w14:textId="77777777" w:rsidR="003D02A7" w:rsidRPr="00E15942" w:rsidRDefault="00C21C1D" w:rsidP="003D02A7">
            <w:pPr>
              <w:ind w:left="201" w:hanging="201"/>
              <w:rPr>
                <w:rFonts w:eastAsia="Times New Roman" w:cs="Arial"/>
                <w:b/>
                <w:color w:val="000000"/>
                <w:sz w:val="20"/>
                <w:szCs w:val="24"/>
              </w:rPr>
            </w:pPr>
            <w:hyperlink r:id="rId84" w:history="1">
              <w:r w:rsidR="003D02A7" w:rsidRPr="00E15942">
                <w:rPr>
                  <w:rFonts w:eastAsia="Times New Roman" w:cs="Arial"/>
                  <w:b/>
                  <w:color w:val="0000FF" w:themeColor="hyperlink"/>
                  <w:sz w:val="20"/>
                  <w:szCs w:val="24"/>
                </w:rPr>
                <w:t>http://www.learningseed.com/catalog/diversity-contrasting-perspectives</w:t>
              </w:r>
            </w:hyperlink>
          </w:p>
          <w:p w14:paraId="5C237872" w14:textId="77777777" w:rsidR="003D02A7" w:rsidRPr="00E15942" w:rsidRDefault="003D02A7" w:rsidP="003D02A7">
            <w:pPr>
              <w:rPr>
                <w:rFonts w:cs="Arial"/>
                <w:i/>
                <w:sz w:val="20"/>
                <w:szCs w:val="18"/>
              </w:rPr>
            </w:pPr>
            <w:r w:rsidRPr="00E15942">
              <w:rPr>
                <w:rFonts w:cs="Arial"/>
                <w:i/>
                <w:sz w:val="20"/>
                <w:szCs w:val="18"/>
              </w:rPr>
              <w:t>This video introduces diverse perspectives on aspects of caregiving that impact health, safety</w:t>
            </w:r>
            <w:r>
              <w:rPr>
                <w:rFonts w:cs="Arial"/>
                <w:i/>
                <w:sz w:val="20"/>
                <w:szCs w:val="18"/>
              </w:rPr>
              <w:t>,</w:t>
            </w:r>
            <w:r w:rsidRPr="00E15942">
              <w:rPr>
                <w:rFonts w:cs="Arial"/>
                <w:i/>
                <w:sz w:val="20"/>
                <w:szCs w:val="18"/>
              </w:rPr>
              <w:t xml:space="preserve"> nutrition</w:t>
            </w:r>
            <w:r>
              <w:rPr>
                <w:rFonts w:cs="Arial"/>
                <w:i/>
                <w:sz w:val="20"/>
                <w:szCs w:val="18"/>
              </w:rPr>
              <w:t>, and development</w:t>
            </w:r>
            <w:r w:rsidRPr="00E15942">
              <w:rPr>
                <w:rFonts w:cs="Arial"/>
                <w:i/>
                <w:sz w:val="20"/>
                <w:szCs w:val="18"/>
              </w:rPr>
              <w:t xml:space="preserve"> in home and </w:t>
            </w:r>
            <w:r>
              <w:rPr>
                <w:rFonts w:cs="Arial"/>
                <w:i/>
                <w:sz w:val="20"/>
                <w:szCs w:val="18"/>
              </w:rPr>
              <w:t>early childhood</w:t>
            </w:r>
            <w:r w:rsidRPr="00E15942">
              <w:rPr>
                <w:rFonts w:cs="Arial"/>
                <w:i/>
                <w:sz w:val="20"/>
                <w:szCs w:val="18"/>
              </w:rPr>
              <w:t xml:space="preserve"> settings. It discusses cultural differences in practices ranging from feeding to toilet teaching.</w:t>
            </w:r>
          </w:p>
          <w:p w14:paraId="57D099C2" w14:textId="77777777" w:rsidR="003D02A7" w:rsidRPr="00E15942" w:rsidRDefault="003D02A7" w:rsidP="003D02A7">
            <w:pPr>
              <w:outlineLvl w:val="0"/>
              <w:rPr>
                <w:rFonts w:cs="Graphik-Regular"/>
                <w:b/>
                <w:color w:val="1A1A1A"/>
                <w:sz w:val="8"/>
                <w:szCs w:val="8"/>
              </w:rPr>
            </w:pPr>
          </w:p>
          <w:p w14:paraId="78A79A57" w14:textId="77777777" w:rsidR="003D02A7" w:rsidRDefault="003D02A7" w:rsidP="003D02A7">
            <w:pPr>
              <w:outlineLvl w:val="0"/>
              <w:rPr>
                <w:rFonts w:cs="Graphik-Regular"/>
                <w:b/>
                <w:color w:val="1A1A1A"/>
                <w:szCs w:val="19"/>
              </w:rPr>
            </w:pPr>
            <w:r>
              <w:rPr>
                <w:rFonts w:cs="Graphik-Regular"/>
                <w:b/>
                <w:color w:val="1A1A1A"/>
                <w:szCs w:val="19"/>
              </w:rPr>
              <w:t xml:space="preserve">Know Your Bias: Implicit Bias  </w:t>
            </w:r>
            <w:r w:rsidRPr="000A2EA3">
              <w:rPr>
                <w:rFonts w:cs="Graphik-Regular"/>
                <w:b/>
                <w:color w:val="FF0000"/>
                <w:szCs w:val="19"/>
              </w:rPr>
              <w:t>(adults)</w:t>
            </w:r>
          </w:p>
          <w:p w14:paraId="50D8E6E7" w14:textId="77777777" w:rsidR="003D02A7" w:rsidRPr="000A2EA3" w:rsidRDefault="00C21C1D" w:rsidP="003D02A7">
            <w:pPr>
              <w:outlineLvl w:val="0"/>
              <w:rPr>
                <w:rFonts w:cs="Graphik-Regular"/>
                <w:b/>
                <w:color w:val="1A1A1A"/>
                <w:sz w:val="20"/>
                <w:szCs w:val="19"/>
              </w:rPr>
            </w:pPr>
            <w:hyperlink r:id="rId85" w:history="1">
              <w:r w:rsidR="003D02A7" w:rsidRPr="000A2EA3">
                <w:rPr>
                  <w:rStyle w:val="Hyperlink"/>
                  <w:rFonts w:cs="Graphik-Regular"/>
                  <w:b/>
                  <w:sz w:val="20"/>
                  <w:szCs w:val="19"/>
                  <w:u w:val="none"/>
                </w:rPr>
                <w:t>https://www.bing.com/videos/search?q=youtube+the+implicit+bias+tests&amp;view=detail&amp;mid=EDEF231B8ECF118C795AEDEF231B8ECF118C795A&amp;FORM=VIRE</w:t>
              </w:r>
            </w:hyperlink>
          </w:p>
          <w:p w14:paraId="2C1F09F4" w14:textId="77777777" w:rsidR="003D02A7" w:rsidRPr="000A2EA3" w:rsidRDefault="003D02A7" w:rsidP="003D02A7">
            <w:pPr>
              <w:outlineLvl w:val="0"/>
              <w:rPr>
                <w:rFonts w:cs="Graphik-Regular"/>
                <w:i/>
                <w:color w:val="1A1A1A"/>
                <w:sz w:val="20"/>
                <w:szCs w:val="19"/>
              </w:rPr>
            </w:pPr>
            <w:r w:rsidRPr="000A2EA3">
              <w:rPr>
                <w:rFonts w:cs="Graphik-Regular"/>
                <w:i/>
                <w:color w:val="1A1A1A"/>
                <w:sz w:val="20"/>
                <w:szCs w:val="19"/>
              </w:rPr>
              <w:t>This video provides a brief overview of implicit bias, how to recognize it, and what to do about it.</w:t>
            </w:r>
          </w:p>
          <w:p w14:paraId="3DCDADE8" w14:textId="77777777" w:rsidR="003D02A7" w:rsidRPr="00D8137F" w:rsidRDefault="003D02A7" w:rsidP="003D02A7">
            <w:pPr>
              <w:rPr>
                <w:rFonts w:cs="Helvetica"/>
                <w:b/>
                <w:bCs/>
                <w:color w:val="292C34"/>
                <w:sz w:val="8"/>
                <w:szCs w:val="8"/>
              </w:rPr>
            </w:pPr>
          </w:p>
          <w:p w14:paraId="16957613" w14:textId="77777777" w:rsidR="003D02A7" w:rsidRPr="00235502" w:rsidRDefault="003D02A7" w:rsidP="003D02A7">
            <w:pPr>
              <w:rPr>
                <w:rFonts w:cs="Helvetica"/>
                <w:color w:val="292C34"/>
                <w:szCs w:val="27"/>
              </w:rPr>
            </w:pPr>
            <w:r w:rsidRPr="00235502">
              <w:rPr>
                <w:rFonts w:cs="Helvetica"/>
                <w:b/>
                <w:bCs/>
                <w:color w:val="292C34"/>
                <w:szCs w:val="27"/>
              </w:rPr>
              <w:t xml:space="preserve">Leading for Equity: Ensuring a Competent Workforce that Supports All Children  </w:t>
            </w:r>
            <w:r w:rsidRPr="00235502">
              <w:rPr>
                <w:rFonts w:cs="Helvetica"/>
                <w:b/>
                <w:bCs/>
                <w:color w:val="FF0000"/>
                <w:szCs w:val="27"/>
              </w:rPr>
              <w:t>(adults)</w:t>
            </w:r>
          </w:p>
          <w:p w14:paraId="7EDF73BE" w14:textId="77777777" w:rsidR="003D02A7" w:rsidRPr="00235502" w:rsidRDefault="00C21C1D" w:rsidP="003D02A7">
            <w:pPr>
              <w:rPr>
                <w:b/>
                <w:sz w:val="20"/>
              </w:rPr>
            </w:pPr>
            <w:hyperlink r:id="rId86" w:history="1">
              <w:r w:rsidR="003D02A7" w:rsidRPr="00235502">
                <w:rPr>
                  <w:b/>
                  <w:color w:val="0000FF" w:themeColor="hyperlink"/>
                  <w:sz w:val="20"/>
                </w:rPr>
                <w:t>http://ceelo.org/wp-content/uploads/2017/06/</w:t>
              </w:r>
              <w:r w:rsidR="003D02A7" w:rsidRPr="00235502">
                <w:rPr>
                  <w:b/>
                  <w:color w:val="0000FF" w:themeColor="hyperlink"/>
                  <w:sz w:val="20"/>
                </w:rPr>
                <w:br/>
                <w:t>ceelo_build_naeyc_pli_2017_presentation_equity.pdf?utm_content=&amp;utm_medium=email&amp;utm_name=&amp;utm_source=govdelivery&amp;utm_term=&amp;utm_source=BUILD+Initiative+-+General+List&amp;utm_campaign=e88c953c0a-EMAIL_CAMPAIGN_2017_05_24&amp;utm_medium=email&amp;utm_term=0_48a0135618-e88c953c0a-109575789</w:t>
              </w:r>
            </w:hyperlink>
          </w:p>
          <w:p w14:paraId="5D682CBE" w14:textId="77777777" w:rsidR="003D02A7" w:rsidRPr="00235502" w:rsidRDefault="003D02A7" w:rsidP="003D02A7">
            <w:pPr>
              <w:rPr>
                <w:i/>
                <w:sz w:val="20"/>
              </w:rPr>
            </w:pPr>
            <w:r w:rsidRPr="00235502">
              <w:rPr>
                <w:i/>
                <w:sz w:val="20"/>
              </w:rPr>
              <w:t>This set of PowerPoint slides from a 2017 presentation at the NAEYC Professional Learning Institute offers video clips, graphics, and discussion questions that can be used to promote thinking about issues of early childhood equity.</w:t>
            </w:r>
          </w:p>
          <w:p w14:paraId="00896472" w14:textId="77777777" w:rsidR="003D02A7" w:rsidRPr="00235502" w:rsidRDefault="003D02A7" w:rsidP="003D02A7">
            <w:pPr>
              <w:outlineLvl w:val="0"/>
              <w:rPr>
                <w:rFonts w:cs="Graphik-Regular"/>
                <w:b/>
                <w:color w:val="1A1A1A"/>
                <w:sz w:val="8"/>
                <w:szCs w:val="19"/>
              </w:rPr>
            </w:pPr>
          </w:p>
          <w:p w14:paraId="31DF20B6" w14:textId="77777777" w:rsidR="003D02A7" w:rsidRPr="00235502" w:rsidRDefault="003D02A7" w:rsidP="003D02A7">
            <w:pPr>
              <w:outlineLvl w:val="0"/>
              <w:rPr>
                <w:rFonts w:cs="Graphik-Regular"/>
                <w:b/>
                <w:color w:val="FF0000"/>
                <w:szCs w:val="19"/>
              </w:rPr>
            </w:pPr>
            <w:r>
              <w:rPr>
                <w:rFonts w:cs="Graphik-Regular"/>
                <w:b/>
                <w:color w:val="1A1A1A"/>
                <w:szCs w:val="19"/>
              </w:rPr>
              <w:t xml:space="preserve">The Lunch Date </w:t>
            </w:r>
            <w:r w:rsidRPr="00235502">
              <w:rPr>
                <w:rFonts w:cs="Graphik-Regular"/>
                <w:b/>
                <w:color w:val="FF0000"/>
                <w:szCs w:val="19"/>
              </w:rPr>
              <w:t>(adults)</w:t>
            </w:r>
          </w:p>
          <w:p w14:paraId="57F6C1E8" w14:textId="77777777" w:rsidR="003D02A7" w:rsidRPr="000A2EA3" w:rsidRDefault="00C21C1D" w:rsidP="003D02A7">
            <w:pPr>
              <w:outlineLvl w:val="0"/>
              <w:rPr>
                <w:rFonts w:cs="Graphik-Regular"/>
                <w:b/>
                <w:color w:val="1A1A1A"/>
                <w:szCs w:val="19"/>
              </w:rPr>
            </w:pPr>
            <w:hyperlink r:id="rId87" w:history="1">
              <w:r w:rsidR="003D02A7" w:rsidRPr="000A2EA3">
                <w:rPr>
                  <w:rStyle w:val="Hyperlink"/>
                  <w:rFonts w:cs="Graphik-Regular"/>
                  <w:b/>
                  <w:szCs w:val="19"/>
                  <w:u w:val="none"/>
                </w:rPr>
                <w:t>https://www.youtube.com/watch?v=ty_hn7l1zKE</w:t>
              </w:r>
            </w:hyperlink>
          </w:p>
          <w:p w14:paraId="3079B3D1" w14:textId="77777777" w:rsidR="003D02A7" w:rsidRDefault="003D02A7" w:rsidP="003D02A7">
            <w:pPr>
              <w:outlineLvl w:val="0"/>
              <w:rPr>
                <w:rFonts w:cs="Graphik-Regular"/>
                <w:i/>
                <w:color w:val="1A1A1A"/>
                <w:sz w:val="20"/>
                <w:szCs w:val="19"/>
              </w:rPr>
            </w:pPr>
            <w:r w:rsidRPr="00235502">
              <w:rPr>
                <w:rFonts w:cs="Graphik-Regular"/>
                <w:i/>
                <w:color w:val="1A1A1A"/>
                <w:sz w:val="20"/>
                <w:szCs w:val="19"/>
              </w:rPr>
              <w:t>This short film on the peril of making assumptions won an Academy Award in 1990.</w:t>
            </w:r>
          </w:p>
          <w:p w14:paraId="75D71AF6" w14:textId="77777777" w:rsidR="00793272" w:rsidRPr="003D02A7" w:rsidRDefault="00793272" w:rsidP="00793272">
            <w:pPr>
              <w:outlineLvl w:val="0"/>
              <w:rPr>
                <w:rFonts w:cs="Graphik-Regular"/>
                <w:b/>
                <w:color w:val="1A1A1A"/>
                <w:sz w:val="8"/>
                <w:szCs w:val="19"/>
              </w:rPr>
            </w:pPr>
          </w:p>
          <w:p w14:paraId="62ACC363" w14:textId="1C153D23" w:rsidR="00793272" w:rsidRPr="0073179F" w:rsidRDefault="00793272" w:rsidP="00793272">
            <w:pPr>
              <w:outlineLvl w:val="0"/>
              <w:rPr>
                <w:rFonts w:cs="Graphik-Regular"/>
                <w:b/>
                <w:color w:val="1A1A1A"/>
                <w:szCs w:val="19"/>
              </w:rPr>
            </w:pPr>
            <w:r w:rsidRPr="0073179F">
              <w:rPr>
                <w:rFonts w:cs="Graphik-Regular"/>
                <w:b/>
                <w:color w:val="1A1A1A"/>
                <w:szCs w:val="19"/>
              </w:rPr>
              <w:t xml:space="preserve">Positive Racial Identity Development in Early Education: Understanding PRIDE in Pittsburgh </w:t>
            </w:r>
            <w:r w:rsidRPr="0073179F">
              <w:rPr>
                <w:rFonts w:ascii="Graphik-Regular" w:hAnsi="Graphik-Regular" w:cs="Graphik-Regular"/>
                <w:b/>
                <w:color w:val="FF0000"/>
                <w:sz w:val="19"/>
                <w:szCs w:val="19"/>
              </w:rPr>
              <w:t>(3-6)</w:t>
            </w:r>
          </w:p>
          <w:p w14:paraId="18D0A980" w14:textId="77777777" w:rsidR="00793272" w:rsidRPr="0073179F" w:rsidRDefault="00C21C1D" w:rsidP="00793272">
            <w:pPr>
              <w:rPr>
                <w:rFonts w:eastAsia="Times New Roman" w:cs="Arial"/>
                <w:b/>
                <w:color w:val="000000"/>
                <w:sz w:val="20"/>
                <w:szCs w:val="20"/>
              </w:rPr>
            </w:pPr>
            <w:hyperlink r:id="rId88" w:history="1">
              <w:r w:rsidR="00793272" w:rsidRPr="0073179F">
                <w:rPr>
                  <w:rFonts w:eastAsia="Times New Roman" w:cs="Arial"/>
                  <w:b/>
                  <w:color w:val="0000FF"/>
                  <w:sz w:val="20"/>
                  <w:szCs w:val="20"/>
                </w:rPr>
                <w:t>https://www.youtube.com/watch?v=TLgmBq86z0U&amp;feature=youtu.be</w:t>
              </w:r>
            </w:hyperlink>
          </w:p>
          <w:p w14:paraId="180342A2" w14:textId="77777777" w:rsidR="00793272" w:rsidRPr="0073179F" w:rsidRDefault="00793272" w:rsidP="00793272">
            <w:pPr>
              <w:rPr>
                <w:rFonts w:eastAsia="Times New Roman"/>
                <w:i/>
                <w:sz w:val="20"/>
                <w:szCs w:val="24"/>
              </w:rPr>
            </w:pPr>
            <w:r w:rsidRPr="0073179F">
              <w:rPr>
                <w:rFonts w:eastAsia="Times New Roman"/>
                <w:i/>
                <w:sz w:val="20"/>
                <w:szCs w:val="24"/>
              </w:rPr>
              <w:t>This video discusses the importance of discussing and positively addressing race in early childhood programs. While the content evolved from results of a scan to assess if and how parents and teachers discuss race with young children in Pittsburgh, the concepts are presented in a way that will be relevant in any setting.</w:t>
            </w:r>
          </w:p>
          <w:p w14:paraId="4CB726DB" w14:textId="77777777" w:rsidR="00793272" w:rsidRPr="00793272" w:rsidRDefault="00793272" w:rsidP="00793272">
            <w:pPr>
              <w:rPr>
                <w:rFonts w:eastAsia="Times New Roman" w:cs="Arial"/>
                <w:b/>
                <w:bCs/>
                <w:sz w:val="8"/>
                <w:szCs w:val="8"/>
              </w:rPr>
            </w:pPr>
          </w:p>
          <w:p w14:paraId="2607FCE1" w14:textId="4DAEF9EF" w:rsidR="00793272" w:rsidRPr="0073179F" w:rsidRDefault="00793272" w:rsidP="00793272">
            <w:pPr>
              <w:rPr>
                <w:rFonts w:eastAsia="Times New Roman" w:cs="Arial"/>
                <w:b/>
                <w:color w:val="333333"/>
                <w:sz w:val="20"/>
                <w:szCs w:val="20"/>
                <w:shd w:val="clear" w:color="auto" w:fill="FFFFFF"/>
              </w:rPr>
            </w:pPr>
            <w:r w:rsidRPr="0073179F">
              <w:rPr>
                <w:rFonts w:eastAsia="Times New Roman" w:cs="Arial"/>
                <w:b/>
                <w:bCs/>
              </w:rPr>
              <w:t>Supporting Young Children: Addressing Poverty, Promoting Opportunity, and Advancing Equity</w:t>
            </w:r>
            <w:r>
              <w:rPr>
                <w:rFonts w:eastAsia="Times New Roman" w:cs="Arial"/>
                <w:b/>
                <w:bCs/>
              </w:rPr>
              <w:t xml:space="preserve"> </w:t>
            </w:r>
            <w:r w:rsidRPr="0073179F">
              <w:rPr>
                <w:b/>
                <w:color w:val="FF0000"/>
              </w:rPr>
              <w:t>(0-5)</w:t>
            </w:r>
            <w:r w:rsidRPr="0073179F">
              <w:rPr>
                <w:rFonts w:eastAsia="Times New Roman"/>
                <w:i/>
                <w:iCs/>
              </w:rPr>
              <w:br/>
            </w:r>
            <w:hyperlink r:id="rId89" w:anchor="communities/pdc/documents/13391" w:history="1">
              <w:r w:rsidRPr="0073179F">
                <w:rPr>
                  <w:rFonts w:eastAsia="Times New Roman" w:cs="Arial"/>
                  <w:b/>
                  <w:color w:val="0000FF"/>
                  <w:sz w:val="20"/>
                  <w:szCs w:val="20"/>
                  <w:shd w:val="clear" w:color="auto" w:fill="FFFFFF"/>
                </w:rPr>
                <w:t>https://pdg.grads360.org/#communities/pdc/documents/13391</w:t>
              </w:r>
            </w:hyperlink>
            <w:r w:rsidRPr="0073179F">
              <w:rPr>
                <w:rFonts w:eastAsia="Times New Roman" w:cs="Arial"/>
                <w:b/>
                <w:color w:val="333333"/>
                <w:sz w:val="20"/>
                <w:szCs w:val="20"/>
                <w:shd w:val="clear" w:color="auto" w:fill="FFFFFF"/>
              </w:rPr>
              <w:t xml:space="preserve"> </w:t>
            </w:r>
          </w:p>
          <w:p w14:paraId="1B7D0C59" w14:textId="6FBED9DF" w:rsidR="00793272" w:rsidRPr="008568FD" w:rsidRDefault="00793272" w:rsidP="00793272">
            <w:pPr>
              <w:rPr>
                <w:rFonts w:eastAsia="Times New Roman"/>
                <w:i/>
                <w:sz w:val="24"/>
                <w:szCs w:val="24"/>
              </w:rPr>
            </w:pPr>
            <w:r>
              <w:rPr>
                <w:rFonts w:eastAsia="Times New Roman" w:cs="Arial"/>
                <w:i/>
                <w:color w:val="333333"/>
                <w:sz w:val="20"/>
                <w:szCs w:val="20"/>
                <w:shd w:val="clear" w:color="auto" w:fill="FFFFFF"/>
              </w:rPr>
              <w:t>T</w:t>
            </w:r>
            <w:r w:rsidRPr="008568FD">
              <w:rPr>
                <w:rFonts w:eastAsia="Times New Roman" w:cs="Arial"/>
                <w:i/>
                <w:color w:val="333333"/>
                <w:sz w:val="20"/>
                <w:szCs w:val="20"/>
                <w:shd w:val="clear" w:color="auto" w:fill="FFFFFF"/>
              </w:rPr>
              <w:t xml:space="preserve">his January 2017 webinar reviews the data on poverty, and examines the policies and systems that create and maintain these racial disparities, denying millions of young children of color access to equitable opportunities for learning and healthy physical and social-emotional development. She suggests steps that can be taken at the policy and practice levels, and provides examples of these in action. </w:t>
            </w:r>
          </w:p>
          <w:p w14:paraId="274F662F" w14:textId="77777777" w:rsidR="00793272" w:rsidRPr="00D8137F" w:rsidRDefault="00793272" w:rsidP="00793272">
            <w:pPr>
              <w:rPr>
                <w:rFonts w:cs="AAAAA B+ Baskerville MT"/>
                <w:b/>
                <w:iCs/>
                <w:color w:val="000000"/>
                <w:kern w:val="24"/>
                <w:sz w:val="8"/>
                <w:szCs w:val="8"/>
              </w:rPr>
            </w:pPr>
          </w:p>
          <w:p w14:paraId="2C0FE73A" w14:textId="77777777" w:rsidR="00793272" w:rsidRPr="00DC4598" w:rsidRDefault="00793272" w:rsidP="00793272">
            <w:pPr>
              <w:rPr>
                <w:b/>
                <w:color w:val="FF0000"/>
              </w:rPr>
            </w:pPr>
            <w:r w:rsidRPr="00926689">
              <w:rPr>
                <w:b/>
              </w:rPr>
              <w:t>Talk About Bias</w:t>
            </w:r>
            <w:r>
              <w:rPr>
                <w:b/>
              </w:rPr>
              <w:t xml:space="preserve">  </w:t>
            </w:r>
            <w:r w:rsidRPr="00DC4598">
              <w:rPr>
                <w:b/>
                <w:color w:val="FF0000"/>
              </w:rPr>
              <w:t>(all)</w:t>
            </w:r>
          </w:p>
          <w:p w14:paraId="792660DA" w14:textId="77777777" w:rsidR="00793272" w:rsidRPr="00926689" w:rsidRDefault="00C21C1D" w:rsidP="00793272">
            <w:pPr>
              <w:rPr>
                <w:b/>
                <w:sz w:val="20"/>
              </w:rPr>
            </w:pPr>
            <w:hyperlink r:id="rId90" w:history="1">
              <w:r w:rsidR="00793272" w:rsidRPr="00DC4598">
                <w:rPr>
                  <w:b/>
                  <w:color w:val="0563C1"/>
                  <w:sz w:val="20"/>
                </w:rPr>
                <w:t>https://www.ispot.tv/ad/wtdy/procter-and-gamble-talk-about-bias</w:t>
              </w:r>
            </w:hyperlink>
          </w:p>
          <w:p w14:paraId="505E81A8" w14:textId="77777777" w:rsidR="00793272" w:rsidRPr="00926689" w:rsidRDefault="00793272" w:rsidP="00793272">
            <w:pPr>
              <w:rPr>
                <w:i/>
                <w:sz w:val="20"/>
              </w:rPr>
            </w:pPr>
            <w:r w:rsidRPr="00926689">
              <w:rPr>
                <w:i/>
                <w:sz w:val="20"/>
              </w:rPr>
              <w:t>This video from Procter &amp; Gamble and the My Black is Beautiful community celebrates the beauty and confidence of several black moms who have "The Talk" with their kids. The women open a dialogue about the biases their kids will experience, the ugly words they will hear and the times they will be pulled over and offer strong reminders to protect their kids before they leave home.</w:t>
            </w:r>
          </w:p>
          <w:p w14:paraId="54A0EA9D" w14:textId="77777777" w:rsidR="00793272" w:rsidRPr="00D8137F" w:rsidRDefault="00793272" w:rsidP="00793272">
            <w:pPr>
              <w:rPr>
                <w:rFonts w:cs="AAAAA B+ Baskerville MT"/>
                <w:b/>
                <w:iCs/>
                <w:color w:val="000000"/>
                <w:kern w:val="24"/>
                <w:sz w:val="8"/>
                <w:szCs w:val="8"/>
              </w:rPr>
            </w:pPr>
          </w:p>
          <w:p w14:paraId="3C55680B" w14:textId="77777777" w:rsidR="00793272" w:rsidRPr="00926689" w:rsidRDefault="00793272" w:rsidP="00793272">
            <w:pPr>
              <w:rPr>
                <w:b/>
                <w:sz w:val="20"/>
              </w:rPr>
            </w:pPr>
            <w:r w:rsidRPr="00926689">
              <w:rPr>
                <w:b/>
              </w:rPr>
              <w:t>We See Equal</w:t>
            </w:r>
            <w:r>
              <w:rPr>
                <w:b/>
              </w:rPr>
              <w:t xml:space="preserve">  </w:t>
            </w:r>
            <w:r w:rsidRPr="00DC4598">
              <w:rPr>
                <w:b/>
                <w:color w:val="FF0000"/>
              </w:rPr>
              <w:t>(all)</w:t>
            </w:r>
            <w:r>
              <w:rPr>
                <w:b/>
                <w:color w:val="FF0000"/>
              </w:rPr>
              <w:t xml:space="preserve">  </w:t>
            </w:r>
            <w:hyperlink r:id="rId91" w:history="1">
              <w:r w:rsidRPr="00DC4598">
                <w:rPr>
                  <w:b/>
                  <w:color w:val="0563C1"/>
                  <w:sz w:val="20"/>
                </w:rPr>
                <w:t>https://www.youtube.com/watch?v=g6E4pfAzUCE</w:t>
              </w:r>
            </w:hyperlink>
          </w:p>
          <w:p w14:paraId="1FDFE716" w14:textId="33855420" w:rsidR="00927575" w:rsidRDefault="00793272" w:rsidP="00793272">
            <w:pPr>
              <w:pStyle w:val="Pa8"/>
              <w:spacing w:line="240" w:lineRule="auto"/>
              <w:rPr>
                <w:rFonts w:asciiTheme="minorHAnsi" w:hAnsiTheme="minorHAnsi" w:cs="Avenir 35 Light"/>
                <w:b/>
                <w:color w:val="000000"/>
                <w:sz w:val="22"/>
                <w:szCs w:val="20"/>
              </w:rPr>
            </w:pPr>
            <w:r w:rsidRPr="00926689">
              <w:rPr>
                <w:i/>
                <w:sz w:val="20"/>
              </w:rPr>
              <w:t>This is a brief and thought-pro</w:t>
            </w:r>
            <w:r>
              <w:rPr>
                <w:i/>
                <w:sz w:val="20"/>
              </w:rPr>
              <w:t>voking video about gender bias.</w:t>
            </w:r>
          </w:p>
          <w:p w14:paraId="2C0E6E39" w14:textId="7E098EFA" w:rsidR="00656950" w:rsidRDefault="00656950" w:rsidP="00793272">
            <w:pPr>
              <w:autoSpaceDE w:val="0"/>
              <w:autoSpaceDN w:val="0"/>
              <w:adjustRightInd w:val="0"/>
              <w:rPr>
                <w:rFonts w:cs="Arial"/>
                <w:b/>
                <w:sz w:val="8"/>
                <w:szCs w:val="8"/>
              </w:rPr>
            </w:pPr>
          </w:p>
        </w:tc>
      </w:tr>
      <w:tr w:rsidR="00CD6371" w:rsidRPr="00656950" w14:paraId="04EBE1A9"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D3DFC43" w14:textId="5D476F21" w:rsidR="00CD6371" w:rsidRPr="008B52EA" w:rsidRDefault="00CD6371" w:rsidP="00900689">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FBD816" w14:textId="107E8F4C" w:rsidR="00793272" w:rsidRDefault="00793272" w:rsidP="00793272">
            <w:pPr>
              <w:pStyle w:val="Pa8"/>
              <w:spacing w:line="240" w:lineRule="auto"/>
              <w:rPr>
                <w:rFonts w:asciiTheme="minorHAnsi" w:hAnsiTheme="minorHAnsi" w:cs="Avenir 35 Light"/>
                <w:b/>
                <w:color w:val="FF0000"/>
                <w:sz w:val="22"/>
                <w:szCs w:val="20"/>
              </w:rPr>
            </w:pPr>
            <w:r>
              <w:rPr>
                <w:rFonts w:asciiTheme="minorHAnsi" w:hAnsiTheme="minorHAnsi" w:cs="Avenir 35 Light"/>
                <w:b/>
                <w:color w:val="000000"/>
                <w:sz w:val="22"/>
                <w:szCs w:val="20"/>
              </w:rPr>
              <w:t xml:space="preserve">Anti-Bias Education and Leadership in Early Childhood Services  </w:t>
            </w:r>
            <w:r w:rsidRPr="00406593">
              <w:rPr>
                <w:rFonts w:asciiTheme="minorHAnsi" w:hAnsiTheme="minorHAnsi" w:cs="Avenir 35 Light"/>
                <w:b/>
                <w:color w:val="FF0000"/>
                <w:sz w:val="22"/>
                <w:szCs w:val="20"/>
              </w:rPr>
              <w:t>(adults)</w:t>
            </w:r>
          </w:p>
          <w:p w14:paraId="569D81CF" w14:textId="77777777" w:rsidR="00793272" w:rsidRPr="00406593" w:rsidRDefault="00C21C1D" w:rsidP="00793272">
            <w:pPr>
              <w:pStyle w:val="Default"/>
              <w:rPr>
                <w:rFonts w:asciiTheme="minorHAnsi" w:hAnsiTheme="minorHAnsi"/>
                <w:b/>
                <w:sz w:val="20"/>
              </w:rPr>
            </w:pPr>
            <w:hyperlink r:id="rId92" w:history="1">
              <w:r w:rsidR="00793272" w:rsidRPr="00406593">
                <w:rPr>
                  <w:rStyle w:val="Hyperlink"/>
                  <w:rFonts w:asciiTheme="minorHAnsi" w:hAnsiTheme="minorHAnsi"/>
                  <w:b/>
                  <w:sz w:val="20"/>
                  <w:u w:val="none"/>
                </w:rPr>
                <w:t>http://fpg.unc.edu/presentations/master-class-1</w:t>
              </w:r>
            </w:hyperlink>
          </w:p>
          <w:p w14:paraId="7389B66A" w14:textId="77777777" w:rsidR="00793272" w:rsidRDefault="00793272" w:rsidP="00793272">
            <w:pPr>
              <w:pStyle w:val="Default"/>
              <w:rPr>
                <w:rFonts w:asciiTheme="minorHAnsi" w:hAnsiTheme="minorHAnsi"/>
                <w:i/>
                <w:sz w:val="20"/>
              </w:rPr>
            </w:pPr>
            <w:r w:rsidRPr="00406593">
              <w:rPr>
                <w:rFonts w:asciiTheme="minorHAnsi" w:hAnsiTheme="minorHAnsi"/>
                <w:i/>
                <w:sz w:val="20"/>
              </w:rPr>
              <w:t xml:space="preserve">Beth Truzansky has set the stage for three different discussions about race, bias, inclusion, and multiculturalism by pairing informative readings with thought-provoking discussion questions. The ideas in this handout could be used in teaching and training, </w:t>
            </w:r>
            <w:r>
              <w:rPr>
                <w:rFonts w:asciiTheme="minorHAnsi" w:hAnsiTheme="minorHAnsi"/>
                <w:i/>
                <w:sz w:val="20"/>
              </w:rPr>
              <w:t>or to build the capacity of early childhood groups (e.g., educators, administrators) or organizations.</w:t>
            </w:r>
          </w:p>
          <w:p w14:paraId="05280702" w14:textId="77777777" w:rsidR="00793272" w:rsidRPr="00793272" w:rsidRDefault="00793272" w:rsidP="00793272">
            <w:pPr>
              <w:pStyle w:val="Default"/>
              <w:rPr>
                <w:rFonts w:asciiTheme="minorHAnsi" w:hAnsiTheme="minorHAnsi"/>
                <w:i/>
                <w:sz w:val="8"/>
                <w:szCs w:val="8"/>
              </w:rPr>
            </w:pPr>
          </w:p>
          <w:p w14:paraId="6BA18D00" w14:textId="77777777" w:rsidR="00793272" w:rsidRDefault="00793272" w:rsidP="00793272">
            <w:pPr>
              <w:pStyle w:val="Pa8"/>
              <w:spacing w:line="240" w:lineRule="auto"/>
              <w:rPr>
                <w:rFonts w:asciiTheme="minorHAnsi" w:hAnsiTheme="minorHAnsi" w:cs="Avenir 35 Light"/>
                <w:b/>
                <w:color w:val="FF0000"/>
                <w:sz w:val="22"/>
                <w:szCs w:val="20"/>
              </w:rPr>
            </w:pPr>
            <w:r w:rsidRPr="00865BDF">
              <w:rPr>
                <w:rFonts w:asciiTheme="minorHAnsi" w:hAnsiTheme="minorHAnsi" w:cs="Avenir 35 Light"/>
                <w:b/>
                <w:color w:val="000000"/>
                <w:sz w:val="22"/>
                <w:szCs w:val="20"/>
              </w:rPr>
              <w:t xml:space="preserve">C.A.R.E.: Strategies for Closing the Achievement Gaps </w:t>
            </w:r>
            <w:r>
              <w:rPr>
                <w:rFonts w:asciiTheme="minorHAnsi" w:hAnsiTheme="minorHAnsi" w:cs="Avenir 35 Light"/>
                <w:b/>
                <w:color w:val="000000"/>
                <w:sz w:val="22"/>
                <w:szCs w:val="20"/>
              </w:rPr>
              <w:t xml:space="preserve"> </w:t>
            </w:r>
            <w:r w:rsidRPr="00865BDF">
              <w:rPr>
                <w:rFonts w:asciiTheme="minorHAnsi" w:hAnsiTheme="minorHAnsi" w:cs="Avenir 35 Light"/>
                <w:b/>
                <w:color w:val="FF0000"/>
                <w:sz w:val="22"/>
                <w:szCs w:val="20"/>
              </w:rPr>
              <w:t>(5-9)</w:t>
            </w:r>
          </w:p>
          <w:p w14:paraId="2FAB1876" w14:textId="77777777" w:rsidR="00793272" w:rsidRPr="00865BDF" w:rsidRDefault="00C21C1D" w:rsidP="00793272">
            <w:pPr>
              <w:pStyle w:val="Default"/>
              <w:rPr>
                <w:rFonts w:asciiTheme="minorHAnsi" w:hAnsiTheme="minorHAnsi"/>
                <w:b/>
                <w:sz w:val="20"/>
              </w:rPr>
            </w:pPr>
            <w:hyperlink r:id="rId93" w:history="1">
              <w:r w:rsidR="00793272" w:rsidRPr="00865BDF">
                <w:rPr>
                  <w:rStyle w:val="Hyperlink"/>
                  <w:rFonts w:asciiTheme="minorHAnsi" w:hAnsiTheme="minorHAnsi"/>
                  <w:b/>
                  <w:sz w:val="20"/>
                  <w:u w:val="none"/>
                </w:rPr>
                <w:t>http://www.nea.org/assets/docs/CAREguide2011.pdf</w:t>
              </w:r>
            </w:hyperlink>
          </w:p>
          <w:p w14:paraId="77EAC747" w14:textId="44034F02" w:rsidR="00CD6371" w:rsidRPr="003D02A7" w:rsidRDefault="00793272" w:rsidP="003D02A7">
            <w:pPr>
              <w:pStyle w:val="Pa8"/>
              <w:spacing w:line="240" w:lineRule="auto"/>
              <w:rPr>
                <w:rFonts w:asciiTheme="minorHAnsi" w:hAnsiTheme="minorHAnsi" w:cs="Avenir 35 Light"/>
                <w:i/>
                <w:color w:val="000000"/>
                <w:sz w:val="20"/>
                <w:szCs w:val="20"/>
              </w:rPr>
            </w:pPr>
            <w:r w:rsidRPr="00865BDF">
              <w:rPr>
                <w:rFonts w:asciiTheme="minorHAnsi" w:hAnsiTheme="minorHAnsi" w:cs="Avenir 35 Light"/>
                <w:i/>
                <w:color w:val="000000"/>
                <w:sz w:val="20"/>
                <w:szCs w:val="20"/>
              </w:rPr>
              <w:t>The purpose of this guide is to offer research-based suggestions for what you can do tomorrow to create a learning environment in which diverse stu</w:t>
            </w:r>
            <w:r w:rsidRPr="00865BDF">
              <w:rPr>
                <w:rFonts w:asciiTheme="minorHAnsi" w:hAnsiTheme="minorHAnsi" w:cs="Avenir 35 Light"/>
                <w:i/>
                <w:color w:val="000000"/>
                <w:sz w:val="20"/>
                <w:szCs w:val="20"/>
              </w:rPr>
              <w:softHyphen/>
              <w:t>dents can learn and to challenge educators to meet account</w:t>
            </w:r>
            <w:r w:rsidRPr="00865BDF">
              <w:rPr>
                <w:rFonts w:asciiTheme="minorHAnsi" w:hAnsiTheme="minorHAnsi" w:cs="Avenir 35 Light"/>
                <w:i/>
                <w:color w:val="000000"/>
                <w:sz w:val="20"/>
                <w:szCs w:val="20"/>
              </w:rPr>
              <w:softHyphen/>
              <w:t xml:space="preserve">ability demands while still offering quality instruction to those students who need the most help. Chapters include references to original research, Web sites, books, and other publications that will help build educators’ knowledge base as they work with diverse groups of students. There is also a resource section at the end of the guide. </w:t>
            </w:r>
          </w:p>
        </w:tc>
      </w:tr>
      <w:tr w:rsidR="00CD6371" w:rsidRPr="008B52EA" w14:paraId="0C1FB9FB" w14:textId="77777777" w:rsidTr="0090068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BAF9A0" w14:textId="3EA54DFC" w:rsidR="00CD6371" w:rsidRDefault="00CD6371" w:rsidP="00900689">
            <w:pPr>
              <w:ind w:left="113" w:right="113"/>
              <w:rPr>
                <w:rFonts w:ascii="Times New Roman" w:eastAsia="Times New Roman" w:hAnsi="Times New Roman"/>
                <w:color w:val="0000FF"/>
                <w:sz w:val="24"/>
                <w:szCs w:val="24"/>
                <w:u w:val="single"/>
              </w:rPr>
            </w:pPr>
            <w:bookmarkStart w:id="6" w:name="_Hlk504331380"/>
            <w:r>
              <w:br w:type="column"/>
            </w:r>
            <w:r>
              <w:br w:type="column"/>
            </w:r>
            <w:r>
              <w:br w:type="column"/>
            </w:r>
            <w:r>
              <w:br w:type="column"/>
            </w:r>
            <w:r>
              <w:br w:type="column"/>
            </w:r>
          </w:p>
          <w:p w14:paraId="3C0741FF" w14:textId="77777777" w:rsidR="00CD6371" w:rsidRPr="008B52EA" w:rsidRDefault="00CD6371"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7BA96D" w14:textId="77777777" w:rsidR="00CD6371" w:rsidRPr="008B52EA" w:rsidRDefault="00CD6371" w:rsidP="00900689">
            <w:pPr>
              <w:ind w:left="256" w:hanging="256"/>
              <w:jc w:val="center"/>
              <w:rPr>
                <w:rFonts w:cs="Calibri"/>
                <w:b/>
                <w:szCs w:val="24"/>
              </w:rPr>
            </w:pPr>
            <w:r>
              <w:rPr>
                <w:rFonts w:cs="Calibri"/>
                <w:b/>
                <w:sz w:val="32"/>
                <w:szCs w:val="24"/>
              </w:rPr>
              <w:t xml:space="preserve">Culture, Diversity, and Equity Resources </w:t>
            </w:r>
          </w:p>
        </w:tc>
      </w:tr>
      <w:bookmarkEnd w:id="6"/>
      <w:tr w:rsidR="00CD6371" w:rsidRPr="00CD6371" w14:paraId="2E431EBB"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82E7D91" w14:textId="77777777" w:rsidR="00CD6371" w:rsidRPr="008B52EA" w:rsidRDefault="00CD6371" w:rsidP="00900689">
            <w:pPr>
              <w:ind w:left="113" w:right="113"/>
              <w:jc w:val="center"/>
              <w:rPr>
                <w:rFonts w:cs="Calibri"/>
                <w:b/>
                <w:sz w:val="28"/>
              </w:rPr>
            </w:pPr>
            <w:r>
              <w:rPr>
                <w:rFonts w:cs="Calibri"/>
                <w:b/>
                <w:sz w:val="28"/>
              </w:rPr>
              <w:lastRenderedPageBreak/>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67E911" w14:textId="77777777" w:rsidR="00B91150" w:rsidRDefault="00B91150" w:rsidP="003D02A7">
            <w:pPr>
              <w:shd w:val="clear" w:color="auto" w:fill="FFFFFF"/>
              <w:outlineLvl w:val="0"/>
              <w:rPr>
                <w:rFonts w:eastAsia="Times New Roman" w:cstheme="minorHAnsi"/>
                <w:b/>
                <w:color w:val="000000"/>
                <w:kern w:val="36"/>
                <w:lang w:val="en"/>
              </w:rPr>
            </w:pPr>
          </w:p>
          <w:p w14:paraId="4CFD2A8C" w14:textId="5362C68D" w:rsidR="003D02A7" w:rsidRPr="00DC4598" w:rsidRDefault="003D02A7" w:rsidP="003D02A7">
            <w:pPr>
              <w:shd w:val="clear" w:color="auto" w:fill="FFFFFF"/>
              <w:outlineLvl w:val="0"/>
              <w:rPr>
                <w:rFonts w:eastAsia="Times New Roman" w:cstheme="minorHAnsi"/>
                <w:b/>
                <w:color w:val="000000"/>
                <w:kern w:val="36"/>
                <w:lang w:val="en"/>
              </w:rPr>
            </w:pPr>
            <w:r w:rsidRPr="00DC4598">
              <w:rPr>
                <w:rFonts w:eastAsia="Times New Roman" w:cstheme="minorHAnsi"/>
                <w:b/>
                <w:color w:val="000000"/>
                <w:kern w:val="36"/>
                <w:lang w:val="en"/>
              </w:rPr>
              <w:t>Critical Practices for Anti-bias Education</w:t>
            </w:r>
            <w:r>
              <w:rPr>
                <w:rFonts w:eastAsia="Times New Roman" w:cstheme="minorHAnsi"/>
                <w:b/>
                <w:color w:val="000000"/>
                <w:kern w:val="36"/>
                <w:lang w:val="en"/>
              </w:rPr>
              <w:t xml:space="preserve">  </w:t>
            </w:r>
            <w:r w:rsidRPr="000A59EF">
              <w:rPr>
                <w:rFonts w:eastAsia="Times New Roman" w:cstheme="minorHAnsi"/>
                <w:b/>
                <w:color w:val="FF0000"/>
                <w:kern w:val="36"/>
                <w:lang w:val="en"/>
              </w:rPr>
              <w:t>(</w:t>
            </w:r>
            <w:r>
              <w:rPr>
                <w:rFonts w:eastAsia="Times New Roman" w:cstheme="minorHAnsi"/>
                <w:b/>
                <w:color w:val="FF0000"/>
                <w:kern w:val="36"/>
                <w:lang w:val="en"/>
              </w:rPr>
              <w:t xml:space="preserve">adults, </w:t>
            </w:r>
            <w:r w:rsidRPr="000A59EF">
              <w:rPr>
                <w:rFonts w:eastAsia="Times New Roman" w:cstheme="minorHAnsi"/>
                <w:b/>
                <w:color w:val="FF0000"/>
                <w:kern w:val="36"/>
                <w:lang w:val="en"/>
              </w:rPr>
              <w:t>5-9)</w:t>
            </w:r>
          </w:p>
          <w:p w14:paraId="27562CBB" w14:textId="77777777" w:rsidR="003D02A7" w:rsidRPr="000A59EF" w:rsidRDefault="00C21C1D" w:rsidP="003D02A7">
            <w:pPr>
              <w:shd w:val="clear" w:color="auto" w:fill="FFFFFF"/>
              <w:outlineLvl w:val="0"/>
              <w:rPr>
                <w:rFonts w:eastAsia="Times New Roman" w:cstheme="minorHAnsi"/>
                <w:b/>
                <w:color w:val="000000"/>
                <w:kern w:val="36"/>
                <w:sz w:val="20"/>
                <w:lang w:val="en"/>
              </w:rPr>
            </w:pPr>
            <w:hyperlink r:id="rId94" w:history="1">
              <w:r w:rsidR="003D02A7" w:rsidRPr="000A59EF">
                <w:rPr>
                  <w:rFonts w:eastAsia="Times New Roman" w:cstheme="minorHAnsi"/>
                  <w:b/>
                  <w:color w:val="0000FF" w:themeColor="hyperlink"/>
                  <w:kern w:val="36"/>
                  <w:sz w:val="20"/>
                  <w:lang w:val="en"/>
                </w:rPr>
                <w:t>http://www.tolerance.org/critical-practices</w:t>
              </w:r>
            </w:hyperlink>
            <w:r w:rsidR="003D02A7" w:rsidRPr="000A59EF">
              <w:rPr>
                <w:rFonts w:eastAsia="Times New Roman" w:cstheme="minorHAnsi"/>
                <w:b/>
                <w:color w:val="000000"/>
                <w:kern w:val="36"/>
                <w:sz w:val="20"/>
                <w:lang w:val="en"/>
              </w:rPr>
              <w:t xml:space="preserve"> </w:t>
            </w:r>
          </w:p>
          <w:p w14:paraId="2FFEBCAE" w14:textId="77777777" w:rsidR="003D02A7" w:rsidRPr="007E1271" w:rsidRDefault="003D02A7" w:rsidP="003D02A7">
            <w:pPr>
              <w:rPr>
                <w:b/>
                <w:i/>
                <w:sz w:val="20"/>
              </w:rPr>
            </w:pPr>
            <w:r>
              <w:rPr>
                <w:rFonts w:eastAsia="Times New Roman" w:cstheme="minorHAnsi"/>
                <w:i/>
                <w:color w:val="000000"/>
                <w:sz w:val="20"/>
                <w:lang w:val="en"/>
              </w:rPr>
              <w:t>This website</w:t>
            </w:r>
            <w:r w:rsidRPr="0047395A">
              <w:rPr>
                <w:rFonts w:asciiTheme="minorHAnsi" w:hAnsiTheme="minorHAnsi" w:cs="MercuryTextG2-Roman"/>
                <w:i/>
                <w:sz w:val="20"/>
                <w:szCs w:val="21"/>
              </w:rPr>
              <w:t xml:space="preserv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0A59EF">
              <w:rPr>
                <w:rFonts w:eastAsia="Times New Roman" w:cstheme="minorHAnsi"/>
                <w:i/>
                <w:color w:val="000000"/>
                <w:sz w:val="20"/>
                <w:lang w:val="en"/>
              </w:rPr>
              <w:t>Free resources are organized under four headings: instruction, classroom culture, family and community engagement, and teacher leadership.</w:t>
            </w:r>
            <w:r>
              <w:rPr>
                <w:rFonts w:eastAsia="Times New Roman" w:cstheme="minorHAnsi"/>
                <w:i/>
                <w:color w:val="000000"/>
                <w:sz w:val="20"/>
                <w:lang w:val="en"/>
              </w:rPr>
              <w:t xml:space="preserve"> A downloadable PDF with highlights from the website is available at </w:t>
            </w:r>
            <w:hyperlink r:id="rId95" w:history="1">
              <w:r w:rsidRPr="007E1271">
                <w:rPr>
                  <w:b/>
                  <w:color w:val="0000FF" w:themeColor="hyperlink"/>
                  <w:sz w:val="20"/>
                </w:rPr>
                <w:t>http://www.tolerance.org/sites/default/files/Critical%20Practicesv4_final.pdf</w:t>
              </w:r>
            </w:hyperlink>
            <w:r w:rsidRPr="007E1271">
              <w:rPr>
                <w:b/>
                <w:i/>
                <w:sz w:val="20"/>
              </w:rPr>
              <w:t xml:space="preserve"> </w:t>
            </w:r>
          </w:p>
          <w:p w14:paraId="5A992245" w14:textId="77777777" w:rsidR="003D02A7" w:rsidRPr="00793272" w:rsidRDefault="003D02A7" w:rsidP="003D02A7">
            <w:pPr>
              <w:autoSpaceDE w:val="0"/>
              <w:autoSpaceDN w:val="0"/>
              <w:adjustRightInd w:val="0"/>
              <w:rPr>
                <w:rFonts w:asciiTheme="minorHAnsi" w:hAnsiTheme="minorHAnsi" w:cstheme="minorHAnsi"/>
                <w:b/>
                <w:bCs/>
                <w:sz w:val="8"/>
                <w:szCs w:val="8"/>
              </w:rPr>
            </w:pPr>
          </w:p>
          <w:p w14:paraId="3FC4A0B6" w14:textId="77777777" w:rsidR="003D02A7" w:rsidRDefault="003D02A7" w:rsidP="003D02A7">
            <w:pPr>
              <w:autoSpaceDE w:val="0"/>
              <w:autoSpaceDN w:val="0"/>
              <w:adjustRightInd w:val="0"/>
              <w:rPr>
                <w:rFonts w:asciiTheme="minorHAnsi" w:hAnsiTheme="minorHAnsi" w:cstheme="minorHAnsi"/>
                <w:b/>
                <w:bCs/>
                <w:sz w:val="20"/>
                <w:szCs w:val="20"/>
              </w:rPr>
            </w:pPr>
            <w:proofErr w:type="spellStart"/>
            <w:r w:rsidRPr="00C17C34">
              <w:rPr>
                <w:rFonts w:asciiTheme="minorHAnsi" w:hAnsiTheme="minorHAnsi" w:cstheme="minorHAnsi"/>
                <w:b/>
                <w:bCs/>
                <w:szCs w:val="20"/>
              </w:rPr>
              <w:t>EdChange</w:t>
            </w:r>
            <w:proofErr w:type="spellEnd"/>
            <w:r w:rsidRPr="00C17C34">
              <w:rPr>
                <w:rFonts w:asciiTheme="minorHAnsi" w:hAnsiTheme="minorHAnsi" w:cstheme="minorHAnsi"/>
                <w:b/>
                <w:bCs/>
                <w:szCs w:val="20"/>
              </w:rPr>
              <w:t xml:space="preserve">: Professional Development, Research, and Resources for Diversity, Multiculturalism and Cultural Competence </w:t>
            </w:r>
            <w:r>
              <w:rPr>
                <w:b/>
                <w:bCs/>
                <w:color w:val="FF0000"/>
              </w:rPr>
              <w:t>(adults</w:t>
            </w:r>
            <w:r w:rsidRPr="002D3C32">
              <w:rPr>
                <w:b/>
                <w:bCs/>
                <w:color w:val="FF0000"/>
              </w:rPr>
              <w:t>)</w:t>
            </w:r>
          </w:p>
          <w:p w14:paraId="75563251" w14:textId="77777777" w:rsidR="003D02A7" w:rsidRPr="00E15942" w:rsidRDefault="00C21C1D" w:rsidP="003D02A7">
            <w:pPr>
              <w:autoSpaceDE w:val="0"/>
              <w:autoSpaceDN w:val="0"/>
              <w:adjustRightInd w:val="0"/>
              <w:rPr>
                <w:rFonts w:asciiTheme="minorHAnsi" w:hAnsiTheme="minorHAnsi" w:cstheme="minorHAnsi"/>
                <w:b/>
                <w:sz w:val="20"/>
                <w:szCs w:val="20"/>
              </w:rPr>
            </w:pPr>
            <w:hyperlink r:id="rId96" w:history="1">
              <w:r w:rsidR="003D02A7" w:rsidRPr="00E15942">
                <w:rPr>
                  <w:rStyle w:val="Hyperlink"/>
                  <w:rFonts w:asciiTheme="minorHAnsi" w:hAnsiTheme="minorHAnsi" w:cstheme="minorHAnsi"/>
                  <w:b/>
                  <w:sz w:val="20"/>
                  <w:szCs w:val="20"/>
                  <w:u w:val="none"/>
                </w:rPr>
                <w:t>http://www.edchange.org</w:t>
              </w:r>
            </w:hyperlink>
            <w:r w:rsidR="003D02A7" w:rsidRPr="00E15942">
              <w:rPr>
                <w:rFonts w:asciiTheme="minorHAnsi" w:hAnsiTheme="minorHAnsi" w:cstheme="minorHAnsi"/>
                <w:b/>
                <w:sz w:val="20"/>
                <w:szCs w:val="20"/>
              </w:rPr>
              <w:t xml:space="preserve">   </w:t>
            </w:r>
          </w:p>
          <w:p w14:paraId="06D54338" w14:textId="77777777" w:rsidR="003D02A7" w:rsidRPr="00C17C34" w:rsidRDefault="003D02A7" w:rsidP="003D02A7">
            <w:pPr>
              <w:autoSpaceDE w:val="0"/>
              <w:autoSpaceDN w:val="0"/>
              <w:adjustRightInd w:val="0"/>
              <w:rPr>
                <w:rFonts w:asciiTheme="minorHAnsi" w:hAnsiTheme="minorHAnsi" w:cstheme="minorHAnsi"/>
                <w:i/>
                <w:color w:val="000000"/>
                <w:sz w:val="20"/>
                <w:szCs w:val="20"/>
              </w:rPr>
            </w:pPr>
            <w:proofErr w:type="spellStart"/>
            <w:r w:rsidRPr="00C17C34">
              <w:rPr>
                <w:rFonts w:asciiTheme="minorHAnsi" w:hAnsiTheme="minorHAnsi" w:cstheme="minorHAnsi"/>
                <w:i/>
                <w:color w:val="000000"/>
                <w:sz w:val="20"/>
                <w:szCs w:val="20"/>
              </w:rPr>
              <w:t>EdChange’s</w:t>
            </w:r>
            <w:proofErr w:type="spellEnd"/>
            <w:r w:rsidRPr="00C17C34">
              <w:rPr>
                <w:rFonts w:asciiTheme="minorHAnsi" w:hAnsiTheme="minorHAnsi" w:cstheme="minorHAnsi"/>
                <w:i/>
                <w:color w:val="000000"/>
                <w:sz w:val="20"/>
                <w:szCs w:val="20"/>
              </w:rPr>
              <w:t xml:space="preserve"> mission is “building equitable and just schools, communities, and organizations through transformative action.”</w:t>
            </w:r>
          </w:p>
          <w:p w14:paraId="3E805D23" w14:textId="77777777" w:rsidR="003D02A7" w:rsidRDefault="003D02A7" w:rsidP="003D02A7">
            <w:pPr>
              <w:autoSpaceDE w:val="0"/>
              <w:autoSpaceDN w:val="0"/>
              <w:adjustRightInd w:val="0"/>
              <w:rPr>
                <w:rFonts w:asciiTheme="minorHAnsi" w:hAnsiTheme="minorHAnsi" w:cstheme="minorHAnsi"/>
                <w:i/>
                <w:color w:val="000000"/>
                <w:sz w:val="20"/>
                <w:szCs w:val="20"/>
              </w:rPr>
            </w:pPr>
            <w:r w:rsidRPr="00C17C34">
              <w:rPr>
                <w:rFonts w:asciiTheme="minorHAnsi" w:hAnsiTheme="minorHAnsi" w:cstheme="minorHAnsi"/>
                <w:i/>
                <w:color w:val="000000"/>
                <w:sz w:val="20"/>
                <w:szCs w:val="20"/>
              </w:rPr>
              <w:t>Their website has resources for early childhood colleague</w:t>
            </w:r>
            <w:r>
              <w:rPr>
                <w:rFonts w:asciiTheme="minorHAnsi" w:hAnsiTheme="minorHAnsi" w:cstheme="minorHAnsi"/>
                <w:i/>
                <w:color w:val="000000"/>
                <w:sz w:val="20"/>
                <w:szCs w:val="20"/>
              </w:rPr>
              <w:t xml:space="preserve">s (e.g., </w:t>
            </w:r>
            <w:hyperlink r:id="rId97" w:tgtFrame="new" w:history="1">
              <w:r w:rsidRPr="00C17C34">
                <w:rPr>
                  <w:rFonts w:asciiTheme="minorHAnsi" w:hAnsiTheme="minorHAnsi" w:cstheme="minorHAnsi"/>
                  <w:i/>
                  <w:color w:val="000000"/>
                  <w:sz w:val="20"/>
                  <w:szCs w:val="20"/>
                </w:rPr>
                <w:t>Eleven Things You Can Do to Bring Class Equity to Your Classroom</w:t>
              </w:r>
            </w:hyperlink>
            <w:r w:rsidRPr="00C17C34">
              <w:rPr>
                <w:rFonts w:asciiTheme="minorHAnsi" w:hAnsiTheme="minorHAnsi" w:cstheme="minorHAnsi"/>
                <w:i/>
                <w:color w:val="000000"/>
                <w:sz w:val="20"/>
                <w:szCs w:val="20"/>
              </w:rPr>
              <w:t>)</w:t>
            </w:r>
            <w:r w:rsidRPr="00C17C34">
              <w:rPr>
                <w:rFonts w:asciiTheme="minorHAnsi" w:hAnsiTheme="minorHAnsi" w:cstheme="minorHAnsi"/>
                <w:i/>
                <w:sz w:val="20"/>
                <w:szCs w:val="20"/>
              </w:rPr>
              <w:t xml:space="preserve">, </w:t>
            </w:r>
            <w:r w:rsidRPr="00C17C34">
              <w:rPr>
                <w:rFonts w:asciiTheme="minorHAnsi" w:hAnsiTheme="minorHAnsi" w:cstheme="minorHAnsi"/>
                <w:i/>
                <w:color w:val="000000"/>
                <w:sz w:val="20"/>
                <w:szCs w:val="20"/>
              </w:rPr>
              <w:t>many of which may be found under the Publications and Handouts tabs.</w:t>
            </w:r>
          </w:p>
          <w:p w14:paraId="5D81DE7B" w14:textId="77777777" w:rsidR="003D02A7" w:rsidRPr="00793272" w:rsidRDefault="003D02A7" w:rsidP="003D02A7">
            <w:pPr>
              <w:rPr>
                <w:rFonts w:asciiTheme="minorHAnsi" w:hAnsiTheme="minorHAnsi" w:cstheme="minorHAnsi"/>
                <w:b/>
                <w:bCs/>
                <w:sz w:val="8"/>
                <w:szCs w:val="8"/>
              </w:rPr>
            </w:pPr>
          </w:p>
          <w:p w14:paraId="3147C85A" w14:textId="5B62A439" w:rsidR="00724C8C" w:rsidRDefault="00724C8C" w:rsidP="00724C8C">
            <w:pPr>
              <w:rPr>
                <w:sz w:val="24"/>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p>
          <w:p w14:paraId="29DDE702" w14:textId="77777777" w:rsidR="00724C8C" w:rsidRPr="002D1191" w:rsidRDefault="00C21C1D" w:rsidP="00724C8C">
            <w:pPr>
              <w:rPr>
                <w:b/>
                <w:sz w:val="20"/>
              </w:rPr>
            </w:pPr>
            <w:hyperlink r:id="rId98" w:history="1">
              <w:r w:rsidR="00724C8C" w:rsidRPr="00630478">
                <w:rPr>
                  <w:rStyle w:val="Hyperlink"/>
                  <w:b/>
                  <w:sz w:val="20"/>
                  <w:u w:val="none"/>
                </w:rPr>
                <w:t>http://www.buildinitiative.org/Resources/FamilyEngagementToolkit.aspx</w:t>
              </w:r>
            </w:hyperlink>
          </w:p>
          <w:p w14:paraId="40F4080D" w14:textId="77777777" w:rsidR="00724C8C" w:rsidRDefault="00724C8C" w:rsidP="00724C8C">
            <w:pPr>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developed by BUILD</w:t>
            </w:r>
            <w:r>
              <w:rPr>
                <w:rFonts w:asciiTheme="minorHAnsi" w:eastAsia="Times New Roman" w:hAnsiTheme="minorHAnsi"/>
                <w:i/>
                <w:sz w:val="20"/>
                <w:szCs w:val="23"/>
              </w:rPr>
              <w:t>,</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w:t>
            </w:r>
            <w:r>
              <w:rPr>
                <w:rFonts w:asciiTheme="minorHAnsi" w:eastAsia="Times New Roman" w:hAnsiTheme="minorHAnsi"/>
                <w:i/>
                <w:sz w:val="20"/>
                <w:szCs w:val="23"/>
              </w:rPr>
              <w:t>years.</w:t>
            </w:r>
          </w:p>
          <w:p w14:paraId="6CE5A9C5" w14:textId="77777777" w:rsidR="00724C8C" w:rsidRPr="00927575" w:rsidRDefault="00724C8C" w:rsidP="00724C8C">
            <w:pPr>
              <w:rPr>
                <w:rFonts w:cs="Arial"/>
                <w:b/>
                <w:sz w:val="8"/>
                <w:szCs w:val="8"/>
              </w:rPr>
            </w:pPr>
          </w:p>
          <w:p w14:paraId="41AEDC9C" w14:textId="77777777" w:rsidR="00724C8C" w:rsidRDefault="00724C8C" w:rsidP="00724C8C">
            <w:pPr>
              <w:contextualSpacing/>
              <w:rPr>
                <w:b/>
                <w:bCs/>
                <w:color w:val="FF0000"/>
              </w:rPr>
            </w:pPr>
            <w:r>
              <w:rPr>
                <w:rFonts w:cs="Calibri"/>
                <w:b/>
                <w:szCs w:val="8"/>
              </w:rPr>
              <w:t xml:space="preserve">How Can I Prevent Gender Bias? </w:t>
            </w:r>
            <w:r w:rsidRPr="00144CC0">
              <w:rPr>
                <w:b/>
                <w:bCs/>
                <w:color w:val="FF0000"/>
              </w:rPr>
              <w:t>(0-9)</w:t>
            </w:r>
          </w:p>
          <w:p w14:paraId="6C5211D4" w14:textId="77777777" w:rsidR="00724C8C" w:rsidRPr="00144CC0" w:rsidRDefault="00C21C1D" w:rsidP="00724C8C">
            <w:pPr>
              <w:contextualSpacing/>
              <w:rPr>
                <w:b/>
                <w:bCs/>
                <w:color w:val="FF0000"/>
                <w:sz w:val="20"/>
              </w:rPr>
            </w:pPr>
            <w:hyperlink r:id="rId99" w:history="1">
              <w:r w:rsidR="00724C8C" w:rsidRPr="00144CC0">
                <w:rPr>
                  <w:rStyle w:val="Hyperlink"/>
                  <w:b/>
                  <w:sz w:val="20"/>
                  <w:u w:val="none"/>
                </w:rPr>
                <w:t>https://www.adl.org/sites/default/files/documents/assets/pdf/education-outreach/How-Can-I-Prevent-Gender-Bias.pdf</w:t>
              </w:r>
            </w:hyperlink>
          </w:p>
          <w:p w14:paraId="2382E4F5" w14:textId="77777777" w:rsidR="00724C8C" w:rsidRPr="00144CC0" w:rsidRDefault="00724C8C" w:rsidP="00724C8C">
            <w:pPr>
              <w:contextualSpacing/>
              <w:rPr>
                <w:bCs/>
                <w:i/>
                <w:sz w:val="20"/>
              </w:rPr>
            </w:pPr>
            <w:r w:rsidRPr="00144CC0">
              <w:rPr>
                <w:bCs/>
                <w:i/>
                <w:sz w:val="20"/>
              </w:rPr>
              <w:t xml:space="preserve">This resource from the Anti-Defamation League highlights </w:t>
            </w:r>
            <w:r w:rsidRPr="00144CC0">
              <w:rPr>
                <w:i/>
                <w:sz w:val="20"/>
              </w:rPr>
              <w:t>a</w:t>
            </w:r>
            <w:r w:rsidRPr="00144CC0">
              <w:rPr>
                <w:bCs/>
                <w:i/>
                <w:sz w:val="20"/>
              </w:rPr>
              <w:t xml:space="preserve"> variety of measures adults can take to create fair and gender equitable environments for young children</w:t>
            </w:r>
            <w:r>
              <w:rPr>
                <w:bCs/>
                <w:i/>
                <w:sz w:val="20"/>
              </w:rPr>
              <w:t>.</w:t>
            </w:r>
          </w:p>
          <w:p w14:paraId="6F96570E" w14:textId="77777777" w:rsidR="00724C8C" w:rsidRPr="00144CC0" w:rsidRDefault="00724C8C" w:rsidP="00724C8C">
            <w:pPr>
              <w:contextualSpacing/>
              <w:rPr>
                <w:b/>
                <w:bCs/>
                <w:color w:val="FF0000"/>
                <w:sz w:val="8"/>
                <w:szCs w:val="8"/>
              </w:rPr>
            </w:pPr>
          </w:p>
          <w:p w14:paraId="75969BEF" w14:textId="77777777" w:rsidR="00724C8C" w:rsidRPr="00EB534F" w:rsidRDefault="00724C8C" w:rsidP="00724C8C">
            <w:pPr>
              <w:contextualSpacing/>
              <w:rPr>
                <w:rFonts w:cs="Calibri"/>
                <w:b/>
                <w:szCs w:val="8"/>
              </w:rPr>
            </w:pPr>
            <w:r w:rsidRPr="00EB534F">
              <w:rPr>
                <w:rFonts w:cs="Calibri"/>
                <w:b/>
                <w:szCs w:val="8"/>
              </w:rPr>
              <w:t>How to Talk to Your Child About Race</w:t>
            </w:r>
            <w:r>
              <w:rPr>
                <w:rFonts w:cs="Calibri"/>
                <w:b/>
                <w:szCs w:val="8"/>
              </w:rPr>
              <w:t xml:space="preserve"> </w:t>
            </w:r>
            <w:r>
              <w:rPr>
                <w:b/>
                <w:bCs/>
                <w:color w:val="FF0000"/>
              </w:rPr>
              <w:t>(</w:t>
            </w:r>
            <w:r w:rsidRPr="002D3C32">
              <w:rPr>
                <w:b/>
                <w:bCs/>
                <w:color w:val="FF0000"/>
              </w:rPr>
              <w:t>5</w:t>
            </w:r>
            <w:r>
              <w:rPr>
                <w:b/>
                <w:bCs/>
                <w:color w:val="FF0000"/>
              </w:rPr>
              <w:t>-8</w:t>
            </w:r>
            <w:r w:rsidRPr="002D3C32">
              <w:rPr>
                <w:b/>
                <w:bCs/>
                <w:color w:val="FF0000"/>
              </w:rPr>
              <w:t>)</w:t>
            </w:r>
          </w:p>
          <w:p w14:paraId="2DE916BD" w14:textId="77777777" w:rsidR="00724C8C" w:rsidRDefault="00C21C1D" w:rsidP="00724C8C">
            <w:pPr>
              <w:contextualSpacing/>
              <w:rPr>
                <w:rFonts w:cs="Calibri"/>
                <w:b/>
                <w:sz w:val="20"/>
                <w:szCs w:val="8"/>
              </w:rPr>
            </w:pPr>
            <w:hyperlink r:id="rId100" w:history="1">
              <w:r w:rsidR="00724C8C" w:rsidRPr="00EB534F">
                <w:rPr>
                  <w:rStyle w:val="Hyperlink"/>
                  <w:rFonts w:cs="Calibri"/>
                  <w:b/>
                  <w:sz w:val="20"/>
                  <w:szCs w:val="8"/>
                  <w:u w:val="none"/>
                </w:rPr>
                <w:t>http://www.babycenter.com/0_how-to-talk-to-your-child-about-race-ages-5-to-8_3657097.bc</w:t>
              </w:r>
            </w:hyperlink>
            <w:r w:rsidR="00724C8C">
              <w:rPr>
                <w:rFonts w:cs="Calibri"/>
                <w:b/>
                <w:sz w:val="20"/>
                <w:szCs w:val="8"/>
              </w:rPr>
              <w:t xml:space="preserve"> </w:t>
            </w:r>
          </w:p>
          <w:p w14:paraId="621A0E53" w14:textId="77777777" w:rsidR="00724C8C" w:rsidRDefault="00724C8C" w:rsidP="00724C8C">
            <w:pPr>
              <w:rPr>
                <w:rFonts w:cs="Calibri"/>
                <w:i/>
                <w:sz w:val="20"/>
                <w:szCs w:val="8"/>
              </w:rPr>
            </w:pPr>
            <w:r w:rsidRPr="00EB534F">
              <w:rPr>
                <w:rFonts w:cs="Calibri"/>
                <w:i/>
                <w:sz w:val="20"/>
                <w:szCs w:val="8"/>
              </w:rPr>
              <w:t xml:space="preserve">This site offers guidance for effective ways to respond to </w:t>
            </w:r>
            <w:r>
              <w:rPr>
                <w:rFonts w:cs="Calibri"/>
                <w:i/>
                <w:sz w:val="20"/>
                <w:szCs w:val="8"/>
              </w:rPr>
              <w:t>the questions young children ask.</w:t>
            </w:r>
          </w:p>
          <w:p w14:paraId="1CA472CD" w14:textId="77777777" w:rsidR="00724C8C" w:rsidRPr="00C17C34" w:rsidRDefault="00724C8C" w:rsidP="00724C8C">
            <w:pPr>
              <w:rPr>
                <w:b/>
                <w:sz w:val="8"/>
                <w:szCs w:val="8"/>
              </w:rPr>
            </w:pPr>
          </w:p>
          <w:p w14:paraId="6BD4E47B" w14:textId="77777777" w:rsidR="00724C8C" w:rsidRPr="00704118" w:rsidRDefault="00724C8C" w:rsidP="00724C8C">
            <w:pPr>
              <w:rPr>
                <w:rFonts w:eastAsia="Times New Roman" w:cstheme="minorHAnsi"/>
                <w:b/>
                <w:color w:val="FF0000"/>
                <w:szCs w:val="28"/>
              </w:rPr>
            </w:pPr>
            <w:r w:rsidRPr="00704118">
              <w:rPr>
                <w:rFonts w:eastAsia="Times New Roman" w:cstheme="minorHAnsi"/>
                <w:b/>
                <w:szCs w:val="28"/>
              </w:rPr>
              <w:t xml:space="preserve">Implicit Association Test (IAT)  </w:t>
            </w:r>
            <w:r w:rsidRPr="00704118">
              <w:rPr>
                <w:rFonts w:eastAsia="Times New Roman" w:cstheme="minorHAnsi"/>
                <w:b/>
                <w:color w:val="FF0000"/>
                <w:szCs w:val="28"/>
              </w:rPr>
              <w:t>(adult)</w:t>
            </w:r>
          </w:p>
          <w:p w14:paraId="614E43DC" w14:textId="77777777" w:rsidR="00724C8C" w:rsidRPr="00704118" w:rsidRDefault="00C21C1D" w:rsidP="00724C8C">
            <w:pPr>
              <w:rPr>
                <w:rFonts w:asciiTheme="minorHAnsi" w:eastAsia="Times New Roman" w:hAnsiTheme="minorHAnsi"/>
                <w:b/>
                <w:sz w:val="20"/>
                <w:szCs w:val="20"/>
              </w:rPr>
            </w:pPr>
            <w:hyperlink r:id="rId101" w:tgtFrame="_blank" w:history="1">
              <w:r w:rsidR="00724C8C" w:rsidRPr="00704118">
                <w:rPr>
                  <w:rFonts w:asciiTheme="minorHAnsi" w:eastAsia="Times New Roman" w:hAnsiTheme="minorHAnsi" w:cs="Calibri"/>
                  <w:b/>
                  <w:color w:val="0000FF" w:themeColor="hyperlink"/>
                  <w:sz w:val="20"/>
                  <w:szCs w:val="20"/>
                </w:rPr>
                <w:t>https://implicit.harvard.edu/implicit/takeatest.html</w:t>
              </w:r>
            </w:hyperlink>
          </w:p>
          <w:p w14:paraId="128E2E75" w14:textId="77777777" w:rsidR="00724C8C" w:rsidRPr="00704118" w:rsidRDefault="00724C8C" w:rsidP="00724C8C">
            <w:pPr>
              <w:rPr>
                <w:rFonts w:eastAsia="Times New Roman" w:cstheme="minorHAnsi"/>
                <w:i/>
                <w:sz w:val="18"/>
                <w:szCs w:val="24"/>
              </w:rPr>
            </w:pPr>
            <w:r w:rsidRPr="00704118">
              <w:rPr>
                <w:rFonts w:eastAsia="Times New Roman" w:cstheme="minorHAnsi"/>
                <w:i/>
                <w:sz w:val="20"/>
                <w:szCs w:val="28"/>
              </w:rPr>
              <w:t>The term implicit bias refers to the attitudes or stereotypes that affect our understanding, actions, and decisions in an unconscious manner. Everyone has them, and they do not necessarily align with our declared beliefs or even reflect stances we would explicitly endorse. </w:t>
            </w:r>
            <w:r w:rsidRPr="00704118">
              <w:rPr>
                <w:rFonts w:eastAsia="Times New Roman" w:cstheme="minorHAnsi"/>
                <w:i/>
                <w:sz w:val="20"/>
                <w:szCs w:val="20"/>
              </w:rPr>
              <w:t xml:space="preserve">The Implicit Association Test (IAT) measures attitudes and beliefs that people may be unwilling or unable to report. </w:t>
            </w:r>
            <w:r w:rsidRPr="00704118">
              <w:rPr>
                <w:rFonts w:eastAsia="Times New Roman" w:cstheme="minorHAnsi"/>
                <w:i/>
                <w:sz w:val="20"/>
                <w:szCs w:val="28"/>
              </w:rPr>
              <w:t>To learn more about your implicit biases, visit this website. It has a variety of tests related to race, gender, religion, disability, and more.</w:t>
            </w:r>
          </w:p>
          <w:p w14:paraId="739908AE" w14:textId="77777777" w:rsidR="00724C8C" w:rsidRPr="00704118" w:rsidRDefault="00724C8C" w:rsidP="00724C8C">
            <w:pPr>
              <w:rPr>
                <w:b/>
                <w:sz w:val="8"/>
                <w:szCs w:val="8"/>
              </w:rPr>
            </w:pPr>
          </w:p>
          <w:p w14:paraId="50EEF4AB" w14:textId="77777777" w:rsidR="00724C8C" w:rsidRDefault="00724C8C" w:rsidP="00724C8C">
            <w:pPr>
              <w:rPr>
                <w:b/>
                <w:color w:val="FF0000"/>
              </w:rPr>
            </w:pPr>
            <w:r w:rsidRPr="00AF1B48">
              <w:rPr>
                <w:b/>
              </w:rPr>
              <w:t xml:space="preserve">Implicit Bias in School Discipline  </w:t>
            </w:r>
            <w:r w:rsidRPr="00AF1B48">
              <w:rPr>
                <w:b/>
                <w:color w:val="FF0000"/>
              </w:rPr>
              <w:t>(5-9)</w:t>
            </w:r>
          </w:p>
          <w:p w14:paraId="7A2D2EE4" w14:textId="77777777" w:rsidR="00724C8C" w:rsidRPr="00AF1B48" w:rsidRDefault="00C21C1D" w:rsidP="00724C8C">
            <w:pPr>
              <w:rPr>
                <w:b/>
                <w:sz w:val="20"/>
              </w:rPr>
            </w:pPr>
            <w:hyperlink r:id="rId102" w:history="1">
              <w:r w:rsidR="00724C8C" w:rsidRPr="00AF1B48">
                <w:rPr>
                  <w:rStyle w:val="Hyperlink"/>
                  <w:b/>
                  <w:sz w:val="20"/>
                  <w:u w:val="none"/>
                </w:rPr>
                <w:t>http://kirwaninstitute.osu.edu/researchandstrategicinitiatives/school-discipline/</w:t>
              </w:r>
            </w:hyperlink>
            <w:r w:rsidR="00724C8C" w:rsidRPr="00AF1B48">
              <w:rPr>
                <w:b/>
                <w:sz w:val="20"/>
              </w:rPr>
              <w:t xml:space="preserve"> </w:t>
            </w:r>
          </w:p>
          <w:p w14:paraId="326CDAD0" w14:textId="77777777" w:rsidR="00724C8C" w:rsidRDefault="00724C8C" w:rsidP="00724C8C">
            <w:pPr>
              <w:rPr>
                <w:i/>
                <w:sz w:val="20"/>
              </w:rPr>
            </w:pPr>
            <w:r w:rsidRPr="00AF1B48">
              <w:rPr>
                <w:i/>
                <w:sz w:val="20"/>
              </w:rPr>
              <w:t>This webpage features Kirwan Institute research on racialized discipline disparities in K–12 public education. Understanding these disparities, particularly in disciplinary actions that exclude students from school, is crucial, as students who are “pushed out” of the classroom are denied educational opportunities. This research seeks to shed light on racialized discipline disparities and disrupt the school-to-prison pipeline by focusing specifically on implicit racial bias as a contributing factor to persistent discipline disproportionalities in schools.</w:t>
            </w:r>
          </w:p>
          <w:p w14:paraId="15132C51" w14:textId="77777777" w:rsidR="00724C8C" w:rsidRPr="00435959" w:rsidRDefault="00724C8C" w:rsidP="00724C8C">
            <w:pPr>
              <w:outlineLvl w:val="0"/>
              <w:rPr>
                <w:rFonts w:asciiTheme="minorHAnsi" w:eastAsia="Times New Roman" w:hAnsiTheme="minorHAnsi"/>
                <w:b/>
                <w:bCs/>
                <w:kern w:val="36"/>
                <w:sz w:val="8"/>
                <w:highlight w:val="yellow"/>
              </w:rPr>
            </w:pPr>
          </w:p>
          <w:p w14:paraId="1B97CF3C" w14:textId="77777777" w:rsidR="00724C8C" w:rsidRDefault="00724C8C" w:rsidP="00724C8C">
            <w:pPr>
              <w:rPr>
                <w:b/>
                <w:bCs/>
                <w:color w:val="FF0000"/>
                <w:u w:val="single"/>
              </w:rPr>
            </w:pPr>
            <w:r w:rsidRPr="008300B8">
              <w:rPr>
                <w:b/>
                <w:bCs/>
              </w:rPr>
              <w:t xml:space="preserve">Infants and Toddlers, Culture, Race and Ethnicity: References for Course Developers, Kelley Perkins, Ph.D. </w:t>
            </w:r>
            <w:r w:rsidRPr="008300B8">
              <w:rPr>
                <w:b/>
                <w:bCs/>
                <w:color w:val="FF0000"/>
              </w:rPr>
              <w:t>(0-2)</w:t>
            </w:r>
          </w:p>
          <w:p w14:paraId="29F5DFEE" w14:textId="77777777" w:rsidR="00724C8C" w:rsidRPr="008300B8" w:rsidRDefault="00C21C1D" w:rsidP="00724C8C">
            <w:pPr>
              <w:rPr>
                <w:b/>
                <w:sz w:val="20"/>
              </w:rPr>
            </w:pPr>
            <w:hyperlink r:id="rId103" w:history="1">
              <w:r w:rsidR="00724C8C" w:rsidRPr="008300B8">
                <w:rPr>
                  <w:rStyle w:val="Hyperlink"/>
                  <w:b/>
                  <w:sz w:val="20"/>
                  <w:u w:val="none"/>
                </w:rPr>
                <w:t>https://earlyeducatorcentral.acf.hhs.gov/sites/default/files/public/resources/Infants%20and%20Toddlers%20Culture%20Race%20and%20Ethnicity%20References%20for%20Course%20Developers.pdf</w:t>
              </w:r>
            </w:hyperlink>
          </w:p>
          <w:p w14:paraId="608D780B" w14:textId="55FBB45D" w:rsidR="00CD6371" w:rsidRPr="00B91150" w:rsidRDefault="00724C8C" w:rsidP="00724C8C">
            <w:pPr>
              <w:rPr>
                <w:rFonts w:asciiTheme="minorHAnsi" w:eastAsia="Times New Roman" w:hAnsiTheme="minorHAnsi" w:cs="Arial"/>
                <w:i/>
                <w:sz w:val="20"/>
                <w:szCs w:val="28"/>
              </w:rPr>
            </w:pPr>
            <w:r w:rsidRPr="008300B8">
              <w:rPr>
                <w:rFonts w:asciiTheme="minorHAnsi" w:eastAsia="Times New Roman" w:hAnsiTheme="minorHAnsi" w:cs="Arial"/>
                <w:i/>
                <w:sz w:val="20"/>
                <w:szCs w:val="28"/>
              </w:rPr>
              <w:t>This resource is designed to help higher education faculty who are creating</w:t>
            </w:r>
            <w:r>
              <w:rPr>
                <w:rFonts w:eastAsia="Times New Roman" w:cs="Arial"/>
                <w:i/>
                <w:sz w:val="20"/>
                <w:szCs w:val="28"/>
              </w:rPr>
              <w:t xml:space="preserve"> </w:t>
            </w:r>
            <w:r w:rsidRPr="008300B8">
              <w:rPr>
                <w:rFonts w:asciiTheme="minorHAnsi" w:eastAsia="Times New Roman" w:hAnsiTheme="minorHAnsi" w:cs="Arial"/>
                <w:i/>
                <w:sz w:val="20"/>
                <w:szCs w:val="28"/>
              </w:rPr>
              <w:t>infant-toddler coursework are seeking materials related to culture, race and ethnicity. Following a brief explanation of the Know</w:t>
            </w:r>
            <w:r>
              <w:rPr>
                <w:rFonts w:eastAsia="Times New Roman" w:cs="Arial"/>
                <w:i/>
                <w:sz w:val="20"/>
                <w:szCs w:val="28"/>
              </w:rPr>
              <w:t xml:space="preserve"> </w:t>
            </w:r>
            <w:r w:rsidRPr="008300B8">
              <w:rPr>
                <w:rFonts w:asciiTheme="minorHAnsi" w:eastAsia="Times New Roman" w:hAnsiTheme="minorHAnsi" w:cs="Arial"/>
                <w:i/>
                <w:sz w:val="20"/>
                <w:szCs w:val="28"/>
              </w:rPr>
              <w:t>-See-Do-Improve framework, this document provides a table for all references, followed by summaries of articles and a listing of books that include content about culture, race, and infants</w:t>
            </w:r>
            <w:r>
              <w:rPr>
                <w:rFonts w:eastAsia="Times New Roman" w:cs="Arial"/>
                <w:i/>
                <w:sz w:val="20"/>
                <w:szCs w:val="28"/>
              </w:rPr>
              <w:t xml:space="preserve"> </w:t>
            </w:r>
            <w:r w:rsidRPr="008300B8">
              <w:rPr>
                <w:rFonts w:asciiTheme="minorHAnsi" w:eastAsia="Times New Roman" w:hAnsiTheme="minorHAnsi" w:cs="Arial"/>
                <w:i/>
                <w:sz w:val="20"/>
                <w:szCs w:val="28"/>
              </w:rPr>
              <w:t xml:space="preserve">-toddlers. This is not an exhaustive list of references, but a guide to help think about what content to include when designing coursework. The articles </w:t>
            </w:r>
            <w:r>
              <w:rPr>
                <w:rFonts w:eastAsia="Times New Roman" w:cs="Arial"/>
                <w:i/>
                <w:sz w:val="20"/>
                <w:szCs w:val="28"/>
              </w:rPr>
              <w:t>include things like culture in classrooms and culture and caregiving.</w:t>
            </w:r>
          </w:p>
        </w:tc>
      </w:tr>
      <w:tr w:rsidR="00724C8C" w:rsidRPr="008B52EA" w14:paraId="0DDC3321" w14:textId="77777777" w:rsidTr="001147DF">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7F09B29" w14:textId="77777777" w:rsidR="00724C8C" w:rsidRDefault="00724C8C" w:rsidP="001147DF">
            <w:pPr>
              <w:ind w:left="113" w:right="113"/>
              <w:rPr>
                <w:rFonts w:ascii="Times New Roman" w:eastAsia="Times New Roman" w:hAnsi="Times New Roman"/>
                <w:color w:val="0000FF"/>
                <w:sz w:val="24"/>
                <w:szCs w:val="24"/>
                <w:u w:val="single"/>
              </w:rPr>
            </w:pPr>
            <w:r>
              <w:br w:type="column"/>
            </w:r>
            <w:r>
              <w:br w:type="column"/>
            </w:r>
            <w:r>
              <w:br w:type="column"/>
            </w:r>
            <w:r>
              <w:br w:type="column"/>
            </w:r>
            <w:r>
              <w:br w:type="column"/>
            </w:r>
          </w:p>
          <w:p w14:paraId="747D41BE" w14:textId="77777777" w:rsidR="00724C8C" w:rsidRPr="008B52EA" w:rsidRDefault="00724C8C" w:rsidP="001147DF">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500BAA" w14:textId="77777777" w:rsidR="00724C8C" w:rsidRPr="008B52EA" w:rsidRDefault="00724C8C" w:rsidP="001147DF">
            <w:pPr>
              <w:ind w:left="256" w:hanging="256"/>
              <w:jc w:val="center"/>
              <w:rPr>
                <w:rFonts w:cs="Calibri"/>
                <w:b/>
                <w:szCs w:val="24"/>
              </w:rPr>
            </w:pPr>
            <w:r>
              <w:rPr>
                <w:rFonts w:cs="Calibri"/>
                <w:b/>
                <w:sz w:val="32"/>
                <w:szCs w:val="24"/>
              </w:rPr>
              <w:t xml:space="preserve">Culture, Diversity, and Equity Resources </w:t>
            </w:r>
          </w:p>
        </w:tc>
      </w:tr>
      <w:tr w:rsidR="00724C8C" w:rsidRPr="008B52EA" w14:paraId="7F7509B5" w14:textId="77777777" w:rsidTr="00724C8C">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2487741" w14:textId="77777777" w:rsidR="00724C8C" w:rsidRDefault="00724C8C" w:rsidP="001147DF">
            <w:pPr>
              <w:ind w:left="113" w:right="113"/>
            </w:pPr>
          </w:p>
        </w:tc>
        <w:tc>
          <w:tcPr>
            <w:tcW w:w="106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12424" w14:textId="77777777" w:rsidR="003D02A7" w:rsidRPr="00406593" w:rsidRDefault="003D02A7" w:rsidP="003D02A7">
            <w:pPr>
              <w:outlineLvl w:val="0"/>
              <w:rPr>
                <w:rFonts w:asciiTheme="minorHAnsi" w:eastAsia="Times New Roman" w:hAnsiTheme="minorHAnsi"/>
                <w:b/>
                <w:bCs/>
                <w:color w:val="FF0000"/>
                <w:kern w:val="36"/>
              </w:rPr>
            </w:pPr>
            <w:r w:rsidRPr="00406593">
              <w:rPr>
                <w:rFonts w:asciiTheme="minorHAnsi" w:eastAsia="Times New Roman" w:hAnsiTheme="minorHAnsi"/>
                <w:b/>
                <w:bCs/>
                <w:kern w:val="36"/>
              </w:rPr>
              <w:t>Master Class 1: Supporting Diverse Young Children and Their Families</w:t>
            </w:r>
            <w:r>
              <w:rPr>
                <w:rFonts w:asciiTheme="minorHAnsi" w:eastAsia="Times New Roman" w:hAnsiTheme="minorHAnsi"/>
                <w:b/>
                <w:bCs/>
                <w:kern w:val="36"/>
              </w:rPr>
              <w:t xml:space="preserve">  </w:t>
            </w:r>
            <w:r w:rsidRPr="00406593">
              <w:rPr>
                <w:rFonts w:asciiTheme="minorHAnsi" w:eastAsia="Times New Roman" w:hAnsiTheme="minorHAnsi"/>
                <w:b/>
                <w:bCs/>
                <w:color w:val="FF0000"/>
                <w:kern w:val="36"/>
              </w:rPr>
              <w:t>(0-9)</w:t>
            </w:r>
          </w:p>
          <w:p w14:paraId="12543DCA" w14:textId="77777777" w:rsidR="003D02A7" w:rsidRPr="00927575" w:rsidRDefault="00C21C1D" w:rsidP="003D02A7">
            <w:pPr>
              <w:outlineLvl w:val="0"/>
              <w:rPr>
                <w:rFonts w:asciiTheme="minorHAnsi" w:eastAsia="Times New Roman" w:hAnsiTheme="minorHAnsi"/>
                <w:b/>
                <w:bCs/>
                <w:kern w:val="36"/>
                <w:sz w:val="20"/>
              </w:rPr>
            </w:pPr>
            <w:hyperlink r:id="rId104" w:history="1">
              <w:r w:rsidR="003D02A7" w:rsidRPr="00927575">
                <w:rPr>
                  <w:rStyle w:val="Hyperlink"/>
                  <w:rFonts w:eastAsia="Times New Roman"/>
                  <w:b/>
                  <w:bCs/>
                  <w:kern w:val="36"/>
                  <w:sz w:val="20"/>
                  <w:u w:val="none"/>
                </w:rPr>
                <w:t>http://fpg.unc.edu/presentations/master-class-1</w:t>
              </w:r>
            </w:hyperlink>
          </w:p>
          <w:p w14:paraId="44D33783" w14:textId="77777777" w:rsidR="003D02A7" w:rsidRPr="00927575" w:rsidRDefault="003D02A7" w:rsidP="003D02A7">
            <w:pPr>
              <w:outlineLvl w:val="0"/>
              <w:rPr>
                <w:rFonts w:asciiTheme="minorHAnsi" w:eastAsia="Times New Roman" w:hAnsiTheme="minorHAnsi"/>
                <w:bCs/>
                <w:i/>
                <w:kern w:val="36"/>
                <w:sz w:val="20"/>
              </w:rPr>
            </w:pPr>
            <w:r w:rsidRPr="00927575">
              <w:rPr>
                <w:rFonts w:asciiTheme="minorHAnsi" w:eastAsia="Times New Roman" w:hAnsiTheme="minorHAnsi"/>
                <w:bCs/>
                <w:i/>
                <w:kern w:val="36"/>
                <w:sz w:val="20"/>
              </w:rPr>
              <w:t xml:space="preserve">This site includes handouts, activities, PowerPoints, and other resources from </w:t>
            </w:r>
            <w:r>
              <w:rPr>
                <w:rFonts w:asciiTheme="minorHAnsi" w:eastAsia="Times New Roman" w:hAnsiTheme="minorHAnsi"/>
                <w:bCs/>
                <w:i/>
                <w:kern w:val="36"/>
                <w:sz w:val="20"/>
              </w:rPr>
              <w:t>a full-day presentation in September 2017 by Rosemarie Allen and Camille Catlett. The Master Class focused on essential content related to supporting children who are racially, ethnically, and culturally diverse and tools/strategies for incorporating this content into teaching and training.</w:t>
            </w:r>
          </w:p>
          <w:p w14:paraId="76058137" w14:textId="77777777" w:rsidR="003D02A7" w:rsidRPr="00927575" w:rsidRDefault="003D02A7" w:rsidP="003D02A7">
            <w:pPr>
              <w:outlineLvl w:val="0"/>
              <w:rPr>
                <w:rFonts w:asciiTheme="minorHAnsi" w:eastAsia="Times New Roman" w:hAnsiTheme="minorHAnsi"/>
                <w:bCs/>
                <w:kern w:val="36"/>
                <w:sz w:val="8"/>
                <w:szCs w:val="8"/>
                <w:highlight w:val="yellow"/>
              </w:rPr>
            </w:pPr>
          </w:p>
          <w:p w14:paraId="4C3B1902" w14:textId="77777777" w:rsidR="003D02A7" w:rsidRPr="00403613" w:rsidRDefault="003D02A7" w:rsidP="003D02A7">
            <w:pPr>
              <w:outlineLvl w:val="0"/>
              <w:rPr>
                <w:rFonts w:asciiTheme="minorHAnsi" w:eastAsia="Times New Roman" w:hAnsiTheme="minorHAnsi"/>
                <w:b/>
                <w:bCs/>
                <w:color w:val="FF0000"/>
                <w:kern w:val="36"/>
                <w:highlight w:val="yellow"/>
              </w:rPr>
            </w:pPr>
            <w:r w:rsidRPr="008568FD">
              <w:rPr>
                <w:rFonts w:asciiTheme="minorHAnsi" w:eastAsia="Times New Roman" w:hAnsiTheme="minorHAnsi"/>
                <w:b/>
                <w:bCs/>
                <w:kern w:val="36"/>
                <w:highlight w:val="yellow"/>
              </w:rPr>
              <w:t>Multicultural Principles for Early Childhood Leaders</w:t>
            </w:r>
            <w:r w:rsidRPr="00403613">
              <w:rPr>
                <w:rFonts w:asciiTheme="minorHAnsi" w:eastAsia="Times New Roman" w:hAnsiTheme="minorHAnsi"/>
                <w:b/>
                <w:bCs/>
                <w:kern w:val="36"/>
                <w:highlight w:val="yellow"/>
              </w:rPr>
              <w:t xml:space="preserve">  </w:t>
            </w:r>
            <w:r w:rsidRPr="00403613">
              <w:rPr>
                <w:rFonts w:asciiTheme="minorHAnsi" w:eastAsia="Times New Roman" w:hAnsiTheme="minorHAnsi"/>
                <w:b/>
                <w:bCs/>
                <w:color w:val="FF0000"/>
                <w:kern w:val="36"/>
                <w:highlight w:val="yellow"/>
              </w:rPr>
              <w:t>(0-5)</w:t>
            </w:r>
          </w:p>
          <w:p w14:paraId="123B4FA6" w14:textId="77777777" w:rsidR="003D02A7" w:rsidRPr="008568FD" w:rsidRDefault="00C21C1D" w:rsidP="003D02A7">
            <w:pPr>
              <w:outlineLvl w:val="0"/>
              <w:rPr>
                <w:rFonts w:asciiTheme="minorHAnsi" w:eastAsia="Times New Roman" w:hAnsiTheme="minorHAnsi"/>
                <w:b/>
                <w:bCs/>
                <w:kern w:val="36"/>
                <w:sz w:val="20"/>
                <w:highlight w:val="yellow"/>
              </w:rPr>
            </w:pPr>
            <w:hyperlink r:id="rId105" w:history="1">
              <w:r w:rsidR="003D02A7" w:rsidRPr="00403613">
                <w:rPr>
                  <w:rStyle w:val="Hyperlink"/>
                  <w:rFonts w:eastAsia="Times New Roman"/>
                  <w:b/>
                  <w:kern w:val="36"/>
                  <w:sz w:val="20"/>
                  <w:highlight w:val="yellow"/>
                  <w:u w:val="none"/>
                </w:rPr>
                <w:t>https://eclkc.ohs.acf.hhs.gov/culture-language/article/multicultural-principles-early-childhood-leaders</w:t>
              </w:r>
            </w:hyperlink>
            <w:r w:rsidR="003D02A7" w:rsidRPr="00403613">
              <w:rPr>
                <w:rFonts w:asciiTheme="minorHAnsi" w:eastAsia="Times New Roman" w:hAnsiTheme="minorHAnsi"/>
                <w:b/>
                <w:bCs/>
                <w:kern w:val="36"/>
                <w:sz w:val="20"/>
                <w:highlight w:val="yellow"/>
              </w:rPr>
              <w:t xml:space="preserve"> </w:t>
            </w:r>
          </w:p>
          <w:p w14:paraId="086B58B1" w14:textId="32DCDAA6" w:rsidR="003D02A7" w:rsidRDefault="003D02A7" w:rsidP="003D02A7">
            <w:pPr>
              <w:rPr>
                <w:b/>
                <w:szCs w:val="24"/>
              </w:rPr>
            </w:pPr>
            <w:r w:rsidRPr="00BC3698">
              <w:rPr>
                <w:rFonts w:asciiTheme="minorHAnsi" w:eastAsia="Times New Roman" w:hAnsiTheme="minorHAnsi"/>
                <w:i/>
                <w:sz w:val="20"/>
              </w:rPr>
              <w:t>This resource provides recent research and perspectives on key multicultural principles and offers guidance to staff on how to implement these principles in their programs. Information is divided into 10 chapters</w:t>
            </w:r>
            <w:r w:rsidR="00572F48">
              <w:rPr>
                <w:rFonts w:asciiTheme="minorHAnsi" w:eastAsia="Times New Roman" w:hAnsiTheme="minorHAnsi"/>
                <w:i/>
                <w:sz w:val="20"/>
              </w:rPr>
              <w:t>;</w:t>
            </w:r>
            <w:r w:rsidRPr="00BC3698">
              <w:rPr>
                <w:rFonts w:asciiTheme="minorHAnsi" w:eastAsia="Times New Roman" w:hAnsiTheme="minorHAnsi"/>
                <w:i/>
                <w:sz w:val="20"/>
              </w:rPr>
              <w:t xml:space="preserve"> each chapter presents one multicultural principle, the research and guidance to support that principle, and questions and/or discussion activities. </w:t>
            </w:r>
            <w:r w:rsidR="00572F48">
              <w:rPr>
                <w:rFonts w:asciiTheme="minorHAnsi" w:eastAsia="Times New Roman" w:hAnsiTheme="minorHAnsi"/>
                <w:i/>
                <w:sz w:val="20"/>
              </w:rPr>
              <w:t>D</w:t>
            </w:r>
            <w:r w:rsidRPr="00BC3698">
              <w:rPr>
                <w:rFonts w:asciiTheme="minorHAnsi" w:eastAsia="Times New Roman" w:hAnsiTheme="minorHAnsi"/>
                <w:i/>
                <w:sz w:val="20"/>
              </w:rPr>
              <w:t>ownload individual chapters, or the entire resource, in English or Spanish for professional learning activities or personal professional development.</w:t>
            </w:r>
          </w:p>
          <w:p w14:paraId="198237C4" w14:textId="77777777" w:rsidR="003D02A7" w:rsidRPr="00B91150" w:rsidRDefault="003D02A7" w:rsidP="00724C8C">
            <w:pPr>
              <w:shd w:val="clear" w:color="auto" w:fill="FFFFFF"/>
              <w:rPr>
                <w:rFonts w:eastAsia="Times New Roman" w:cstheme="minorHAnsi"/>
                <w:b/>
                <w:sz w:val="8"/>
                <w:szCs w:val="18"/>
              </w:rPr>
            </w:pPr>
          </w:p>
          <w:p w14:paraId="20F2A69C" w14:textId="08EA2460" w:rsidR="00724C8C" w:rsidRPr="00900689" w:rsidRDefault="00724C8C" w:rsidP="00724C8C">
            <w:pPr>
              <w:shd w:val="clear" w:color="auto" w:fill="FFFFFF"/>
              <w:rPr>
                <w:rFonts w:eastAsia="Times New Roman" w:cstheme="minorHAnsi"/>
                <w:b/>
                <w:szCs w:val="18"/>
              </w:rPr>
            </w:pPr>
            <w:r w:rsidRPr="00900689">
              <w:rPr>
                <w:rFonts w:eastAsia="Times New Roman" w:cstheme="minorHAnsi"/>
                <w:b/>
                <w:szCs w:val="18"/>
              </w:rPr>
              <w:t>Picture Books That Teach Kids to Combat Racism</w:t>
            </w:r>
            <w:r>
              <w:rPr>
                <w:rFonts w:eastAsia="Times New Roman" w:cstheme="minorHAnsi"/>
                <w:b/>
                <w:szCs w:val="18"/>
              </w:rPr>
              <w:t xml:space="preserve"> </w:t>
            </w:r>
            <w:r w:rsidRPr="001B659C">
              <w:rPr>
                <w:rFonts w:eastAsia="Times New Roman" w:cstheme="minorHAnsi"/>
                <w:b/>
                <w:color w:val="FF0000"/>
                <w:szCs w:val="18"/>
              </w:rPr>
              <w:t>(5-9)</w:t>
            </w:r>
          </w:p>
          <w:p w14:paraId="17EE612D" w14:textId="77777777" w:rsidR="00724C8C" w:rsidRPr="00900689" w:rsidRDefault="00C21C1D" w:rsidP="00724C8C">
            <w:pPr>
              <w:rPr>
                <w:rFonts w:cstheme="minorHAnsi"/>
                <w:b/>
                <w:i/>
                <w:sz w:val="20"/>
              </w:rPr>
            </w:pPr>
            <w:hyperlink r:id="rId106" w:history="1">
              <w:r w:rsidR="00724C8C" w:rsidRPr="00900689">
                <w:rPr>
                  <w:rFonts w:cstheme="minorHAnsi"/>
                  <w:b/>
                  <w:color w:val="0000FF" w:themeColor="hyperlink"/>
                  <w:sz w:val="20"/>
                </w:rPr>
                <w:t>https://www.whatdowedoallday.com/picture-books-that-teach-kids-to-combat-racism/</w:t>
              </w:r>
            </w:hyperlink>
          </w:p>
          <w:p w14:paraId="2F12BF29" w14:textId="77777777" w:rsidR="00724C8C" w:rsidRPr="00900689" w:rsidRDefault="00724C8C" w:rsidP="00724C8C">
            <w:pPr>
              <w:shd w:val="clear" w:color="auto" w:fill="FFFFFF"/>
              <w:rPr>
                <w:rFonts w:eastAsia="Times New Roman" w:cstheme="minorHAnsi"/>
                <w:i/>
                <w:color w:val="333333"/>
                <w:sz w:val="20"/>
                <w:szCs w:val="23"/>
              </w:rPr>
            </w:pPr>
            <w:r w:rsidRPr="00900689">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Hopefully these books about racism will help to create some open and honest dialogue.</w:t>
            </w:r>
          </w:p>
          <w:p w14:paraId="7D3C4A21" w14:textId="77777777" w:rsidR="00724C8C" w:rsidRPr="00CD6371" w:rsidRDefault="00724C8C" w:rsidP="00724C8C">
            <w:pPr>
              <w:rPr>
                <w:rFonts w:cs="Arial"/>
                <w:b/>
                <w:sz w:val="6"/>
                <w:szCs w:val="8"/>
              </w:rPr>
            </w:pPr>
          </w:p>
          <w:p w14:paraId="0CF4C3B6" w14:textId="77777777" w:rsidR="00724C8C" w:rsidRPr="00E35558" w:rsidRDefault="00724C8C" w:rsidP="00724C8C">
            <w:pPr>
              <w:rPr>
                <w:b/>
                <w:szCs w:val="24"/>
              </w:rPr>
            </w:pPr>
            <w:r w:rsidRPr="00E35558">
              <w:rPr>
                <w:b/>
                <w:szCs w:val="24"/>
              </w:rPr>
              <w:t>Race Matters Collection</w:t>
            </w:r>
            <w:r>
              <w:rPr>
                <w:b/>
                <w:szCs w:val="24"/>
              </w:rPr>
              <w:t xml:space="preserve"> </w:t>
            </w:r>
            <w:r w:rsidRPr="005D3CA1">
              <w:rPr>
                <w:b/>
                <w:color w:val="FF0000"/>
                <w:szCs w:val="24"/>
              </w:rPr>
              <w:t>(adult)</w:t>
            </w:r>
          </w:p>
          <w:p w14:paraId="2504CA00" w14:textId="77777777" w:rsidR="00724C8C" w:rsidRPr="00E35558" w:rsidRDefault="00C21C1D" w:rsidP="00724C8C">
            <w:pPr>
              <w:rPr>
                <w:b/>
                <w:sz w:val="20"/>
                <w:szCs w:val="20"/>
              </w:rPr>
            </w:pPr>
            <w:hyperlink r:id="rId107" w:history="1">
              <w:r w:rsidR="00724C8C" w:rsidRPr="00E35558">
                <w:rPr>
                  <w:b/>
                  <w:color w:val="0000FF"/>
                  <w:sz w:val="20"/>
                  <w:szCs w:val="20"/>
                </w:rPr>
                <w:t>http://www.aecf.org/KnowledgeCenter/PublicationsSeries/RaceMatters.aspx</w:t>
              </w:r>
            </w:hyperlink>
          </w:p>
          <w:p w14:paraId="43C63445" w14:textId="77777777" w:rsidR="00724C8C" w:rsidRDefault="00724C8C" w:rsidP="00724C8C">
            <w:pPr>
              <w:rPr>
                <w:i/>
                <w:sz w:val="20"/>
              </w:rPr>
            </w:pPr>
            <w:r w:rsidRPr="005D3CA1">
              <w:rPr>
                <w:rFonts w:eastAsia="Times New Roman" w:cstheme="minorHAnsi"/>
                <w:i/>
                <w:sz w:val="20"/>
                <w:szCs w:val="26"/>
              </w:rPr>
              <w:t xml:space="preserve">This website includes a toolkit and other resources </w:t>
            </w:r>
            <w:r w:rsidRPr="005D3CA1">
              <w:rPr>
                <w:i/>
                <w:sz w:val="20"/>
              </w:rPr>
              <w:t>is designed to help decision-makers, advocates, and elected officials get better results in their work by providing equitable opportunities for all. The toolkit presents a specific point of view on addressing unequal opportunities by race and offers simple, results-oriented steps to help you achieve your goals. The toolkit includes tools, assessments, guiding questions, and information for bringing a diversity-related lens to topics tha</w:t>
            </w:r>
            <w:r>
              <w:rPr>
                <w:i/>
                <w:sz w:val="20"/>
              </w:rPr>
              <w:t>t range from system development</w:t>
            </w:r>
            <w:r w:rsidRPr="005D3CA1">
              <w:rPr>
                <w:i/>
                <w:sz w:val="20"/>
              </w:rPr>
              <w:t>/refinement and advocacy to child welfare and accountability.</w:t>
            </w:r>
          </w:p>
          <w:p w14:paraId="25D025D7" w14:textId="77777777" w:rsidR="00724C8C" w:rsidRPr="00CD6371" w:rsidRDefault="00724C8C" w:rsidP="00724C8C">
            <w:pPr>
              <w:rPr>
                <w:rFonts w:cs="Graphik-Regular"/>
                <w:b/>
                <w:color w:val="1A1A1A"/>
                <w:sz w:val="8"/>
                <w:szCs w:val="8"/>
              </w:rPr>
            </w:pPr>
          </w:p>
          <w:p w14:paraId="3D487CBA" w14:textId="77777777" w:rsidR="00724C8C" w:rsidRPr="008300B8" w:rsidRDefault="00724C8C" w:rsidP="00724C8C">
            <w:pPr>
              <w:rPr>
                <w:rFonts w:cstheme="minorHAnsi"/>
                <w:b/>
                <w:color w:val="143F64"/>
                <w:szCs w:val="42"/>
                <w:lang w:val="en"/>
              </w:rPr>
            </w:pPr>
            <w:r w:rsidRPr="008300B8">
              <w:rPr>
                <w:rFonts w:cstheme="minorHAnsi"/>
                <w:b/>
                <w:color w:val="143F64"/>
                <w:szCs w:val="42"/>
                <w:lang w:val="en"/>
              </w:rPr>
              <w:t xml:space="preserve">Racism and Violence: Using Your Power as a Parent to Support Children Aged Two to Five  </w:t>
            </w:r>
            <w:r w:rsidRPr="008300B8">
              <w:rPr>
                <w:rFonts w:cstheme="minorHAnsi"/>
                <w:b/>
                <w:color w:val="FF0000"/>
                <w:szCs w:val="42"/>
                <w:lang w:val="en"/>
              </w:rPr>
              <w:t>(2-5)</w:t>
            </w:r>
          </w:p>
          <w:p w14:paraId="20E5BA52" w14:textId="77777777" w:rsidR="00724C8C" w:rsidRPr="008300B8" w:rsidRDefault="00C21C1D" w:rsidP="00724C8C">
            <w:pPr>
              <w:rPr>
                <w:rFonts w:cstheme="minorHAnsi"/>
                <w:b/>
                <w:color w:val="143F64"/>
                <w:sz w:val="20"/>
                <w:szCs w:val="42"/>
                <w:lang w:val="en"/>
              </w:rPr>
            </w:pPr>
            <w:hyperlink r:id="rId108" w:history="1">
              <w:r w:rsidR="00724C8C" w:rsidRPr="008300B8">
                <w:rPr>
                  <w:rFonts w:cstheme="minorHAnsi"/>
                  <w:b/>
                  <w:color w:val="0000FF" w:themeColor="hyperlink"/>
                  <w:sz w:val="20"/>
                  <w:szCs w:val="42"/>
                  <w:lang w:val="en"/>
                </w:rPr>
                <w:t>https://www.zerotothree.org/resources/1598-racism-and-violence-using-your-power-as-a-parent-to-support-children-aged-two-to-five</w:t>
              </w:r>
            </w:hyperlink>
          </w:p>
          <w:p w14:paraId="2829B1F5" w14:textId="77777777" w:rsidR="00724C8C" w:rsidRPr="008300B8" w:rsidRDefault="00724C8C" w:rsidP="00724C8C">
            <w:pPr>
              <w:rPr>
                <w:rFonts w:cstheme="minorHAnsi"/>
                <w:i/>
                <w:color w:val="333333"/>
                <w:sz w:val="20"/>
                <w:szCs w:val="27"/>
                <w:lang w:val="en"/>
              </w:rPr>
            </w:pPr>
            <w:r w:rsidRPr="008300B8">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629CD97F" w14:textId="77777777" w:rsidR="00724C8C" w:rsidRPr="00927575" w:rsidRDefault="00724C8C" w:rsidP="00724C8C">
            <w:pPr>
              <w:rPr>
                <w:rFonts w:asciiTheme="minorHAnsi" w:eastAsia="Times New Roman" w:hAnsiTheme="minorHAnsi" w:cs="Arial"/>
                <w:b/>
                <w:bCs/>
                <w:sz w:val="8"/>
                <w:szCs w:val="8"/>
              </w:rPr>
            </w:pPr>
          </w:p>
          <w:p w14:paraId="52FB35CF" w14:textId="42CF8BA8" w:rsidR="00724C8C" w:rsidRPr="00686403" w:rsidRDefault="00724C8C" w:rsidP="00724C8C">
            <w:pPr>
              <w:rPr>
                <w:rFonts w:asciiTheme="minorHAnsi" w:eastAsia="Times New Roman" w:hAnsiTheme="minorHAnsi" w:cs="Arial"/>
                <w:b/>
                <w:bCs/>
                <w:color w:val="FF0000"/>
                <w:sz w:val="20"/>
                <w:szCs w:val="20"/>
              </w:rPr>
            </w:pPr>
            <w:r w:rsidRPr="00C17C34">
              <w:rPr>
                <w:rFonts w:asciiTheme="minorHAnsi" w:eastAsia="Times New Roman" w:hAnsiTheme="minorHAnsi" w:cs="Arial"/>
                <w:b/>
                <w:bCs/>
                <w:szCs w:val="20"/>
              </w:rPr>
              <w:t>Teaching for Change: Building Social Justice Starting in the Classroom</w:t>
            </w:r>
            <w:r>
              <w:rPr>
                <w:rFonts w:asciiTheme="minorHAnsi" w:eastAsia="Times New Roman" w:hAnsiTheme="minorHAnsi" w:cs="Arial"/>
                <w:b/>
                <w:bCs/>
                <w:szCs w:val="20"/>
              </w:rPr>
              <w:t xml:space="preserve">  </w:t>
            </w:r>
            <w:r w:rsidRPr="00C17C34">
              <w:rPr>
                <w:rFonts w:asciiTheme="minorHAnsi" w:eastAsia="Times New Roman" w:hAnsiTheme="minorHAnsi" w:cs="Arial"/>
                <w:b/>
                <w:bCs/>
                <w:color w:val="FF0000"/>
                <w:szCs w:val="20"/>
              </w:rPr>
              <w:t>(3-9)</w:t>
            </w:r>
            <w:r w:rsidR="00141354">
              <w:rPr>
                <w:rFonts w:asciiTheme="minorHAnsi" w:eastAsia="Times New Roman" w:hAnsiTheme="minorHAnsi" w:cs="Arial"/>
                <w:b/>
                <w:bCs/>
                <w:color w:val="FF0000"/>
                <w:szCs w:val="20"/>
              </w:rPr>
              <w:t xml:space="preserve">  </w:t>
            </w:r>
            <w:hyperlink r:id="rId109" w:history="1">
              <w:r w:rsidRPr="00686403">
                <w:rPr>
                  <w:rStyle w:val="Hyperlink"/>
                  <w:rFonts w:eastAsia="Times New Roman" w:cs="Arial"/>
                  <w:b/>
                  <w:sz w:val="20"/>
                  <w:szCs w:val="20"/>
                  <w:u w:val="none"/>
                </w:rPr>
                <w:t>http://www.teachingforchange.org/</w:t>
              </w:r>
            </w:hyperlink>
            <w:r w:rsidRPr="00686403">
              <w:rPr>
                <w:rFonts w:asciiTheme="minorHAnsi" w:eastAsia="Times New Roman" w:hAnsiTheme="minorHAnsi" w:cs="Arial"/>
                <w:b/>
                <w:bCs/>
                <w:color w:val="FF0000"/>
                <w:sz w:val="20"/>
                <w:szCs w:val="20"/>
              </w:rPr>
              <w:t xml:space="preserve"> </w:t>
            </w:r>
          </w:p>
          <w:p w14:paraId="0A4C2510" w14:textId="77777777" w:rsidR="00724C8C" w:rsidRDefault="00724C8C" w:rsidP="00724C8C">
            <w:pPr>
              <w:rPr>
                <w:rFonts w:asciiTheme="minorHAnsi" w:eastAsia="Times New Roman" w:hAnsiTheme="minorHAnsi" w:cstheme="minorHAnsi"/>
                <w:i/>
                <w:sz w:val="20"/>
                <w:szCs w:val="20"/>
              </w:rPr>
            </w:pPr>
            <w:r w:rsidRPr="00C17C34">
              <w:rPr>
                <w:rFonts w:asciiTheme="minorHAnsi" w:eastAsia="Times New Roman" w:hAnsiTheme="minorHAnsi" w:cstheme="minorHAnsi"/>
                <w:bCs/>
                <w:i/>
                <w:sz w:val="20"/>
                <w:szCs w:val="20"/>
              </w:rPr>
              <w:t xml:space="preserve">This </w:t>
            </w:r>
            <w:r>
              <w:rPr>
                <w:rFonts w:asciiTheme="minorHAnsi" w:eastAsia="Times New Roman" w:hAnsiTheme="minorHAnsi" w:cstheme="minorHAnsi"/>
                <w:bCs/>
                <w:i/>
                <w:sz w:val="20"/>
                <w:szCs w:val="20"/>
              </w:rPr>
              <w:t>extensive</w:t>
            </w:r>
            <w:r w:rsidRPr="00C17C34">
              <w:rPr>
                <w:rFonts w:asciiTheme="minorHAnsi" w:eastAsia="Times New Roman" w:hAnsiTheme="minorHAnsi" w:cstheme="minorHAnsi"/>
                <w:bCs/>
                <w:i/>
                <w:sz w:val="20"/>
                <w:szCs w:val="20"/>
              </w:rPr>
              <w:t xml:space="preserve"> website has many resources related to equity and social justice. </w:t>
            </w:r>
            <w:r w:rsidRPr="00686403">
              <w:rPr>
                <w:rFonts w:asciiTheme="minorHAnsi" w:eastAsia="Times New Roman" w:hAnsiTheme="minorHAnsi" w:cstheme="minorHAnsi"/>
                <w:bCs/>
                <w:i/>
                <w:sz w:val="20"/>
                <w:szCs w:val="20"/>
                <w:highlight w:val="yellow"/>
              </w:rPr>
              <w:t>For example, go to the section on Anti-Bias Education Articles (</w:t>
            </w:r>
            <w:hyperlink r:id="rId110" w:history="1">
              <w:r w:rsidRPr="00311CE1">
                <w:rPr>
                  <w:rStyle w:val="Hyperlink"/>
                  <w:rFonts w:asciiTheme="minorHAnsi" w:eastAsia="Times New Roman" w:hAnsiTheme="minorHAnsi" w:cstheme="minorHAnsi"/>
                  <w:b/>
                  <w:i/>
                  <w:color w:val="auto"/>
                  <w:sz w:val="20"/>
                  <w:szCs w:val="20"/>
                  <w:highlight w:val="yellow"/>
                  <w:u w:val="none"/>
                </w:rPr>
                <w:t>http://www.teachingforchange.org/anti-bias-education-articles</w:t>
              </w:r>
            </w:hyperlink>
            <w:r w:rsidRPr="00686403">
              <w:rPr>
                <w:rFonts w:asciiTheme="minorHAnsi" w:eastAsia="Times New Roman" w:hAnsiTheme="minorHAnsi" w:cstheme="minorHAnsi"/>
                <w:bCs/>
                <w:i/>
                <w:sz w:val="20"/>
                <w:szCs w:val="20"/>
                <w:highlight w:val="yellow"/>
              </w:rPr>
              <w:t xml:space="preserve">) to discover over 100 free down-loadable </w:t>
            </w:r>
            <w:r w:rsidRPr="00C17C34">
              <w:rPr>
                <w:rFonts w:asciiTheme="minorHAnsi" w:eastAsia="Times New Roman" w:hAnsiTheme="minorHAnsi" w:cstheme="minorHAnsi"/>
                <w:i/>
                <w:sz w:val="20"/>
                <w:szCs w:val="20"/>
                <w:highlight w:val="yellow"/>
              </w:rPr>
              <w:t>articles on anti-bias early childhood education presented in the categories of curriculum, identity development, language development, and parent/family resources. Nearly all of the articles are available in English and Spanish</w:t>
            </w:r>
            <w:r w:rsidRPr="00C17C34">
              <w:rPr>
                <w:rFonts w:asciiTheme="minorHAnsi" w:eastAsia="Times New Roman" w:hAnsiTheme="minorHAnsi" w:cstheme="minorHAnsi"/>
                <w:i/>
                <w:sz w:val="20"/>
                <w:szCs w:val="20"/>
              </w:rPr>
              <w:t xml:space="preserve">. </w:t>
            </w:r>
          </w:p>
          <w:p w14:paraId="263688A4" w14:textId="77777777" w:rsidR="00724C8C" w:rsidRPr="00686403" w:rsidRDefault="00724C8C" w:rsidP="00724C8C">
            <w:pPr>
              <w:rPr>
                <w:rFonts w:asciiTheme="minorHAnsi" w:eastAsia="Times New Roman" w:hAnsiTheme="minorHAnsi" w:cs="Arial"/>
                <w:b/>
                <w:bCs/>
                <w:sz w:val="8"/>
                <w:szCs w:val="8"/>
              </w:rPr>
            </w:pPr>
          </w:p>
          <w:p w14:paraId="1524CD67" w14:textId="77777777" w:rsidR="00724C8C" w:rsidRPr="00144CC0" w:rsidRDefault="00724C8C" w:rsidP="00724C8C">
            <w:pPr>
              <w:autoSpaceDE w:val="0"/>
              <w:autoSpaceDN w:val="0"/>
              <w:adjustRightInd w:val="0"/>
              <w:rPr>
                <w:rFonts w:asciiTheme="minorHAnsi" w:hAnsiTheme="minorHAnsi" w:cstheme="minorHAnsi"/>
                <w:b/>
                <w:bCs/>
                <w:iCs/>
              </w:rPr>
            </w:pPr>
            <w:r w:rsidRPr="00144CC0">
              <w:rPr>
                <w:rFonts w:asciiTheme="minorHAnsi" w:hAnsiTheme="minorHAnsi" w:cstheme="minorHAnsi"/>
                <w:b/>
                <w:bCs/>
                <w:iCs/>
              </w:rPr>
              <w:t xml:space="preserve">Ten </w:t>
            </w:r>
            <w:r w:rsidRPr="00144CC0">
              <w:rPr>
                <w:rFonts w:cstheme="minorHAnsi"/>
                <w:b/>
                <w:bCs/>
                <w:iCs/>
              </w:rPr>
              <w:t>M</w:t>
            </w:r>
            <w:r w:rsidRPr="00144CC0">
              <w:rPr>
                <w:rFonts w:asciiTheme="minorHAnsi" w:hAnsiTheme="minorHAnsi" w:cstheme="minorHAnsi"/>
                <w:b/>
                <w:bCs/>
                <w:iCs/>
              </w:rPr>
              <w:t xml:space="preserve">ulticultural </w:t>
            </w:r>
            <w:r w:rsidRPr="00144CC0">
              <w:rPr>
                <w:rFonts w:cstheme="minorHAnsi"/>
                <w:b/>
                <w:bCs/>
                <w:iCs/>
              </w:rPr>
              <w:t>E</w:t>
            </w:r>
            <w:r w:rsidRPr="00144CC0">
              <w:rPr>
                <w:rFonts w:asciiTheme="minorHAnsi" w:hAnsiTheme="minorHAnsi" w:cstheme="minorHAnsi"/>
                <w:b/>
                <w:bCs/>
                <w:iCs/>
              </w:rPr>
              <w:t>ducation and</w:t>
            </w:r>
            <w:r w:rsidRPr="00144CC0">
              <w:rPr>
                <w:rFonts w:cstheme="minorHAnsi"/>
                <w:b/>
                <w:bCs/>
                <w:iCs/>
              </w:rPr>
              <w:t xml:space="preserve"> E</w:t>
            </w:r>
            <w:r w:rsidRPr="00144CC0">
              <w:rPr>
                <w:rFonts w:asciiTheme="minorHAnsi" w:hAnsiTheme="minorHAnsi" w:cstheme="minorHAnsi"/>
                <w:b/>
                <w:bCs/>
                <w:iCs/>
              </w:rPr>
              <w:t xml:space="preserve">quity </w:t>
            </w:r>
            <w:r w:rsidRPr="00144CC0">
              <w:rPr>
                <w:rFonts w:cstheme="minorHAnsi"/>
                <w:b/>
                <w:bCs/>
                <w:iCs/>
              </w:rPr>
              <w:t>W</w:t>
            </w:r>
            <w:r w:rsidRPr="00144CC0">
              <w:rPr>
                <w:rFonts w:asciiTheme="minorHAnsi" w:hAnsiTheme="minorHAnsi" w:cstheme="minorHAnsi"/>
                <w:b/>
                <w:bCs/>
                <w:iCs/>
              </w:rPr>
              <w:t xml:space="preserve">ebsites for </w:t>
            </w:r>
            <w:r w:rsidRPr="00144CC0">
              <w:rPr>
                <w:rFonts w:cstheme="minorHAnsi"/>
                <w:b/>
                <w:bCs/>
                <w:iCs/>
              </w:rPr>
              <w:t>T</w:t>
            </w:r>
            <w:r w:rsidRPr="00144CC0">
              <w:rPr>
                <w:rFonts w:asciiTheme="minorHAnsi" w:hAnsiTheme="minorHAnsi" w:cstheme="minorHAnsi"/>
                <w:b/>
                <w:bCs/>
                <w:iCs/>
              </w:rPr>
              <w:t>eachers</w:t>
            </w:r>
            <w:r>
              <w:rPr>
                <w:rFonts w:cstheme="minorHAnsi"/>
                <w:b/>
                <w:bCs/>
                <w:iCs/>
              </w:rPr>
              <w:t xml:space="preserve">  </w:t>
            </w:r>
            <w:r w:rsidRPr="00144CC0">
              <w:rPr>
                <w:rFonts w:cstheme="minorHAnsi"/>
                <w:b/>
                <w:bCs/>
                <w:iCs/>
                <w:color w:val="FF0000"/>
              </w:rPr>
              <w:t>(0-9)</w:t>
            </w:r>
          </w:p>
          <w:p w14:paraId="3FE8A962" w14:textId="77777777" w:rsidR="00724C8C" w:rsidRPr="00144CC0" w:rsidRDefault="00C21C1D" w:rsidP="00724C8C">
            <w:pPr>
              <w:autoSpaceDE w:val="0"/>
              <w:autoSpaceDN w:val="0"/>
              <w:adjustRightInd w:val="0"/>
              <w:rPr>
                <w:rFonts w:cstheme="minorHAnsi"/>
                <w:b/>
                <w:bCs/>
                <w:iCs/>
                <w:sz w:val="20"/>
              </w:rPr>
            </w:pPr>
            <w:hyperlink r:id="rId111" w:history="1">
              <w:r w:rsidR="00724C8C" w:rsidRPr="00144CC0">
                <w:rPr>
                  <w:rStyle w:val="Hyperlink"/>
                  <w:rFonts w:cstheme="minorHAnsi"/>
                  <w:b/>
                  <w:sz w:val="20"/>
                  <w:u w:val="none"/>
                </w:rPr>
                <w:t>https://www.nsrfharmony.org/sites/default/files/2014.Nov_.Connections.TenEquityWebsites.pdf</w:t>
              </w:r>
            </w:hyperlink>
          </w:p>
          <w:p w14:paraId="5BB6DA95" w14:textId="77777777" w:rsidR="00724C8C" w:rsidRPr="00144CC0" w:rsidRDefault="00724C8C" w:rsidP="00724C8C">
            <w:pPr>
              <w:autoSpaceDE w:val="0"/>
              <w:autoSpaceDN w:val="0"/>
              <w:adjustRightInd w:val="0"/>
            </w:pPr>
            <w:r w:rsidRPr="00144CC0">
              <w:rPr>
                <w:rFonts w:asciiTheme="minorHAnsi" w:hAnsiTheme="minorHAnsi" w:cstheme="minorHAnsi"/>
                <w:bCs/>
                <w:i/>
                <w:iCs/>
                <w:color w:val="003300"/>
                <w:sz w:val="20"/>
                <w:szCs w:val="26"/>
              </w:rPr>
              <w:t>Educators can easily find a wealth of information addressing issues of equity, diversity and multicultural</w:t>
            </w:r>
            <w:r>
              <w:rPr>
                <w:rFonts w:asciiTheme="minorHAnsi" w:hAnsiTheme="minorHAnsi" w:cstheme="minorHAnsi"/>
                <w:bCs/>
                <w:i/>
                <w:iCs/>
                <w:color w:val="003300"/>
                <w:sz w:val="20"/>
                <w:szCs w:val="26"/>
              </w:rPr>
              <w:t xml:space="preserve"> </w:t>
            </w:r>
            <w:r w:rsidRPr="00144CC0">
              <w:rPr>
                <w:rFonts w:asciiTheme="minorHAnsi" w:hAnsiTheme="minorHAnsi" w:cstheme="minorHAnsi"/>
                <w:bCs/>
                <w:i/>
                <w:iCs/>
                <w:color w:val="003300"/>
                <w:sz w:val="20"/>
                <w:szCs w:val="26"/>
              </w:rPr>
              <w:t xml:space="preserve">education on the internet. </w:t>
            </w:r>
            <w:r>
              <w:rPr>
                <w:rFonts w:asciiTheme="minorHAnsi" w:hAnsiTheme="minorHAnsi" w:cstheme="minorHAnsi"/>
                <w:bCs/>
                <w:i/>
                <w:iCs/>
                <w:color w:val="003300"/>
                <w:sz w:val="20"/>
                <w:szCs w:val="26"/>
              </w:rPr>
              <w:t>Here are</w:t>
            </w:r>
            <w:r w:rsidRPr="00144CC0">
              <w:rPr>
                <w:rFonts w:asciiTheme="minorHAnsi" w:hAnsiTheme="minorHAnsi" w:cstheme="minorHAnsi"/>
                <w:bCs/>
                <w:i/>
                <w:iCs/>
                <w:color w:val="003300"/>
                <w:sz w:val="20"/>
                <w:szCs w:val="26"/>
              </w:rPr>
              <w:t xml:space="preserve"> ten that </w:t>
            </w:r>
            <w:r>
              <w:rPr>
                <w:rFonts w:asciiTheme="minorHAnsi" w:hAnsiTheme="minorHAnsi" w:cstheme="minorHAnsi"/>
                <w:bCs/>
                <w:i/>
                <w:iCs/>
                <w:color w:val="003300"/>
                <w:sz w:val="20"/>
                <w:szCs w:val="26"/>
              </w:rPr>
              <w:t>may be</w:t>
            </w:r>
            <w:r w:rsidRPr="00144CC0">
              <w:rPr>
                <w:rFonts w:asciiTheme="minorHAnsi" w:hAnsiTheme="minorHAnsi" w:cstheme="minorHAnsi"/>
                <w:bCs/>
                <w:i/>
                <w:iCs/>
                <w:color w:val="003300"/>
                <w:sz w:val="20"/>
                <w:szCs w:val="26"/>
              </w:rPr>
              <w:t xml:space="preserve"> particularly useful</w:t>
            </w:r>
            <w:r w:rsidRPr="00144CC0">
              <w:rPr>
                <w:rFonts w:cstheme="minorHAnsi"/>
                <w:bCs/>
                <w:i/>
                <w:iCs/>
                <w:color w:val="003300"/>
                <w:sz w:val="20"/>
                <w:szCs w:val="26"/>
              </w:rPr>
              <w:t xml:space="preserve">. </w:t>
            </w:r>
          </w:p>
          <w:p w14:paraId="10EC78FF" w14:textId="77777777" w:rsidR="00724C8C" w:rsidRPr="003C3A4D" w:rsidRDefault="00724C8C" w:rsidP="00724C8C">
            <w:pPr>
              <w:rPr>
                <w:rFonts w:asciiTheme="minorHAnsi" w:eastAsia="Times New Roman" w:hAnsiTheme="minorHAnsi" w:cs="Arial"/>
                <w:b/>
                <w:bCs/>
                <w:sz w:val="8"/>
                <w:szCs w:val="8"/>
              </w:rPr>
            </w:pPr>
          </w:p>
          <w:p w14:paraId="5AEA9392" w14:textId="77777777" w:rsidR="00724C8C" w:rsidRDefault="00724C8C" w:rsidP="00724C8C">
            <w:pPr>
              <w:rPr>
                <w:rFonts w:asciiTheme="minorHAnsi" w:eastAsia="Times New Roman" w:hAnsiTheme="minorHAnsi" w:cs="Arial"/>
                <w:b/>
                <w:bCs/>
                <w:szCs w:val="21"/>
              </w:rPr>
            </w:pPr>
            <w:r w:rsidRPr="00A44F8C">
              <w:rPr>
                <w:rFonts w:asciiTheme="minorHAnsi" w:eastAsia="Times New Roman" w:hAnsiTheme="minorHAnsi" w:cs="Arial"/>
                <w:b/>
                <w:bCs/>
                <w:szCs w:val="21"/>
              </w:rPr>
              <w:t>Toolkit of Resources for Engaging Families and the Community as Partners in Education</w:t>
            </w:r>
            <w:r>
              <w:rPr>
                <w:rFonts w:asciiTheme="minorHAnsi" w:eastAsia="Times New Roman" w:hAnsiTheme="minorHAnsi" w:cs="Arial"/>
                <w:b/>
                <w:bCs/>
                <w:szCs w:val="21"/>
              </w:rPr>
              <w:t xml:space="preserve">  </w:t>
            </w:r>
            <w:r w:rsidRPr="008568FD">
              <w:rPr>
                <w:rFonts w:asciiTheme="minorHAnsi" w:eastAsia="Times New Roman" w:hAnsiTheme="minorHAnsi" w:cs="Arial"/>
                <w:b/>
                <w:bCs/>
                <w:color w:val="FF0000"/>
                <w:szCs w:val="21"/>
              </w:rPr>
              <w:t>(5-9)</w:t>
            </w:r>
          </w:p>
          <w:p w14:paraId="742C2612" w14:textId="77777777" w:rsidR="00724C8C" w:rsidRPr="006C5E93" w:rsidRDefault="00724C8C" w:rsidP="00724C8C">
            <w:pPr>
              <w:rPr>
                <w:rFonts w:asciiTheme="minorHAnsi" w:eastAsia="Times New Roman" w:hAnsiTheme="minorHAnsi"/>
                <w:i/>
                <w:sz w:val="20"/>
                <w:szCs w:val="20"/>
              </w:rPr>
            </w:pPr>
            <w:r>
              <w:rPr>
                <w:rFonts w:asciiTheme="minorHAnsi" w:eastAsia="Times New Roman" w:hAnsiTheme="minorHAnsi"/>
                <w:i/>
                <w:sz w:val="20"/>
                <w:szCs w:val="20"/>
              </w:rPr>
              <w:t>This set of</w:t>
            </w:r>
            <w:r w:rsidRPr="006C5E93">
              <w:rPr>
                <w:rFonts w:asciiTheme="minorHAnsi" w:eastAsia="Times New Roman" w:hAnsiTheme="minorHAnsi"/>
                <w:i/>
                <w:sz w:val="20"/>
                <w:szCs w:val="20"/>
              </w:rPr>
              <w:t xml:space="preserve"> resources offer reflections, activities, and evidence that can be used to promote community and family engage</w:t>
            </w:r>
            <w:r>
              <w:rPr>
                <w:rFonts w:asciiTheme="minorHAnsi" w:eastAsia="Times New Roman" w:hAnsiTheme="minorHAnsi"/>
                <w:i/>
                <w:sz w:val="20"/>
                <w:szCs w:val="20"/>
              </w:rPr>
              <w:t>-</w:t>
            </w:r>
            <w:proofErr w:type="spellStart"/>
            <w:r w:rsidRPr="006C5E93">
              <w:rPr>
                <w:rFonts w:asciiTheme="minorHAnsi" w:eastAsia="Times New Roman" w:hAnsiTheme="minorHAnsi"/>
                <w:i/>
                <w:sz w:val="20"/>
                <w:szCs w:val="20"/>
              </w:rPr>
              <w:t>ment</w:t>
            </w:r>
            <w:proofErr w:type="spellEnd"/>
            <w:r w:rsidRPr="006C5E93">
              <w:rPr>
                <w:rFonts w:asciiTheme="minorHAnsi" w:eastAsia="Times New Roman" w:hAnsiTheme="minorHAnsi"/>
                <w:i/>
                <w:sz w:val="20"/>
                <w:szCs w:val="20"/>
              </w:rPr>
              <w:t xml:space="preserve"> in ways that also reflect culturally thoughtful practices. Many of the activities could also be used in courses </w:t>
            </w:r>
            <w:r>
              <w:rPr>
                <w:rFonts w:asciiTheme="minorHAnsi" w:eastAsia="Times New Roman" w:hAnsiTheme="minorHAnsi"/>
                <w:i/>
                <w:sz w:val="20"/>
                <w:szCs w:val="20"/>
              </w:rPr>
              <w:t>f</w:t>
            </w:r>
            <w:r w:rsidRPr="006C5E93">
              <w:rPr>
                <w:rFonts w:asciiTheme="minorHAnsi" w:eastAsia="Times New Roman" w:hAnsiTheme="minorHAnsi"/>
                <w:i/>
                <w:sz w:val="20"/>
                <w:szCs w:val="20"/>
              </w:rPr>
              <w:t>or staff development to build insights and understanding.</w:t>
            </w:r>
          </w:p>
          <w:p w14:paraId="5CBD7F2B" w14:textId="77777777" w:rsidR="00724C8C" w:rsidRDefault="00724C8C" w:rsidP="00724C8C">
            <w:pPr>
              <w:rPr>
                <w:rFonts w:eastAsia="Times New Roman"/>
                <w:b/>
                <w:sz w:val="20"/>
                <w:szCs w:val="20"/>
              </w:rPr>
            </w:pPr>
            <w:r w:rsidRPr="001A2347">
              <w:rPr>
                <w:rFonts w:asciiTheme="minorHAnsi" w:eastAsia="Times New Roman" w:hAnsiTheme="minorHAnsi"/>
                <w:sz w:val="20"/>
                <w:szCs w:val="20"/>
              </w:rPr>
              <w:t>Part 1: Building an understanding of family and community engagement</w:t>
            </w:r>
            <w:r>
              <w:rPr>
                <w:rFonts w:asciiTheme="minorHAnsi" w:eastAsia="Times New Roman" w:hAnsiTheme="minorHAnsi"/>
                <w:b/>
                <w:sz w:val="20"/>
                <w:szCs w:val="20"/>
              </w:rPr>
              <w:t xml:space="preserve"> </w:t>
            </w:r>
          </w:p>
          <w:p w14:paraId="6CC46D8F" w14:textId="77777777" w:rsidR="00724C8C" w:rsidRPr="006C5E93" w:rsidRDefault="00C21C1D" w:rsidP="00724C8C">
            <w:pPr>
              <w:rPr>
                <w:rFonts w:asciiTheme="minorHAnsi" w:eastAsia="Times New Roman" w:hAnsiTheme="minorHAnsi"/>
                <w:b/>
                <w:sz w:val="20"/>
                <w:szCs w:val="20"/>
              </w:rPr>
            </w:pPr>
            <w:hyperlink r:id="rId112" w:history="1">
              <w:r w:rsidR="00724C8C" w:rsidRPr="006C5E93">
                <w:rPr>
                  <w:rStyle w:val="Hyperlink"/>
                  <w:rFonts w:eastAsia="Times New Roman"/>
                  <w:b/>
                  <w:sz w:val="20"/>
                  <w:szCs w:val="20"/>
                  <w:u w:val="none"/>
                </w:rPr>
                <w:t>http://relpacific.mcrel.org/wp-content/uploads/2016/03/ToolkitPart1.pdf</w:t>
              </w:r>
            </w:hyperlink>
            <w:r w:rsidR="00724C8C" w:rsidRPr="006C5E93">
              <w:rPr>
                <w:rFonts w:asciiTheme="minorHAnsi" w:eastAsia="Times New Roman" w:hAnsiTheme="minorHAnsi"/>
                <w:b/>
                <w:sz w:val="20"/>
                <w:szCs w:val="20"/>
              </w:rPr>
              <w:t xml:space="preserve"> </w:t>
            </w:r>
          </w:p>
          <w:p w14:paraId="46ABF817" w14:textId="77777777" w:rsidR="00724C8C" w:rsidRPr="001A2347" w:rsidRDefault="00724C8C" w:rsidP="00724C8C">
            <w:pPr>
              <w:rPr>
                <w:rFonts w:asciiTheme="minorHAnsi" w:eastAsia="Times New Roman" w:hAnsiTheme="minorHAnsi"/>
                <w:b/>
                <w:sz w:val="20"/>
                <w:szCs w:val="20"/>
              </w:rPr>
            </w:pPr>
            <w:r w:rsidRPr="001A2347">
              <w:rPr>
                <w:rFonts w:asciiTheme="minorHAnsi" w:eastAsia="Times New Roman" w:hAnsiTheme="minorHAnsi"/>
                <w:sz w:val="20"/>
                <w:szCs w:val="20"/>
              </w:rPr>
              <w:t xml:space="preserve">Part </w:t>
            </w:r>
            <w:r>
              <w:rPr>
                <w:rFonts w:asciiTheme="minorHAnsi" w:eastAsia="Times New Roman" w:hAnsiTheme="minorHAnsi"/>
                <w:sz w:val="20"/>
                <w:szCs w:val="20"/>
              </w:rPr>
              <w:t>2</w:t>
            </w:r>
            <w:r w:rsidRPr="001A2347">
              <w:rPr>
                <w:rFonts w:asciiTheme="minorHAnsi" w:eastAsia="Times New Roman" w:hAnsiTheme="minorHAnsi"/>
                <w:sz w:val="20"/>
                <w:szCs w:val="20"/>
              </w:rPr>
              <w:t xml:space="preserve">: Building </w:t>
            </w:r>
            <w:r>
              <w:rPr>
                <w:rFonts w:asciiTheme="minorHAnsi" w:eastAsia="Times New Roman" w:hAnsiTheme="minorHAnsi"/>
                <w:sz w:val="20"/>
                <w:szCs w:val="20"/>
              </w:rPr>
              <w:t>a cultural bridge</w:t>
            </w:r>
          </w:p>
          <w:p w14:paraId="4E596EFC" w14:textId="77777777" w:rsidR="00724C8C" w:rsidRDefault="00C21C1D" w:rsidP="00724C8C">
            <w:pPr>
              <w:rPr>
                <w:rFonts w:eastAsia="Times New Roman"/>
                <w:b/>
                <w:sz w:val="20"/>
                <w:szCs w:val="20"/>
              </w:rPr>
            </w:pPr>
            <w:hyperlink r:id="rId113" w:history="1">
              <w:r w:rsidR="00724C8C" w:rsidRPr="006C5E93">
                <w:rPr>
                  <w:rStyle w:val="Hyperlink"/>
                  <w:rFonts w:eastAsia="Times New Roman"/>
                  <w:b/>
                  <w:sz w:val="20"/>
                  <w:szCs w:val="20"/>
                  <w:u w:val="none"/>
                </w:rPr>
                <w:t>http://relpacific.mcrel.org/wp-content/uploads/2016/03/Part-2_Jan2015.pdf</w:t>
              </w:r>
            </w:hyperlink>
          </w:p>
          <w:p w14:paraId="58039136" w14:textId="77777777" w:rsidR="00724C8C" w:rsidRPr="006C5E93" w:rsidRDefault="00724C8C" w:rsidP="00724C8C">
            <w:pPr>
              <w:rPr>
                <w:rFonts w:eastAsia="Times New Roman"/>
                <w:sz w:val="20"/>
                <w:szCs w:val="20"/>
              </w:rPr>
            </w:pPr>
            <w:r w:rsidRPr="006C5E93">
              <w:rPr>
                <w:rFonts w:eastAsia="Times New Roman"/>
                <w:sz w:val="20"/>
                <w:szCs w:val="20"/>
              </w:rPr>
              <w:t xml:space="preserve">Part 3: Building trusting relationships with families and the community through effective communication </w:t>
            </w:r>
          </w:p>
          <w:p w14:paraId="1BE6B264" w14:textId="77777777" w:rsidR="00724C8C" w:rsidRPr="006C5E93" w:rsidRDefault="00C21C1D" w:rsidP="00724C8C">
            <w:pPr>
              <w:rPr>
                <w:rFonts w:eastAsia="Times New Roman"/>
                <w:b/>
                <w:sz w:val="20"/>
                <w:szCs w:val="20"/>
              </w:rPr>
            </w:pPr>
            <w:hyperlink r:id="rId114" w:history="1">
              <w:r w:rsidR="00724C8C" w:rsidRPr="006C5E93">
                <w:rPr>
                  <w:rStyle w:val="Hyperlink"/>
                  <w:rFonts w:eastAsia="Times New Roman"/>
                  <w:b/>
                  <w:sz w:val="20"/>
                  <w:szCs w:val="20"/>
                  <w:u w:val="none"/>
                </w:rPr>
                <w:t>http://relpacific.mcrel.org/wp-content/uploads/2016/03/Part-3_Jan2015.pdf</w:t>
              </w:r>
            </w:hyperlink>
          </w:p>
          <w:p w14:paraId="7C565DC6" w14:textId="77777777" w:rsidR="00724C8C" w:rsidRPr="006C5E93" w:rsidRDefault="00724C8C" w:rsidP="00724C8C">
            <w:pPr>
              <w:rPr>
                <w:rFonts w:asciiTheme="minorHAnsi" w:eastAsia="Times New Roman" w:hAnsiTheme="minorHAnsi"/>
                <w:sz w:val="20"/>
                <w:szCs w:val="20"/>
              </w:rPr>
            </w:pPr>
            <w:r w:rsidRPr="006C5E93">
              <w:rPr>
                <w:rFonts w:asciiTheme="minorHAnsi" w:eastAsia="Times New Roman" w:hAnsiTheme="minorHAnsi"/>
                <w:sz w:val="20"/>
                <w:szCs w:val="20"/>
              </w:rPr>
              <w:t>Part 4: Engaging all in data conversations</w:t>
            </w:r>
          </w:p>
          <w:p w14:paraId="5113CB8F" w14:textId="72E6C1FA" w:rsidR="00724C8C" w:rsidRPr="00141354" w:rsidRDefault="00C21C1D" w:rsidP="00141354">
            <w:pPr>
              <w:rPr>
                <w:rFonts w:eastAsia="Times New Roman"/>
                <w:b/>
                <w:color w:val="0000FF"/>
                <w:sz w:val="20"/>
                <w:szCs w:val="20"/>
              </w:rPr>
            </w:pPr>
            <w:hyperlink r:id="rId115" w:history="1">
              <w:r w:rsidR="00724C8C" w:rsidRPr="006C5E93">
                <w:rPr>
                  <w:rStyle w:val="Hyperlink"/>
                  <w:rFonts w:eastAsia="Times New Roman"/>
                  <w:b/>
                  <w:sz w:val="20"/>
                  <w:szCs w:val="20"/>
                  <w:u w:val="none"/>
                </w:rPr>
                <w:t>http://relpacific.mcrel.org/wp-content/uploads/2016/03/Part4_May2015.pdf</w:t>
              </w:r>
            </w:hyperlink>
          </w:p>
        </w:tc>
      </w:tr>
    </w:tbl>
    <w:p w14:paraId="081D48FD" w14:textId="30E930A9" w:rsidR="00900689" w:rsidRDefault="00900689" w:rsidP="00900689">
      <w:pPr>
        <w:spacing w:after="0" w:line="240" w:lineRule="auto"/>
        <w:rPr>
          <w:b/>
          <w:sz w:val="24"/>
        </w:rPr>
      </w:pPr>
    </w:p>
    <w:sectPr w:rsidR="00900689" w:rsidSect="003B6F0A">
      <w:footerReference w:type="default" r:id="rId1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0C4E2" w14:textId="77777777" w:rsidR="00C21C1D" w:rsidRDefault="00C21C1D" w:rsidP="003B6F0A">
      <w:pPr>
        <w:spacing w:after="0" w:line="240" w:lineRule="auto"/>
      </w:pPr>
      <w:r>
        <w:separator/>
      </w:r>
    </w:p>
  </w:endnote>
  <w:endnote w:type="continuationSeparator" w:id="0">
    <w:p w14:paraId="5C9D3987" w14:textId="77777777" w:rsidR="00C21C1D" w:rsidRDefault="00C21C1D" w:rsidP="003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Calibri"/>
    <w:panose1 w:val="00000000000000000000"/>
    <w:charset w:val="00"/>
    <w:family w:val="swiss"/>
    <w:notTrueType/>
    <w:pitch w:val="default"/>
    <w:sig w:usb0="00000003" w:usb1="00000000" w:usb2="00000000" w:usb3="00000000" w:csb0="00000001" w:csb1="00000000"/>
  </w:font>
  <w:font w:name="Folio Light">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rcuryTextG2-Roman">
    <w:altName w:val="Calibri"/>
    <w:panose1 w:val="00000000000000000000"/>
    <w:charset w:val="00"/>
    <w:family w:val="auto"/>
    <w:notTrueType/>
    <w:pitch w:val="default"/>
    <w:sig w:usb0="00000003" w:usb1="00000000" w:usb2="00000000" w:usb3="00000000" w:csb0="00000001" w:csb1="00000000"/>
  </w:font>
  <w:font w:name="MercuryTextG2-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aphik-Regular">
    <w:altName w:val="Calibri"/>
    <w:panose1 w:val="00000000000000000000"/>
    <w:charset w:val="00"/>
    <w:family w:val="swiss"/>
    <w:notTrueType/>
    <w:pitch w:val="default"/>
    <w:sig w:usb0="00000003" w:usb1="00000000" w:usb2="00000000" w:usb3="00000000" w:csb0="00000001" w:csb1="00000000"/>
  </w:font>
  <w:font w:name="ITC Eras Std Medium">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51063"/>
      <w:docPartObj>
        <w:docPartGallery w:val="Page Numbers (Bottom of Page)"/>
        <w:docPartUnique/>
      </w:docPartObj>
    </w:sdtPr>
    <w:sdtEndPr>
      <w:rPr>
        <w:noProof/>
      </w:rPr>
    </w:sdtEndPr>
    <w:sdtContent>
      <w:p w14:paraId="3F548863" w14:textId="2AD15E25" w:rsidR="00900689" w:rsidRDefault="00900689">
        <w:pPr>
          <w:pStyle w:val="Footer"/>
          <w:jc w:val="right"/>
        </w:pPr>
        <w:r>
          <w:fldChar w:fldCharType="begin"/>
        </w:r>
        <w:r>
          <w:instrText xml:space="preserve"> PAGE   \* MERGEFORMAT </w:instrText>
        </w:r>
        <w:r>
          <w:fldChar w:fldCharType="separate"/>
        </w:r>
        <w:r w:rsidR="00354258">
          <w:rPr>
            <w:noProof/>
          </w:rPr>
          <w:t>5</w:t>
        </w:r>
        <w:r>
          <w:rPr>
            <w:noProof/>
          </w:rPr>
          <w:fldChar w:fldCharType="end"/>
        </w:r>
      </w:p>
    </w:sdtContent>
  </w:sdt>
  <w:p w14:paraId="290103CD" w14:textId="77777777" w:rsidR="00900689" w:rsidRDefault="0090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236E3" w14:textId="77777777" w:rsidR="00C21C1D" w:rsidRDefault="00C21C1D" w:rsidP="003B6F0A">
      <w:pPr>
        <w:spacing w:after="0" w:line="240" w:lineRule="auto"/>
      </w:pPr>
      <w:r>
        <w:separator/>
      </w:r>
    </w:p>
  </w:footnote>
  <w:footnote w:type="continuationSeparator" w:id="0">
    <w:p w14:paraId="2EA44682" w14:textId="77777777" w:rsidR="00C21C1D" w:rsidRDefault="00C21C1D" w:rsidP="003B6F0A">
      <w:pPr>
        <w:spacing w:after="0" w:line="240" w:lineRule="auto"/>
      </w:pPr>
      <w:r>
        <w:continuationSeparator/>
      </w:r>
    </w:p>
  </w:footnote>
  <w:footnote w:id="1">
    <w:p w14:paraId="53FDFC7C" w14:textId="59795787" w:rsidR="00900689" w:rsidRDefault="00900689" w:rsidP="00E35558">
      <w:pPr>
        <w:spacing w:after="0" w:line="240" w:lineRule="auto"/>
        <w:rPr>
          <w:rFonts w:ascii="Calibri" w:eastAsia="Calibri" w:hAnsi="Calibri"/>
          <w:sz w:val="18"/>
        </w:rPr>
      </w:pPr>
      <w:r>
        <w:rPr>
          <w:rStyle w:val="FootnoteReference"/>
        </w:rPr>
        <w:footnoteRef/>
      </w:r>
      <w:r>
        <w:t xml:space="preserve"> </w:t>
      </w:r>
      <w:r>
        <w:rPr>
          <w:rFonts w:ascii="Calibri" w:eastAsia="Calibri" w:hAnsi="Calibri"/>
          <w:sz w:val="18"/>
        </w:rPr>
        <w:t xml:space="preserve">This collection was compiled and annotated by </w:t>
      </w:r>
      <w:hyperlink r:id="rId1" w:history="1">
        <w:r>
          <w:rPr>
            <w:rStyle w:val="Hyperlink"/>
            <w:rFonts w:ascii="Calibri" w:eastAsia="Calibri" w:hAnsi="Calibri"/>
            <w:sz w:val="18"/>
          </w:rPr>
          <w:t>Camille Catlett</w:t>
        </w:r>
      </w:hyperlink>
      <w:r>
        <w:rPr>
          <w:rFonts w:ascii="Calibri" w:eastAsia="Calibri" w:hAnsi="Calibri"/>
          <w:sz w:val="18"/>
        </w:rPr>
        <w:t xml:space="preserve"> for the Vermont Agency of Education and funded by the Vermont Race to the Top Early Learning Challenge Grant. It is current as of </w:t>
      </w:r>
      <w:r w:rsidR="006104F3">
        <w:rPr>
          <w:rFonts w:ascii="Calibri" w:eastAsia="Calibri" w:hAnsi="Calibri"/>
          <w:sz w:val="18"/>
        </w:rPr>
        <w:t>March</w:t>
      </w:r>
      <w:r w:rsidR="0020650B">
        <w:rPr>
          <w:rFonts w:ascii="Calibri" w:eastAsia="Calibri" w:hAnsi="Calibri"/>
          <w:sz w:val="18"/>
        </w:rPr>
        <w:t xml:space="preserve"> 2018</w:t>
      </w:r>
      <w:r>
        <w:rPr>
          <w:rFonts w:ascii="Calibri" w:eastAsia="Calibri" w:hAnsi="Calibri"/>
          <w:sz w:val="18"/>
        </w:rPr>
        <w:t xml:space="preserve">. </w:t>
      </w:r>
      <w:r>
        <w:rPr>
          <w:rFonts w:ascii="Calibri" w:eastAsia="Calibri" w:hAnsi="Calibri"/>
          <w:sz w:val="18"/>
          <w:highlight w:val="yellow"/>
        </w:rPr>
        <w:t>Highlighted resources are available in English and Spanish.</w:t>
      </w:r>
    </w:p>
    <w:p w14:paraId="51CC005B" w14:textId="77777777" w:rsidR="00900689" w:rsidRDefault="009006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5D11"/>
    <w:multiLevelType w:val="multilevel"/>
    <w:tmpl w:val="24DA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C7DC3"/>
    <w:multiLevelType w:val="hybridMultilevel"/>
    <w:tmpl w:val="368A9D40"/>
    <w:lvl w:ilvl="0" w:tplc="04090001">
      <w:start w:val="1"/>
      <w:numFmt w:val="bullet"/>
      <w:lvlText w:val=""/>
      <w:lvlJc w:val="left"/>
      <w:pPr>
        <w:ind w:left="360" w:hanging="360"/>
      </w:pPr>
      <w:rPr>
        <w:rFonts w:ascii="Symbol" w:hAnsi="Symbol" w:hint="default"/>
      </w:rPr>
    </w:lvl>
    <w:lvl w:ilvl="1" w:tplc="2F82D7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B90BE4"/>
    <w:multiLevelType w:val="hybridMultilevel"/>
    <w:tmpl w:val="5990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E1575"/>
    <w:multiLevelType w:val="hybridMultilevel"/>
    <w:tmpl w:val="51C6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41F5136"/>
    <w:multiLevelType w:val="hybridMultilevel"/>
    <w:tmpl w:val="579E9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5331D70"/>
    <w:multiLevelType w:val="multilevel"/>
    <w:tmpl w:val="FAE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87531D"/>
    <w:multiLevelType w:val="multilevel"/>
    <w:tmpl w:val="8CF8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0A"/>
    <w:rsid w:val="00023889"/>
    <w:rsid w:val="00047AAF"/>
    <w:rsid w:val="00067389"/>
    <w:rsid w:val="00077833"/>
    <w:rsid w:val="000801C1"/>
    <w:rsid w:val="00082A07"/>
    <w:rsid w:val="000A2EA3"/>
    <w:rsid w:val="000A35BB"/>
    <w:rsid w:val="000A59EF"/>
    <w:rsid w:val="000B512B"/>
    <w:rsid w:val="000F33FE"/>
    <w:rsid w:val="00125622"/>
    <w:rsid w:val="00131503"/>
    <w:rsid w:val="00141354"/>
    <w:rsid w:val="00144CC0"/>
    <w:rsid w:val="001A620E"/>
    <w:rsid w:val="001B600C"/>
    <w:rsid w:val="001B659C"/>
    <w:rsid w:val="001E0760"/>
    <w:rsid w:val="00200C16"/>
    <w:rsid w:val="0020650B"/>
    <w:rsid w:val="00235502"/>
    <w:rsid w:val="00295DD2"/>
    <w:rsid w:val="002A2800"/>
    <w:rsid w:val="002D1191"/>
    <w:rsid w:val="002D3912"/>
    <w:rsid w:val="002E3F8B"/>
    <w:rsid w:val="002F3C69"/>
    <w:rsid w:val="00300C9A"/>
    <w:rsid w:val="00303CDB"/>
    <w:rsid w:val="00311CE1"/>
    <w:rsid w:val="00354258"/>
    <w:rsid w:val="00355929"/>
    <w:rsid w:val="0039251C"/>
    <w:rsid w:val="00396EFE"/>
    <w:rsid w:val="00397A59"/>
    <w:rsid w:val="003B0C64"/>
    <w:rsid w:val="003B6F0A"/>
    <w:rsid w:val="003C3A4D"/>
    <w:rsid w:val="003D02A7"/>
    <w:rsid w:val="003D4395"/>
    <w:rsid w:val="00406593"/>
    <w:rsid w:val="00435959"/>
    <w:rsid w:val="00487778"/>
    <w:rsid w:val="00496188"/>
    <w:rsid w:val="004A5AE7"/>
    <w:rsid w:val="004B40F7"/>
    <w:rsid w:val="004C04E9"/>
    <w:rsid w:val="004D42AE"/>
    <w:rsid w:val="004E7359"/>
    <w:rsid w:val="00560F80"/>
    <w:rsid w:val="00566F35"/>
    <w:rsid w:val="00572F48"/>
    <w:rsid w:val="0058390F"/>
    <w:rsid w:val="00593F6B"/>
    <w:rsid w:val="005C3546"/>
    <w:rsid w:val="005C56C6"/>
    <w:rsid w:val="005D36EF"/>
    <w:rsid w:val="005D3CA1"/>
    <w:rsid w:val="0060609D"/>
    <w:rsid w:val="006104F3"/>
    <w:rsid w:val="00630478"/>
    <w:rsid w:val="00633A66"/>
    <w:rsid w:val="00655129"/>
    <w:rsid w:val="00656950"/>
    <w:rsid w:val="0067215F"/>
    <w:rsid w:val="00672A69"/>
    <w:rsid w:val="00682907"/>
    <w:rsid w:val="00686403"/>
    <w:rsid w:val="006930AB"/>
    <w:rsid w:val="006C5B13"/>
    <w:rsid w:val="006D5A31"/>
    <w:rsid w:val="006F2311"/>
    <w:rsid w:val="00700842"/>
    <w:rsid w:val="00704118"/>
    <w:rsid w:val="00724C8C"/>
    <w:rsid w:val="00735277"/>
    <w:rsid w:val="00751679"/>
    <w:rsid w:val="00776A73"/>
    <w:rsid w:val="00790AEF"/>
    <w:rsid w:val="00792199"/>
    <w:rsid w:val="007923CA"/>
    <w:rsid w:val="00793272"/>
    <w:rsid w:val="00796631"/>
    <w:rsid w:val="00797302"/>
    <w:rsid w:val="00797E20"/>
    <w:rsid w:val="007B4CD2"/>
    <w:rsid w:val="007E090B"/>
    <w:rsid w:val="007E1271"/>
    <w:rsid w:val="007F46F2"/>
    <w:rsid w:val="00815BBC"/>
    <w:rsid w:val="008300B8"/>
    <w:rsid w:val="008367D8"/>
    <w:rsid w:val="00865BDF"/>
    <w:rsid w:val="008756B8"/>
    <w:rsid w:val="008D724A"/>
    <w:rsid w:val="00900689"/>
    <w:rsid w:val="00927575"/>
    <w:rsid w:val="009331A8"/>
    <w:rsid w:val="00941ABE"/>
    <w:rsid w:val="009872CD"/>
    <w:rsid w:val="00997014"/>
    <w:rsid w:val="00997126"/>
    <w:rsid w:val="00A41AEE"/>
    <w:rsid w:val="00A72FCD"/>
    <w:rsid w:val="00A85BE0"/>
    <w:rsid w:val="00AF1B48"/>
    <w:rsid w:val="00B048D0"/>
    <w:rsid w:val="00B524DA"/>
    <w:rsid w:val="00B91150"/>
    <w:rsid w:val="00B937F0"/>
    <w:rsid w:val="00BC3698"/>
    <w:rsid w:val="00BD3200"/>
    <w:rsid w:val="00C111A0"/>
    <w:rsid w:val="00C17C34"/>
    <w:rsid w:val="00C21C1D"/>
    <w:rsid w:val="00C54918"/>
    <w:rsid w:val="00C801D3"/>
    <w:rsid w:val="00C92DFE"/>
    <w:rsid w:val="00CA71C7"/>
    <w:rsid w:val="00CD6371"/>
    <w:rsid w:val="00D15A4A"/>
    <w:rsid w:val="00D42DEF"/>
    <w:rsid w:val="00D558E5"/>
    <w:rsid w:val="00D74A84"/>
    <w:rsid w:val="00D8137F"/>
    <w:rsid w:val="00D954E9"/>
    <w:rsid w:val="00DA5F7E"/>
    <w:rsid w:val="00DB31A0"/>
    <w:rsid w:val="00DF11CF"/>
    <w:rsid w:val="00E062A6"/>
    <w:rsid w:val="00E15942"/>
    <w:rsid w:val="00E35558"/>
    <w:rsid w:val="00E41F22"/>
    <w:rsid w:val="00E44B48"/>
    <w:rsid w:val="00E50EC3"/>
    <w:rsid w:val="00E71D79"/>
    <w:rsid w:val="00E8557D"/>
    <w:rsid w:val="00E916A9"/>
    <w:rsid w:val="00EA3FF5"/>
    <w:rsid w:val="00EC4B83"/>
    <w:rsid w:val="00EF0BA2"/>
    <w:rsid w:val="00EF13C1"/>
    <w:rsid w:val="00EF17D0"/>
    <w:rsid w:val="00F01592"/>
    <w:rsid w:val="00F27C6E"/>
    <w:rsid w:val="00F34FCF"/>
    <w:rsid w:val="00F45277"/>
    <w:rsid w:val="00F82AE5"/>
    <w:rsid w:val="00F93159"/>
    <w:rsid w:val="00FC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D63"/>
  <w15:docId w15:val="{64AE622A-3B6B-4985-AFD3-0FE269A0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F0A"/>
  </w:style>
  <w:style w:type="paragraph" w:styleId="Heading2">
    <w:name w:val="heading 2"/>
    <w:basedOn w:val="Normal"/>
    <w:next w:val="Normal"/>
    <w:link w:val="Heading2Char"/>
    <w:uiPriority w:val="9"/>
    <w:semiHidden/>
    <w:unhideWhenUsed/>
    <w:qFormat/>
    <w:rsid w:val="00F82AE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0A"/>
    <w:rPr>
      <w:color w:val="0000FF"/>
      <w:u w:val="single"/>
    </w:rPr>
  </w:style>
  <w:style w:type="table" w:customStyle="1" w:styleId="TableGrid2">
    <w:name w:val="Table Grid2"/>
    <w:basedOn w:val="TableNormal"/>
    <w:uiPriority w:val="59"/>
    <w:rsid w:val="003B6F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0A"/>
  </w:style>
  <w:style w:type="paragraph" w:styleId="Footer">
    <w:name w:val="footer"/>
    <w:basedOn w:val="Normal"/>
    <w:link w:val="FooterChar"/>
    <w:uiPriority w:val="99"/>
    <w:unhideWhenUsed/>
    <w:rsid w:val="003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0A"/>
  </w:style>
  <w:style w:type="table" w:customStyle="1" w:styleId="TableGrid1">
    <w:name w:val="Table Grid1"/>
    <w:basedOn w:val="TableNormal"/>
    <w:next w:val="TableGrid"/>
    <w:rsid w:val="003B6F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F0A"/>
    <w:rPr>
      <w:color w:val="800080" w:themeColor="followedHyperlink"/>
      <w:u w:val="single"/>
    </w:rPr>
  </w:style>
  <w:style w:type="paragraph" w:styleId="ListParagraph">
    <w:name w:val="List Paragraph"/>
    <w:basedOn w:val="Normal"/>
    <w:uiPriority w:val="34"/>
    <w:qFormat/>
    <w:rsid w:val="000A59EF"/>
    <w:pPr>
      <w:ind w:left="720"/>
      <w:contextualSpacing/>
    </w:pPr>
  </w:style>
  <w:style w:type="paragraph" w:customStyle="1" w:styleId="Default">
    <w:name w:val="Default"/>
    <w:rsid w:val="007008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A5AE7"/>
    <w:rPr>
      <w:color w:val="808080"/>
      <w:shd w:val="clear" w:color="auto" w:fill="E6E6E6"/>
    </w:rPr>
  </w:style>
  <w:style w:type="paragraph" w:styleId="FootnoteText">
    <w:name w:val="footnote text"/>
    <w:basedOn w:val="Normal"/>
    <w:link w:val="FootnoteTextChar"/>
    <w:uiPriority w:val="99"/>
    <w:semiHidden/>
    <w:unhideWhenUsed/>
    <w:rsid w:val="00E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558"/>
    <w:rPr>
      <w:sz w:val="20"/>
      <w:szCs w:val="20"/>
    </w:rPr>
  </w:style>
  <w:style w:type="character" w:styleId="FootnoteReference">
    <w:name w:val="footnote reference"/>
    <w:basedOn w:val="DefaultParagraphFont"/>
    <w:uiPriority w:val="99"/>
    <w:semiHidden/>
    <w:unhideWhenUsed/>
    <w:rsid w:val="00E35558"/>
    <w:rPr>
      <w:vertAlign w:val="superscript"/>
    </w:rPr>
  </w:style>
  <w:style w:type="paragraph" w:customStyle="1" w:styleId="Pa17">
    <w:name w:val="Pa17"/>
    <w:basedOn w:val="Default"/>
    <w:next w:val="Default"/>
    <w:uiPriority w:val="99"/>
    <w:rsid w:val="002A2800"/>
    <w:pPr>
      <w:spacing w:line="841" w:lineRule="atLeast"/>
    </w:pPr>
    <w:rPr>
      <w:rFonts w:ascii="Avenir 35 Light" w:hAnsi="Avenir 35 Light" w:cstheme="minorBidi"/>
      <w:color w:val="auto"/>
    </w:rPr>
  </w:style>
  <w:style w:type="paragraph" w:customStyle="1" w:styleId="Pa18">
    <w:name w:val="Pa18"/>
    <w:basedOn w:val="Default"/>
    <w:next w:val="Default"/>
    <w:uiPriority w:val="99"/>
    <w:rsid w:val="002A2800"/>
    <w:pPr>
      <w:spacing w:line="841" w:lineRule="atLeast"/>
    </w:pPr>
    <w:rPr>
      <w:rFonts w:ascii="Avenir 35 Light" w:hAnsi="Avenir 35 Light" w:cstheme="minorBidi"/>
      <w:color w:val="auto"/>
    </w:rPr>
  </w:style>
  <w:style w:type="character" w:customStyle="1" w:styleId="A7">
    <w:name w:val="A7"/>
    <w:uiPriority w:val="99"/>
    <w:rsid w:val="002A2800"/>
    <w:rPr>
      <w:rFonts w:ascii="Folio Light" w:hAnsi="Folio Light" w:cs="Folio Light"/>
      <w:color w:val="000000"/>
      <w:sz w:val="20"/>
      <w:szCs w:val="20"/>
    </w:rPr>
  </w:style>
  <w:style w:type="paragraph" w:customStyle="1" w:styleId="Pa19">
    <w:name w:val="Pa19"/>
    <w:basedOn w:val="Default"/>
    <w:next w:val="Default"/>
    <w:uiPriority w:val="99"/>
    <w:rsid w:val="002A2800"/>
    <w:pPr>
      <w:spacing w:line="801" w:lineRule="atLeast"/>
    </w:pPr>
    <w:rPr>
      <w:rFonts w:ascii="Avenir 35 Light" w:hAnsi="Avenir 35 Light" w:cstheme="minorBidi"/>
      <w:color w:val="auto"/>
    </w:rPr>
  </w:style>
  <w:style w:type="character" w:customStyle="1" w:styleId="A9">
    <w:name w:val="A9"/>
    <w:uiPriority w:val="99"/>
    <w:rsid w:val="002A2800"/>
    <w:rPr>
      <w:rFonts w:ascii="Avenir 65 Medium" w:hAnsi="Avenir 65 Medium" w:cs="Avenir 65 Medium"/>
      <w:color w:val="000000"/>
      <w:sz w:val="36"/>
      <w:szCs w:val="36"/>
    </w:rPr>
  </w:style>
  <w:style w:type="paragraph" w:customStyle="1" w:styleId="Pa8">
    <w:name w:val="Pa8"/>
    <w:basedOn w:val="Default"/>
    <w:next w:val="Default"/>
    <w:uiPriority w:val="99"/>
    <w:rsid w:val="002A2800"/>
    <w:pPr>
      <w:spacing w:line="241" w:lineRule="atLeast"/>
    </w:pPr>
    <w:rPr>
      <w:rFonts w:ascii="Avenir 35 Light" w:hAnsi="Avenir 35 Light" w:cstheme="minorBidi"/>
      <w:color w:val="auto"/>
    </w:rPr>
  </w:style>
  <w:style w:type="character" w:styleId="CommentReference">
    <w:name w:val="annotation reference"/>
    <w:basedOn w:val="DefaultParagraphFont"/>
    <w:uiPriority w:val="99"/>
    <w:semiHidden/>
    <w:unhideWhenUsed/>
    <w:rsid w:val="00487778"/>
    <w:rPr>
      <w:sz w:val="16"/>
      <w:szCs w:val="16"/>
    </w:rPr>
  </w:style>
  <w:style w:type="paragraph" w:styleId="CommentText">
    <w:name w:val="annotation text"/>
    <w:basedOn w:val="Normal"/>
    <w:link w:val="CommentTextChar"/>
    <w:uiPriority w:val="99"/>
    <w:semiHidden/>
    <w:unhideWhenUsed/>
    <w:rsid w:val="00487778"/>
    <w:pPr>
      <w:spacing w:line="240" w:lineRule="auto"/>
    </w:pPr>
    <w:rPr>
      <w:sz w:val="20"/>
      <w:szCs w:val="20"/>
    </w:rPr>
  </w:style>
  <w:style w:type="character" w:customStyle="1" w:styleId="CommentTextChar">
    <w:name w:val="Comment Text Char"/>
    <w:basedOn w:val="DefaultParagraphFont"/>
    <w:link w:val="CommentText"/>
    <w:uiPriority w:val="99"/>
    <w:semiHidden/>
    <w:rsid w:val="00487778"/>
    <w:rPr>
      <w:sz w:val="20"/>
      <w:szCs w:val="20"/>
    </w:rPr>
  </w:style>
  <w:style w:type="paragraph" w:styleId="CommentSubject">
    <w:name w:val="annotation subject"/>
    <w:basedOn w:val="CommentText"/>
    <w:next w:val="CommentText"/>
    <w:link w:val="CommentSubjectChar"/>
    <w:uiPriority w:val="99"/>
    <w:semiHidden/>
    <w:unhideWhenUsed/>
    <w:rsid w:val="00487778"/>
    <w:rPr>
      <w:b/>
      <w:bCs/>
    </w:rPr>
  </w:style>
  <w:style w:type="character" w:customStyle="1" w:styleId="CommentSubjectChar">
    <w:name w:val="Comment Subject Char"/>
    <w:basedOn w:val="CommentTextChar"/>
    <w:link w:val="CommentSubject"/>
    <w:uiPriority w:val="99"/>
    <w:semiHidden/>
    <w:rsid w:val="00487778"/>
    <w:rPr>
      <w:b/>
      <w:bCs/>
      <w:sz w:val="20"/>
      <w:szCs w:val="20"/>
    </w:rPr>
  </w:style>
  <w:style w:type="paragraph" w:styleId="BalloonText">
    <w:name w:val="Balloon Text"/>
    <w:basedOn w:val="Normal"/>
    <w:link w:val="BalloonTextChar"/>
    <w:uiPriority w:val="99"/>
    <w:semiHidden/>
    <w:unhideWhenUsed/>
    <w:rsid w:val="0048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78"/>
    <w:rPr>
      <w:rFonts w:ascii="Segoe UI" w:hAnsi="Segoe UI" w:cs="Segoe UI"/>
      <w:sz w:val="18"/>
      <w:szCs w:val="18"/>
    </w:rPr>
  </w:style>
  <w:style w:type="table" w:customStyle="1" w:styleId="TableGrid21">
    <w:name w:val="Table Grid21"/>
    <w:basedOn w:val="TableNormal"/>
    <w:uiPriority w:val="59"/>
    <w:rsid w:val="00560F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EA3"/>
    <w:rPr>
      <w:color w:val="808080"/>
      <w:shd w:val="clear" w:color="auto" w:fill="E6E6E6"/>
    </w:rPr>
  </w:style>
  <w:style w:type="character" w:customStyle="1" w:styleId="ycsidebar-drop-cap">
    <w:name w:val="yc_sidebar-drop-cap"/>
    <w:basedOn w:val="DefaultParagraphFont"/>
    <w:rsid w:val="00067389"/>
  </w:style>
  <w:style w:type="character" w:styleId="Emphasis">
    <w:name w:val="Emphasis"/>
    <w:basedOn w:val="DefaultParagraphFont"/>
    <w:uiPriority w:val="20"/>
    <w:qFormat/>
    <w:rsid w:val="00067389"/>
    <w:rPr>
      <w:i/>
      <w:iCs/>
    </w:rPr>
  </w:style>
  <w:style w:type="character" w:customStyle="1" w:styleId="UnresolvedMention3">
    <w:name w:val="Unresolved Mention3"/>
    <w:basedOn w:val="DefaultParagraphFont"/>
    <w:uiPriority w:val="99"/>
    <w:semiHidden/>
    <w:unhideWhenUsed/>
    <w:rsid w:val="00900689"/>
    <w:rPr>
      <w:color w:val="808080"/>
      <w:shd w:val="clear" w:color="auto" w:fill="E6E6E6"/>
    </w:rPr>
  </w:style>
  <w:style w:type="character" w:customStyle="1" w:styleId="Heading2Char">
    <w:name w:val="Heading 2 Char"/>
    <w:basedOn w:val="DefaultParagraphFont"/>
    <w:link w:val="Heading2"/>
    <w:uiPriority w:val="9"/>
    <w:semiHidden/>
    <w:rsid w:val="00F82AE5"/>
    <w:rPr>
      <w:rFonts w:asciiTheme="majorHAnsi" w:eastAsiaTheme="majorEastAsia" w:hAnsiTheme="majorHAnsi" w:cstheme="majorBidi"/>
      <w:b/>
      <w:bCs/>
      <w:color w:val="4F81BD" w:themeColor="accent1"/>
      <w:sz w:val="26"/>
      <w:szCs w:val="26"/>
    </w:rPr>
  </w:style>
  <w:style w:type="paragraph" w:customStyle="1" w:styleId="nomargin1">
    <w:name w:val="nomargin1"/>
    <w:basedOn w:val="Normal"/>
    <w:rsid w:val="00F82AE5"/>
    <w:pPr>
      <w:spacing w:after="0" w:line="300" w:lineRule="atLeast"/>
    </w:pPr>
    <w:rPr>
      <w:rFonts w:ascii="Arial" w:hAnsi="Arial" w:cs="Arial"/>
      <w:sz w:val="21"/>
      <w:szCs w:val="21"/>
    </w:rPr>
  </w:style>
  <w:style w:type="character" w:styleId="Strong">
    <w:name w:val="Strong"/>
    <w:basedOn w:val="DefaultParagraphFont"/>
    <w:uiPriority w:val="22"/>
    <w:qFormat/>
    <w:rsid w:val="00F82AE5"/>
    <w:rPr>
      <w:b/>
      <w:bCs/>
    </w:rPr>
  </w:style>
  <w:style w:type="character" w:styleId="HTMLCite">
    <w:name w:val="HTML Cite"/>
    <w:basedOn w:val="DefaultParagraphFont"/>
    <w:uiPriority w:val="99"/>
    <w:semiHidden/>
    <w:unhideWhenUsed/>
    <w:rsid w:val="00F82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186">
      <w:bodyDiv w:val="1"/>
      <w:marLeft w:val="0"/>
      <w:marRight w:val="0"/>
      <w:marTop w:val="0"/>
      <w:marBottom w:val="0"/>
      <w:divBdr>
        <w:top w:val="none" w:sz="0" w:space="0" w:color="auto"/>
        <w:left w:val="none" w:sz="0" w:space="0" w:color="auto"/>
        <w:bottom w:val="none" w:sz="0" w:space="0" w:color="auto"/>
        <w:right w:val="none" w:sz="0" w:space="0" w:color="auto"/>
      </w:divBdr>
    </w:div>
    <w:div w:id="323554154">
      <w:bodyDiv w:val="1"/>
      <w:marLeft w:val="0"/>
      <w:marRight w:val="0"/>
      <w:marTop w:val="0"/>
      <w:marBottom w:val="0"/>
      <w:divBdr>
        <w:top w:val="none" w:sz="0" w:space="0" w:color="auto"/>
        <w:left w:val="none" w:sz="0" w:space="0" w:color="auto"/>
        <w:bottom w:val="none" w:sz="0" w:space="0" w:color="auto"/>
        <w:right w:val="none" w:sz="0" w:space="0" w:color="auto"/>
      </w:divBdr>
    </w:div>
    <w:div w:id="775056347">
      <w:bodyDiv w:val="1"/>
      <w:marLeft w:val="0"/>
      <w:marRight w:val="0"/>
      <w:marTop w:val="0"/>
      <w:marBottom w:val="0"/>
      <w:divBdr>
        <w:top w:val="none" w:sz="0" w:space="0" w:color="auto"/>
        <w:left w:val="none" w:sz="0" w:space="0" w:color="auto"/>
        <w:bottom w:val="none" w:sz="0" w:space="0" w:color="auto"/>
        <w:right w:val="none" w:sz="0" w:space="0" w:color="auto"/>
      </w:divBdr>
    </w:div>
    <w:div w:id="975068437">
      <w:bodyDiv w:val="1"/>
      <w:marLeft w:val="0"/>
      <w:marRight w:val="0"/>
      <w:marTop w:val="0"/>
      <w:marBottom w:val="0"/>
      <w:divBdr>
        <w:top w:val="none" w:sz="0" w:space="0" w:color="auto"/>
        <w:left w:val="none" w:sz="0" w:space="0" w:color="auto"/>
        <w:bottom w:val="none" w:sz="0" w:space="0" w:color="auto"/>
        <w:right w:val="none" w:sz="0" w:space="0" w:color="auto"/>
      </w:divBdr>
      <w:divsChild>
        <w:div w:id="862673214">
          <w:marLeft w:val="0"/>
          <w:marRight w:val="0"/>
          <w:marTop w:val="0"/>
          <w:marBottom w:val="0"/>
          <w:divBdr>
            <w:top w:val="none" w:sz="0" w:space="0" w:color="auto"/>
            <w:left w:val="none" w:sz="0" w:space="0" w:color="auto"/>
            <w:bottom w:val="none" w:sz="0" w:space="0" w:color="auto"/>
            <w:right w:val="none" w:sz="0" w:space="0" w:color="auto"/>
          </w:divBdr>
          <w:divsChild>
            <w:div w:id="2630176">
              <w:marLeft w:val="0"/>
              <w:marRight w:val="0"/>
              <w:marTop w:val="0"/>
              <w:marBottom w:val="0"/>
              <w:divBdr>
                <w:top w:val="none" w:sz="0" w:space="0" w:color="auto"/>
                <w:left w:val="none" w:sz="0" w:space="0" w:color="auto"/>
                <w:bottom w:val="none" w:sz="0" w:space="0" w:color="auto"/>
                <w:right w:val="none" w:sz="0" w:space="0" w:color="auto"/>
              </w:divBdr>
              <w:divsChild>
                <w:div w:id="464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37697">
      <w:bodyDiv w:val="1"/>
      <w:marLeft w:val="0"/>
      <w:marRight w:val="0"/>
      <w:marTop w:val="0"/>
      <w:marBottom w:val="0"/>
      <w:divBdr>
        <w:top w:val="none" w:sz="0" w:space="0" w:color="auto"/>
        <w:left w:val="none" w:sz="0" w:space="0" w:color="auto"/>
        <w:bottom w:val="none" w:sz="0" w:space="0" w:color="auto"/>
        <w:right w:val="none" w:sz="0" w:space="0" w:color="auto"/>
      </w:divBdr>
      <w:divsChild>
        <w:div w:id="1914511504">
          <w:marLeft w:val="0"/>
          <w:marRight w:val="0"/>
          <w:marTop w:val="0"/>
          <w:marBottom w:val="0"/>
          <w:divBdr>
            <w:top w:val="none" w:sz="0" w:space="0" w:color="auto"/>
            <w:left w:val="none" w:sz="0" w:space="0" w:color="auto"/>
            <w:bottom w:val="none" w:sz="0" w:space="0" w:color="auto"/>
            <w:right w:val="none" w:sz="0" w:space="0" w:color="auto"/>
          </w:divBdr>
          <w:divsChild>
            <w:div w:id="1655336667">
              <w:marLeft w:val="0"/>
              <w:marRight w:val="0"/>
              <w:marTop w:val="0"/>
              <w:marBottom w:val="0"/>
              <w:divBdr>
                <w:top w:val="none" w:sz="0" w:space="0" w:color="auto"/>
                <w:left w:val="none" w:sz="0" w:space="0" w:color="auto"/>
                <w:bottom w:val="none" w:sz="0" w:space="0" w:color="auto"/>
                <w:right w:val="none" w:sz="0" w:space="0" w:color="auto"/>
              </w:divBdr>
              <w:divsChild>
                <w:div w:id="1021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6307">
      <w:bodyDiv w:val="1"/>
      <w:marLeft w:val="0"/>
      <w:marRight w:val="0"/>
      <w:marTop w:val="0"/>
      <w:marBottom w:val="0"/>
      <w:divBdr>
        <w:top w:val="none" w:sz="0" w:space="0" w:color="auto"/>
        <w:left w:val="none" w:sz="0" w:space="0" w:color="auto"/>
        <w:bottom w:val="none" w:sz="0" w:space="0" w:color="auto"/>
        <w:right w:val="none" w:sz="0" w:space="0" w:color="auto"/>
      </w:divBdr>
      <w:divsChild>
        <w:div w:id="435835657">
          <w:marLeft w:val="0"/>
          <w:marRight w:val="0"/>
          <w:marTop w:val="0"/>
          <w:marBottom w:val="0"/>
          <w:divBdr>
            <w:top w:val="none" w:sz="0" w:space="0" w:color="auto"/>
            <w:left w:val="none" w:sz="0" w:space="0" w:color="auto"/>
            <w:bottom w:val="none" w:sz="0" w:space="0" w:color="auto"/>
            <w:right w:val="none" w:sz="0" w:space="0" w:color="auto"/>
          </w:divBdr>
        </w:div>
        <w:div w:id="363215283">
          <w:marLeft w:val="0"/>
          <w:marRight w:val="0"/>
          <w:marTop w:val="0"/>
          <w:marBottom w:val="0"/>
          <w:divBdr>
            <w:top w:val="none" w:sz="0" w:space="0" w:color="auto"/>
            <w:left w:val="none" w:sz="0" w:space="0" w:color="auto"/>
            <w:bottom w:val="none" w:sz="0" w:space="0" w:color="auto"/>
            <w:right w:val="none" w:sz="0" w:space="0" w:color="auto"/>
          </w:divBdr>
        </w:div>
        <w:div w:id="628972958">
          <w:marLeft w:val="0"/>
          <w:marRight w:val="0"/>
          <w:marTop w:val="0"/>
          <w:marBottom w:val="0"/>
          <w:divBdr>
            <w:top w:val="none" w:sz="0" w:space="0" w:color="auto"/>
            <w:left w:val="none" w:sz="0" w:space="0" w:color="auto"/>
            <w:bottom w:val="none" w:sz="0" w:space="0" w:color="auto"/>
            <w:right w:val="none" w:sz="0" w:space="0" w:color="auto"/>
          </w:divBdr>
        </w:div>
        <w:div w:id="326203372">
          <w:marLeft w:val="0"/>
          <w:marRight w:val="0"/>
          <w:marTop w:val="0"/>
          <w:marBottom w:val="0"/>
          <w:divBdr>
            <w:top w:val="none" w:sz="0" w:space="0" w:color="auto"/>
            <w:left w:val="none" w:sz="0" w:space="0" w:color="auto"/>
            <w:bottom w:val="none" w:sz="0" w:space="0" w:color="auto"/>
            <w:right w:val="none" w:sz="0" w:space="0" w:color="auto"/>
          </w:divBdr>
        </w:div>
        <w:div w:id="980382927">
          <w:marLeft w:val="0"/>
          <w:marRight w:val="0"/>
          <w:marTop w:val="0"/>
          <w:marBottom w:val="0"/>
          <w:divBdr>
            <w:top w:val="none" w:sz="0" w:space="0" w:color="auto"/>
            <w:left w:val="none" w:sz="0" w:space="0" w:color="auto"/>
            <w:bottom w:val="none" w:sz="0" w:space="0" w:color="auto"/>
            <w:right w:val="none" w:sz="0" w:space="0" w:color="auto"/>
          </w:divBdr>
        </w:div>
        <w:div w:id="1247765680">
          <w:marLeft w:val="0"/>
          <w:marRight w:val="0"/>
          <w:marTop w:val="0"/>
          <w:marBottom w:val="0"/>
          <w:divBdr>
            <w:top w:val="none" w:sz="0" w:space="0" w:color="auto"/>
            <w:left w:val="none" w:sz="0" w:space="0" w:color="auto"/>
            <w:bottom w:val="none" w:sz="0" w:space="0" w:color="auto"/>
            <w:right w:val="none" w:sz="0" w:space="0" w:color="auto"/>
          </w:divBdr>
        </w:div>
        <w:div w:id="1752191312">
          <w:marLeft w:val="0"/>
          <w:marRight w:val="0"/>
          <w:marTop w:val="0"/>
          <w:marBottom w:val="0"/>
          <w:divBdr>
            <w:top w:val="none" w:sz="0" w:space="0" w:color="auto"/>
            <w:left w:val="none" w:sz="0" w:space="0" w:color="auto"/>
            <w:bottom w:val="none" w:sz="0" w:space="0" w:color="auto"/>
            <w:right w:val="none" w:sz="0" w:space="0" w:color="auto"/>
          </w:divBdr>
        </w:div>
        <w:div w:id="206719006">
          <w:marLeft w:val="0"/>
          <w:marRight w:val="0"/>
          <w:marTop w:val="0"/>
          <w:marBottom w:val="0"/>
          <w:divBdr>
            <w:top w:val="none" w:sz="0" w:space="0" w:color="auto"/>
            <w:left w:val="none" w:sz="0" w:space="0" w:color="auto"/>
            <w:bottom w:val="none" w:sz="0" w:space="0" w:color="auto"/>
            <w:right w:val="none" w:sz="0" w:space="0" w:color="auto"/>
          </w:divBdr>
        </w:div>
        <w:div w:id="912811509">
          <w:marLeft w:val="0"/>
          <w:marRight w:val="0"/>
          <w:marTop w:val="0"/>
          <w:marBottom w:val="0"/>
          <w:divBdr>
            <w:top w:val="none" w:sz="0" w:space="0" w:color="auto"/>
            <w:left w:val="none" w:sz="0" w:space="0" w:color="auto"/>
            <w:bottom w:val="none" w:sz="0" w:space="0" w:color="auto"/>
            <w:right w:val="none" w:sz="0" w:space="0" w:color="auto"/>
          </w:divBdr>
        </w:div>
        <w:div w:id="381754260">
          <w:marLeft w:val="0"/>
          <w:marRight w:val="0"/>
          <w:marTop w:val="0"/>
          <w:marBottom w:val="0"/>
          <w:divBdr>
            <w:top w:val="none" w:sz="0" w:space="0" w:color="auto"/>
            <w:left w:val="none" w:sz="0" w:space="0" w:color="auto"/>
            <w:bottom w:val="none" w:sz="0" w:space="0" w:color="auto"/>
            <w:right w:val="none" w:sz="0" w:space="0" w:color="auto"/>
          </w:divBdr>
        </w:div>
        <w:div w:id="261229264">
          <w:marLeft w:val="0"/>
          <w:marRight w:val="0"/>
          <w:marTop w:val="0"/>
          <w:marBottom w:val="0"/>
          <w:divBdr>
            <w:top w:val="none" w:sz="0" w:space="0" w:color="auto"/>
            <w:left w:val="none" w:sz="0" w:space="0" w:color="auto"/>
            <w:bottom w:val="none" w:sz="0" w:space="0" w:color="auto"/>
            <w:right w:val="none" w:sz="0" w:space="0" w:color="auto"/>
          </w:divBdr>
        </w:div>
        <w:div w:id="1797988303">
          <w:marLeft w:val="0"/>
          <w:marRight w:val="0"/>
          <w:marTop w:val="0"/>
          <w:marBottom w:val="0"/>
          <w:divBdr>
            <w:top w:val="none" w:sz="0" w:space="0" w:color="auto"/>
            <w:left w:val="none" w:sz="0" w:space="0" w:color="auto"/>
            <w:bottom w:val="none" w:sz="0" w:space="0" w:color="auto"/>
            <w:right w:val="none" w:sz="0" w:space="0" w:color="auto"/>
          </w:divBdr>
        </w:div>
        <w:div w:id="1241210725">
          <w:marLeft w:val="0"/>
          <w:marRight w:val="0"/>
          <w:marTop w:val="0"/>
          <w:marBottom w:val="0"/>
          <w:divBdr>
            <w:top w:val="none" w:sz="0" w:space="0" w:color="auto"/>
            <w:left w:val="none" w:sz="0" w:space="0" w:color="auto"/>
            <w:bottom w:val="none" w:sz="0" w:space="0" w:color="auto"/>
            <w:right w:val="none" w:sz="0" w:space="0" w:color="auto"/>
          </w:divBdr>
        </w:div>
        <w:div w:id="1111703457">
          <w:marLeft w:val="0"/>
          <w:marRight w:val="0"/>
          <w:marTop w:val="0"/>
          <w:marBottom w:val="0"/>
          <w:divBdr>
            <w:top w:val="none" w:sz="0" w:space="0" w:color="auto"/>
            <w:left w:val="none" w:sz="0" w:space="0" w:color="auto"/>
            <w:bottom w:val="none" w:sz="0" w:space="0" w:color="auto"/>
            <w:right w:val="none" w:sz="0" w:space="0" w:color="auto"/>
          </w:divBdr>
        </w:div>
        <w:div w:id="512498802">
          <w:marLeft w:val="0"/>
          <w:marRight w:val="0"/>
          <w:marTop w:val="0"/>
          <w:marBottom w:val="0"/>
          <w:divBdr>
            <w:top w:val="none" w:sz="0" w:space="0" w:color="auto"/>
            <w:left w:val="none" w:sz="0" w:space="0" w:color="auto"/>
            <w:bottom w:val="none" w:sz="0" w:space="0" w:color="auto"/>
            <w:right w:val="none" w:sz="0" w:space="0" w:color="auto"/>
          </w:divBdr>
        </w:div>
        <w:div w:id="1356344780">
          <w:marLeft w:val="0"/>
          <w:marRight w:val="0"/>
          <w:marTop w:val="0"/>
          <w:marBottom w:val="0"/>
          <w:divBdr>
            <w:top w:val="none" w:sz="0" w:space="0" w:color="auto"/>
            <w:left w:val="none" w:sz="0" w:space="0" w:color="auto"/>
            <w:bottom w:val="none" w:sz="0" w:space="0" w:color="auto"/>
            <w:right w:val="none" w:sz="0" w:space="0" w:color="auto"/>
          </w:divBdr>
        </w:div>
        <w:div w:id="1971978379">
          <w:marLeft w:val="0"/>
          <w:marRight w:val="0"/>
          <w:marTop w:val="0"/>
          <w:marBottom w:val="0"/>
          <w:divBdr>
            <w:top w:val="none" w:sz="0" w:space="0" w:color="auto"/>
            <w:left w:val="none" w:sz="0" w:space="0" w:color="auto"/>
            <w:bottom w:val="none" w:sz="0" w:space="0" w:color="auto"/>
            <w:right w:val="none" w:sz="0" w:space="0" w:color="auto"/>
          </w:divBdr>
        </w:div>
      </w:divsChild>
    </w:div>
    <w:div w:id="1841656601">
      <w:bodyDiv w:val="1"/>
      <w:marLeft w:val="0"/>
      <w:marRight w:val="0"/>
      <w:marTop w:val="0"/>
      <w:marBottom w:val="0"/>
      <w:divBdr>
        <w:top w:val="none" w:sz="0" w:space="0" w:color="auto"/>
        <w:left w:val="none" w:sz="0" w:space="0" w:color="auto"/>
        <w:bottom w:val="none" w:sz="0" w:space="0" w:color="auto"/>
        <w:right w:val="none" w:sz="0" w:space="0" w:color="auto"/>
      </w:divBdr>
      <w:divsChild>
        <w:div w:id="478768392">
          <w:marLeft w:val="0"/>
          <w:marRight w:val="0"/>
          <w:marTop w:val="0"/>
          <w:marBottom w:val="0"/>
          <w:divBdr>
            <w:top w:val="none" w:sz="0" w:space="0" w:color="auto"/>
            <w:left w:val="none" w:sz="0" w:space="0" w:color="auto"/>
            <w:bottom w:val="none" w:sz="0" w:space="0" w:color="auto"/>
            <w:right w:val="none" w:sz="0" w:space="0" w:color="auto"/>
          </w:divBdr>
        </w:div>
        <w:div w:id="1940794522">
          <w:marLeft w:val="0"/>
          <w:marRight w:val="0"/>
          <w:marTop w:val="0"/>
          <w:marBottom w:val="0"/>
          <w:divBdr>
            <w:top w:val="none" w:sz="0" w:space="0" w:color="auto"/>
            <w:left w:val="none" w:sz="0" w:space="0" w:color="auto"/>
            <w:bottom w:val="none" w:sz="0" w:space="0" w:color="auto"/>
            <w:right w:val="none" w:sz="0" w:space="0" w:color="auto"/>
          </w:divBdr>
        </w:div>
        <w:div w:id="355424049">
          <w:marLeft w:val="0"/>
          <w:marRight w:val="0"/>
          <w:marTop w:val="0"/>
          <w:marBottom w:val="0"/>
          <w:divBdr>
            <w:top w:val="none" w:sz="0" w:space="0" w:color="auto"/>
            <w:left w:val="none" w:sz="0" w:space="0" w:color="auto"/>
            <w:bottom w:val="none" w:sz="0" w:space="0" w:color="auto"/>
            <w:right w:val="none" w:sz="0" w:space="0" w:color="auto"/>
          </w:divBdr>
        </w:div>
        <w:div w:id="456223941">
          <w:marLeft w:val="0"/>
          <w:marRight w:val="0"/>
          <w:marTop w:val="0"/>
          <w:marBottom w:val="0"/>
          <w:divBdr>
            <w:top w:val="none" w:sz="0" w:space="0" w:color="auto"/>
            <w:left w:val="none" w:sz="0" w:space="0" w:color="auto"/>
            <w:bottom w:val="none" w:sz="0" w:space="0" w:color="auto"/>
            <w:right w:val="none" w:sz="0" w:space="0" w:color="auto"/>
          </w:divBdr>
        </w:div>
        <w:div w:id="1977182091">
          <w:marLeft w:val="0"/>
          <w:marRight w:val="0"/>
          <w:marTop w:val="0"/>
          <w:marBottom w:val="0"/>
          <w:divBdr>
            <w:top w:val="none" w:sz="0" w:space="0" w:color="auto"/>
            <w:left w:val="none" w:sz="0" w:space="0" w:color="auto"/>
            <w:bottom w:val="none" w:sz="0" w:space="0" w:color="auto"/>
            <w:right w:val="none" w:sz="0" w:space="0" w:color="auto"/>
          </w:divBdr>
        </w:div>
        <w:div w:id="1667320013">
          <w:marLeft w:val="0"/>
          <w:marRight w:val="0"/>
          <w:marTop w:val="0"/>
          <w:marBottom w:val="0"/>
          <w:divBdr>
            <w:top w:val="none" w:sz="0" w:space="0" w:color="auto"/>
            <w:left w:val="none" w:sz="0" w:space="0" w:color="auto"/>
            <w:bottom w:val="none" w:sz="0" w:space="0" w:color="auto"/>
            <w:right w:val="none" w:sz="0" w:space="0" w:color="auto"/>
          </w:divBdr>
        </w:div>
        <w:div w:id="2130124483">
          <w:marLeft w:val="0"/>
          <w:marRight w:val="0"/>
          <w:marTop w:val="0"/>
          <w:marBottom w:val="0"/>
          <w:divBdr>
            <w:top w:val="none" w:sz="0" w:space="0" w:color="auto"/>
            <w:left w:val="none" w:sz="0" w:space="0" w:color="auto"/>
            <w:bottom w:val="none" w:sz="0" w:space="0" w:color="auto"/>
            <w:right w:val="none" w:sz="0" w:space="0" w:color="auto"/>
          </w:divBdr>
        </w:div>
        <w:div w:id="1069303842">
          <w:marLeft w:val="0"/>
          <w:marRight w:val="0"/>
          <w:marTop w:val="0"/>
          <w:marBottom w:val="0"/>
          <w:divBdr>
            <w:top w:val="none" w:sz="0" w:space="0" w:color="auto"/>
            <w:left w:val="none" w:sz="0" w:space="0" w:color="auto"/>
            <w:bottom w:val="none" w:sz="0" w:space="0" w:color="auto"/>
            <w:right w:val="none" w:sz="0" w:space="0" w:color="auto"/>
          </w:divBdr>
        </w:div>
        <w:div w:id="1329946961">
          <w:marLeft w:val="0"/>
          <w:marRight w:val="0"/>
          <w:marTop w:val="0"/>
          <w:marBottom w:val="0"/>
          <w:divBdr>
            <w:top w:val="none" w:sz="0" w:space="0" w:color="auto"/>
            <w:left w:val="none" w:sz="0" w:space="0" w:color="auto"/>
            <w:bottom w:val="none" w:sz="0" w:space="0" w:color="auto"/>
            <w:right w:val="none" w:sz="0" w:space="0" w:color="auto"/>
          </w:divBdr>
        </w:div>
        <w:div w:id="2133277929">
          <w:marLeft w:val="0"/>
          <w:marRight w:val="0"/>
          <w:marTop w:val="0"/>
          <w:marBottom w:val="0"/>
          <w:divBdr>
            <w:top w:val="none" w:sz="0" w:space="0" w:color="auto"/>
            <w:left w:val="none" w:sz="0" w:space="0" w:color="auto"/>
            <w:bottom w:val="none" w:sz="0" w:space="0" w:color="auto"/>
            <w:right w:val="none" w:sz="0" w:space="0" w:color="auto"/>
          </w:divBdr>
        </w:div>
        <w:div w:id="1184319193">
          <w:marLeft w:val="0"/>
          <w:marRight w:val="0"/>
          <w:marTop w:val="0"/>
          <w:marBottom w:val="0"/>
          <w:divBdr>
            <w:top w:val="none" w:sz="0" w:space="0" w:color="auto"/>
            <w:left w:val="none" w:sz="0" w:space="0" w:color="auto"/>
            <w:bottom w:val="none" w:sz="0" w:space="0" w:color="auto"/>
            <w:right w:val="none" w:sz="0" w:space="0" w:color="auto"/>
          </w:divBdr>
        </w:div>
        <w:div w:id="114175465">
          <w:marLeft w:val="0"/>
          <w:marRight w:val="0"/>
          <w:marTop w:val="0"/>
          <w:marBottom w:val="0"/>
          <w:divBdr>
            <w:top w:val="none" w:sz="0" w:space="0" w:color="auto"/>
            <w:left w:val="none" w:sz="0" w:space="0" w:color="auto"/>
            <w:bottom w:val="none" w:sz="0" w:space="0" w:color="auto"/>
            <w:right w:val="none" w:sz="0" w:space="0" w:color="auto"/>
          </w:divBdr>
        </w:div>
        <w:div w:id="1650086377">
          <w:marLeft w:val="0"/>
          <w:marRight w:val="0"/>
          <w:marTop w:val="0"/>
          <w:marBottom w:val="0"/>
          <w:divBdr>
            <w:top w:val="none" w:sz="0" w:space="0" w:color="auto"/>
            <w:left w:val="none" w:sz="0" w:space="0" w:color="auto"/>
            <w:bottom w:val="none" w:sz="0" w:space="0" w:color="auto"/>
            <w:right w:val="none" w:sz="0" w:space="0" w:color="auto"/>
          </w:divBdr>
        </w:div>
        <w:div w:id="184902989">
          <w:marLeft w:val="0"/>
          <w:marRight w:val="0"/>
          <w:marTop w:val="0"/>
          <w:marBottom w:val="0"/>
          <w:divBdr>
            <w:top w:val="none" w:sz="0" w:space="0" w:color="auto"/>
            <w:left w:val="none" w:sz="0" w:space="0" w:color="auto"/>
            <w:bottom w:val="none" w:sz="0" w:space="0" w:color="auto"/>
            <w:right w:val="none" w:sz="0" w:space="0" w:color="auto"/>
          </w:divBdr>
        </w:div>
        <w:div w:id="1491866144">
          <w:marLeft w:val="0"/>
          <w:marRight w:val="0"/>
          <w:marTop w:val="0"/>
          <w:marBottom w:val="0"/>
          <w:divBdr>
            <w:top w:val="none" w:sz="0" w:space="0" w:color="auto"/>
            <w:left w:val="none" w:sz="0" w:space="0" w:color="auto"/>
            <w:bottom w:val="none" w:sz="0" w:space="0" w:color="auto"/>
            <w:right w:val="none" w:sz="0" w:space="0" w:color="auto"/>
          </w:divBdr>
        </w:div>
      </w:divsChild>
    </w:div>
    <w:div w:id="2094624801">
      <w:bodyDiv w:val="1"/>
      <w:marLeft w:val="0"/>
      <w:marRight w:val="0"/>
      <w:marTop w:val="0"/>
      <w:marBottom w:val="0"/>
      <w:divBdr>
        <w:top w:val="none" w:sz="0" w:space="0" w:color="auto"/>
        <w:left w:val="none" w:sz="0" w:space="0" w:color="auto"/>
        <w:bottom w:val="none" w:sz="0" w:space="0" w:color="auto"/>
        <w:right w:val="none" w:sz="0" w:space="0" w:color="auto"/>
      </w:divBdr>
      <w:divsChild>
        <w:div w:id="761069905">
          <w:marLeft w:val="0"/>
          <w:marRight w:val="0"/>
          <w:marTop w:val="0"/>
          <w:marBottom w:val="0"/>
          <w:divBdr>
            <w:top w:val="none" w:sz="0" w:space="0" w:color="auto"/>
            <w:left w:val="none" w:sz="0" w:space="0" w:color="auto"/>
            <w:bottom w:val="none" w:sz="0" w:space="0" w:color="auto"/>
            <w:right w:val="none" w:sz="0" w:space="0" w:color="auto"/>
          </w:divBdr>
          <w:divsChild>
            <w:div w:id="1989239409">
              <w:marLeft w:val="0"/>
              <w:marRight w:val="0"/>
              <w:marTop w:val="0"/>
              <w:marBottom w:val="0"/>
              <w:divBdr>
                <w:top w:val="none" w:sz="0" w:space="0" w:color="auto"/>
                <w:left w:val="none" w:sz="0" w:space="0" w:color="auto"/>
                <w:bottom w:val="none" w:sz="0" w:space="0" w:color="auto"/>
                <w:right w:val="none" w:sz="0" w:space="0" w:color="auto"/>
              </w:divBdr>
              <w:divsChild>
                <w:div w:id="549730695">
                  <w:marLeft w:val="0"/>
                  <w:marRight w:val="0"/>
                  <w:marTop w:val="0"/>
                  <w:marBottom w:val="0"/>
                  <w:divBdr>
                    <w:top w:val="none" w:sz="0" w:space="0" w:color="auto"/>
                    <w:left w:val="none" w:sz="0" w:space="0" w:color="auto"/>
                    <w:bottom w:val="none" w:sz="0" w:space="0" w:color="auto"/>
                    <w:right w:val="none" w:sz="0" w:space="0" w:color="auto"/>
                  </w:divBdr>
                  <w:divsChild>
                    <w:div w:id="1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grationpolicy.org/research/supporting-culturally-and-linguistically-diverse-children-and-workers?utm_source=BUILD+Initiative+-+General+List&amp;utm_campaign=054809a9a0-EMAIL_CAMPAIGN_2017_10_5&amp;utm_medium=email&amp;utm_term=0_48a0135618-054809a9a0-109575789" TargetMode="External"/><Relationship Id="rId117" Type="http://schemas.openxmlformats.org/officeDocument/2006/relationships/fontTable" Target="fontTable.xml"/><Relationship Id="rId21" Type="http://schemas.openxmlformats.org/officeDocument/2006/relationships/hyperlink" Target="http://www.srcd.org/sites/default/files/documents/washington/spr_brief_minority_children_2013_10_11.pdf" TargetMode="External"/><Relationship Id="rId42" Type="http://schemas.openxmlformats.org/officeDocument/2006/relationships/hyperlink" Target="http://www.pakeys.org/docs/DIdoc6.pdf" TargetMode="External"/><Relationship Id="rId47" Type="http://schemas.openxmlformats.org/officeDocument/2006/relationships/hyperlink" Target="https://imhdivtenets.org/" TargetMode="External"/><Relationship Id="rId63" Type="http://schemas.openxmlformats.org/officeDocument/2006/relationships/hyperlink" Target="https://www.whatdowedoallday.com/picture-books-that-teach-kids-to-combat-racism/" TargetMode="External"/><Relationship Id="rId68" Type="http://schemas.openxmlformats.org/officeDocument/2006/relationships/hyperlink" Target="http://www.hartfordinfo.org/issues/wsd/education/NationalPreKExpulsionPaper.pdf" TargetMode="External"/><Relationship Id="rId84" Type="http://schemas.openxmlformats.org/officeDocument/2006/relationships/hyperlink" Target="http://www.learningseed.com/catalog/diversity-contrasting-perspectives" TargetMode="External"/><Relationship Id="rId89" Type="http://schemas.openxmlformats.org/officeDocument/2006/relationships/hyperlink" Target="https://pdg.grads360.org/" TargetMode="External"/><Relationship Id="rId112" Type="http://schemas.openxmlformats.org/officeDocument/2006/relationships/hyperlink" Target="http://relpacific.mcrel.org/wp-content/uploads/2016/03/ToolkitPart1.pdf" TargetMode="External"/><Relationship Id="rId16" Type="http://schemas.openxmlformats.org/officeDocument/2006/relationships/hyperlink" Target="https://www2.ed.gov/policy/speced/guid/idea/memosdcltrs/significant-disproportionality-qa-03-08-17.pdf" TargetMode="External"/><Relationship Id="rId107" Type="http://schemas.openxmlformats.org/officeDocument/2006/relationships/hyperlink" Target="http://www.aecf.org/KnowledgeCenter/PublicationsSeries/RaceMatters.aspx" TargetMode="External"/><Relationship Id="rId11" Type="http://schemas.openxmlformats.org/officeDocument/2006/relationships/hyperlink" Target="https://www2.ed.gov/about/offices/list/ocr/docs/2013-14-first-look.pdf" TargetMode="External"/><Relationship Id="rId24" Type="http://schemas.openxmlformats.org/officeDocument/2006/relationships/hyperlink" Target="http://www2.ed.gov/policy/gen/guid/school-discipline/policy-statement-ece-expulsions-suspensions.pdf" TargetMode="External"/><Relationship Id="rId32" Type="http://schemas.openxmlformats.org/officeDocument/2006/relationships/hyperlink" Target="https://www.deanza.edu/equityoffice/pdf/adl.anti-bias.checklist_walkthru-1.pdf" TargetMode="External"/><Relationship Id="rId37" Type="http://schemas.openxmlformats.org/officeDocument/2006/relationships/hyperlink" Target="https://www.naeyc.org/resources/pubs/yc/mar2017/culturally-appropriate-positive-guidance" TargetMode="External"/><Relationship Id="rId40" Type="http://schemas.openxmlformats.org/officeDocument/2006/relationships/hyperlink" Target="https://beatnik24.com/2017/08/16/dear-teachers-who-teach-my-black-child-3/" TargetMode="External"/><Relationship Id="rId45" Type="http://schemas.openxmlformats.org/officeDocument/2006/relationships/hyperlink" Target="https://www.google.com/url?sa=t&amp;rct=j&amp;q=&amp;esrc=s&amp;source=web&amp;cd=1&amp;ved=0ahUKEwjO9tmYpozVAhVBbiYKHUSeB5gQFgg5MAA&amp;url=https%3A%2F%2Fwww.naeyc.org%2Ffiles%2Fnaeyc%2Ffile%2Fvop%2FVOP_Daitsman_Final%281%29.pdf&amp;usg=AFQjCNGm4e9_nLitIp1R3aL-vi8lhGWkMQ&amp;cad=rja" TargetMode="External"/><Relationship Id="rId53" Type="http://schemas.openxmlformats.org/officeDocument/2006/relationships/hyperlink" Target="http://www.ncsl.org/Portals/1/Documents/educ/SPREE_FinalReport_011718.pdf" TargetMode="External"/><Relationship Id="rId58" Type="http://schemas.openxmlformats.org/officeDocument/2006/relationships/hyperlink" Target="http://www.aft.org/sites/default/files/im_uac-educators-guide_2016.pdf" TargetMode="External"/><Relationship Id="rId66" Type="http://schemas.openxmlformats.org/officeDocument/2006/relationships/hyperlink" Target="http://www.ocd.pitt.edu/Files/Publications/RaceScan-FullReport12.pdf" TargetMode="External"/><Relationship Id="rId74" Type="http://schemas.openxmlformats.org/officeDocument/2006/relationships/hyperlink" Target="http://assets.hrc.org//files/documents/SupportingCaringforTransChildren.pdf?_ga=2.262682959.291440414.1500155397-2083149848.1500155397" TargetMode="External"/><Relationship Id="rId79" Type="http://schemas.openxmlformats.org/officeDocument/2006/relationships/hyperlink" Target="https://www.washingtonpost.com/lifestyle/on-parenting/we-need-to-deal-with-our-discomfort-and-talk-to-our-kids-about-racism/2015/06/30/ec6db7e8-1a9a-11e5-ab92-c75ae6ab94b5_story.html?tid=a_inl&amp;utm_term=.b018c7e5b302" TargetMode="External"/><Relationship Id="rId87" Type="http://schemas.openxmlformats.org/officeDocument/2006/relationships/hyperlink" Target="https://www.youtube.com/watch?v=ty_hn7l1zKE" TargetMode="External"/><Relationship Id="rId102" Type="http://schemas.openxmlformats.org/officeDocument/2006/relationships/hyperlink" Target="http://kirwaninstitute.osu.edu/researchandstrategicinitiatives/school-discipline/" TargetMode="External"/><Relationship Id="rId110" Type="http://schemas.openxmlformats.org/officeDocument/2006/relationships/hyperlink" Target="http://www.teachingforchange.org/anti-bias-education-articles" TargetMode="External"/><Relationship Id="rId115" Type="http://schemas.openxmlformats.org/officeDocument/2006/relationships/hyperlink" Target="http://relpacific.mcrel.org/wp-content/uploads/2016/03/Part4_May2015.pdf" TargetMode="External"/><Relationship Id="rId5" Type="http://schemas.openxmlformats.org/officeDocument/2006/relationships/webSettings" Target="webSettings.xml"/><Relationship Id="rId61" Type="http://schemas.openxmlformats.org/officeDocument/2006/relationships/hyperlink" Target="http://www.huffingtonpost.com/marian-wright-edelman/its-hard-to-be-what-you-c_b_8022776.html" TargetMode="External"/><Relationship Id="rId82" Type="http://schemas.openxmlformats.org/officeDocument/2006/relationships/hyperlink" Target="https://www.southernearlychildhood.org/upload/pdf/Why_Does_Gender_Matter_Counteracting_Stereotypes_With_Young_Children_Olaiya_E_Aina_and_Petronella_A_Cameron.pdf" TargetMode="External"/><Relationship Id="rId90" Type="http://schemas.openxmlformats.org/officeDocument/2006/relationships/hyperlink" Target="https://www.ispot.tv/ad/wtdy/procter-and-gamble-talk-about-bias" TargetMode="External"/><Relationship Id="rId95" Type="http://schemas.openxmlformats.org/officeDocument/2006/relationships/hyperlink" Target="http://www.tolerance.org/sites/default/files/Critical%20Practicesv4_final.pdf" TargetMode="External"/><Relationship Id="rId19" Type="http://schemas.openxmlformats.org/officeDocument/2006/relationships/hyperlink" Target="http://www.ncsl.org/Portals/1/Documents/educ/SPREE_FinalReport_011718.pdf" TargetMode="External"/><Relationship Id="rId14" Type="http://schemas.openxmlformats.org/officeDocument/2006/relationships/hyperlink" Target="http://ziglercenter.yale.edu/publications/Preschool%20Implicit%20Bias%20Policy%20Brief_final_9_26_276766_5379.pdf" TargetMode="External"/><Relationship Id="rId22" Type="http://schemas.openxmlformats.org/officeDocument/2006/relationships/hyperlink" Target="http://www.srcd.org/sites/default/files/documents/washington/spr_272_final.pdf" TargetMode="External"/><Relationship Id="rId27" Type="http://schemas.openxmlformats.org/officeDocument/2006/relationships/hyperlink" Target="http://www.racialequityresourceguide.org/resource/race-for-results-building-a-path-to-opportunity-for-all-children" TargetMode="External"/><Relationship Id="rId30" Type="http://schemas.openxmlformats.org/officeDocument/2006/relationships/hyperlink" Target="http://www.npr.org/sections/ed/2016/09/28/495488716/bias-isnt-just-a-police-problem-its-a-preschool-problem" TargetMode="External"/><Relationship Id="rId35" Type="http://schemas.openxmlformats.org/officeDocument/2006/relationships/hyperlink" Target="http://www.tolerance.org/sites/default/files/Critical%20Practicesv4_final.pdf" TargetMode="External"/><Relationship Id="rId43" Type="http://schemas.openxmlformats.org/officeDocument/2006/relationships/hyperlink" Target="https://www.naeyc.org/files/yc/file/201001/LesserOnlineExtra2.pdf" TargetMode="External"/><Relationship Id="rId48" Type="http://schemas.openxmlformats.org/officeDocument/2006/relationships/hyperlink" Target="http://www.signetwork.org/content_page_assets/content_page_250/Equitable%20Classroom%20Practices%20Observation%20Checklist%20part%202.pdf" TargetMode="External"/><Relationship Id="rId56" Type="http://schemas.openxmlformats.org/officeDocument/2006/relationships/hyperlink" Target="https://www.washingtonpost.com/news/parenting/wp/2015/07/06/how-silence-can-breed-prejudice-a-child-development-professor-explains-how-and-why-to-talk-to-kids-about-race/?utm_term=.14bbc6831698" TargetMode="External"/><Relationship Id="rId64" Type="http://schemas.openxmlformats.org/officeDocument/2006/relationships/hyperlink" Target="http://www.child-encyclopedia.com/sites/default/files/textes-experts/en/774/play-and-cultural-context.pdf" TargetMode="External"/><Relationship Id="rId69" Type="http://schemas.openxmlformats.org/officeDocument/2006/relationships/hyperlink" Target="http://www.migrationpolicy.org/research/supporting-culturally-and-linguistically-diverse-children-and-workers" TargetMode="External"/><Relationship Id="rId77" Type="http://schemas.openxmlformats.org/officeDocument/2006/relationships/hyperlink" Target="http://www.rwjf.org/content/dam/farm/reports/issue_briefs/2016/rwjf431300/subassets/rwjf431300_4" TargetMode="External"/><Relationship Id="rId100" Type="http://schemas.openxmlformats.org/officeDocument/2006/relationships/hyperlink" Target="http://www.babycenter.com/0_how-to-talk-to-your-child-about-race-ages-5-to-8_3657097.bc" TargetMode="External"/><Relationship Id="rId105" Type="http://schemas.openxmlformats.org/officeDocument/2006/relationships/hyperlink" Target="https://eclkc.ohs.acf.hhs.gov/culture-language/article/multicultural-principles-early-childhood-leaders" TargetMode="External"/><Relationship Id="rId113" Type="http://schemas.openxmlformats.org/officeDocument/2006/relationships/hyperlink" Target="http://relpacific.mcrel.org/wp-content/uploads/2016/03/Part-2_Jan2015.pdf" TargetMode="External"/><Relationship Id="rId118" Type="http://schemas.openxmlformats.org/officeDocument/2006/relationships/theme" Target="theme/theme1.xml"/><Relationship Id="rId8" Type="http://schemas.openxmlformats.org/officeDocument/2006/relationships/hyperlink" Target="https://www.cssp.org/young-children-their-families/body/FirstFive-BRIEF.pdf" TargetMode="External"/><Relationship Id="rId51" Type="http://schemas.openxmlformats.org/officeDocument/2006/relationships/hyperlink" Target="http://www.naeyc.org/yc/extreme-diversity-cities" TargetMode="External"/><Relationship Id="rId72" Type="http://schemas.openxmlformats.org/officeDocument/2006/relationships/hyperlink" Target="https://www.naeyc.org/resources/pubs/yc/nov2017/rocking-and-rolling" TargetMode="External"/><Relationship Id="rId80" Type="http://schemas.openxmlformats.org/officeDocument/2006/relationships/hyperlink" Target="http://www.naeyc.org/tyc/article/welcoming-refugee-children-early-childhood-clasrooms" TargetMode="External"/><Relationship Id="rId85" Type="http://schemas.openxmlformats.org/officeDocument/2006/relationships/hyperlink" Target="https://www.bing.com/videos/search?q=youtube+the+implicit+bias+tests&amp;view=detail&amp;mid=EDEF231B8ECF118C795AEDEF231B8ECF118C795A&amp;FORM=VIRE" TargetMode="External"/><Relationship Id="rId93" Type="http://schemas.openxmlformats.org/officeDocument/2006/relationships/hyperlink" Target="http://www.nea.org/assets/docs/CAREguide2011.pdf" TargetMode="External"/><Relationship Id="rId98" Type="http://schemas.openxmlformats.org/officeDocument/2006/relationships/hyperlink" Target="http://www.buildinitiative.org/Resources/FamilyEngagementToolkit.aspx" TargetMode="External"/><Relationship Id="rId3" Type="http://schemas.openxmlformats.org/officeDocument/2006/relationships/styles" Target="styles.xml"/><Relationship Id="rId12" Type="http://schemas.openxmlformats.org/officeDocument/2006/relationships/hyperlink" Target="https://www.newamerica.org/education-policy/edcentral/crdc-earlyed/" TargetMode="External"/><Relationship Id="rId17" Type="http://schemas.openxmlformats.org/officeDocument/2006/relationships/hyperlink" Target="https://www.clasp.org/sites/default/files/publications/2017/12/2017_EquityStartsEarly_0.pdf" TargetMode="External"/><Relationship Id="rId25" Type="http://schemas.openxmlformats.org/officeDocument/2006/relationships/hyperlink" Target="http://buildinitiative.us13.list-manage.com/track/click?u=8e3c8b6d5a7cc7b507f959be1&amp;id=efc3dff58d&amp;e=ed5a9e57ce" TargetMode="External"/><Relationship Id="rId33" Type="http://schemas.openxmlformats.org/officeDocument/2006/relationships/hyperlink" Target="http://school-diversity.org/pdf/DiversityResearchBriefNo10.pdf" TargetMode="External"/><Relationship Id="rId38" Type="http://schemas.openxmlformats.org/officeDocument/2006/relationships/hyperlink" Target="https://www.naeyc.org/resources/pubs/yc/nov2016/culturally-responsive-strategies" TargetMode="External"/><Relationship Id="rId46" Type="http://schemas.openxmlformats.org/officeDocument/2006/relationships/hyperlink" Target="https://mafiadoc.com/exploring-gender-identity-in-early-childhood-through-story-dictation-_5982ad301723ddf256291445.html" TargetMode="External"/><Relationship Id="rId59" Type="http://schemas.openxmlformats.org/officeDocument/2006/relationships/hyperlink" Target="https://www2.ed.gov/about/inits/ed/earlylearning/files/2017/pep-inequities-2017-01.pdf" TargetMode="External"/><Relationship Id="rId67" Type="http://schemas.openxmlformats.org/officeDocument/2006/relationships/hyperlink" Target="http://www.ocd.pitt.edu/Files/Publications/RaceSummary.pdf" TargetMode="External"/><Relationship Id="rId103" Type="http://schemas.openxmlformats.org/officeDocument/2006/relationships/hyperlink" Target="https://earlyeducatorcentral.acf.hhs.gov/sites/default/files/public/resources/Infants%20and%20Toddlers%20Culture%20Race%20and%20Ethnicity%20References%20for%20Course%20Developers.pdf" TargetMode="External"/><Relationship Id="rId108" Type="http://schemas.openxmlformats.org/officeDocument/2006/relationships/hyperlink" Target="https://www.zerotothree.org/resources/1598-racism-and-violence-using-your-power-as-a-parent-to-support-children-aged-two-to-five" TargetMode="External"/><Relationship Id="rId116" Type="http://schemas.openxmlformats.org/officeDocument/2006/relationships/footer" Target="footer1.xml"/><Relationship Id="rId20" Type="http://schemas.openxmlformats.org/officeDocument/2006/relationships/hyperlink" Target="http://www.nber.org/papers/w23412.pdf" TargetMode="External"/><Relationship Id="rId41" Type="http://schemas.openxmlformats.org/officeDocument/2006/relationships/hyperlink" Target="http://www.hispanicresearchcenter.org/wp-content/uploads/2017/03/Cultural-Competence-Guide.pdf" TargetMode="External"/><Relationship Id="rId54" Type="http://schemas.openxmlformats.org/officeDocument/2006/relationships/hyperlink" Target="https://www.naeyc.org/resources/pubs/yc/jul2016/gender-identity" TargetMode="External"/><Relationship Id="rId62" Type="http://schemas.openxmlformats.org/officeDocument/2006/relationships/hyperlink" Target="http://www.antibiasleadersece.com/wp-content/uploads/2016/03/ABE-EPCS-naeyc_youngchildren_201603.pdf" TargetMode="External"/><Relationship Id="rId70" Type="http://schemas.openxmlformats.org/officeDocument/2006/relationships/hyperlink" Target="http://www.buildinitiative.org/TheIssues/DiversityEquity/Toolkit/ToolkitResourceList/ViewToolkit/tabid/224/ArticleId/177/Quality-Rating-and-Improvement-Systems-A-Social-Equity-Strategy.aspx" TargetMode="External"/><Relationship Id="rId75" Type="http://schemas.openxmlformats.org/officeDocument/2006/relationships/hyperlink" Target="http://eclkc.ohs.acf.hhs.gov/hslc/tta-system/cultural-linguistic/docs/young-african-american-boys-project-guide.pdf" TargetMode="External"/><Relationship Id="rId83" Type="http://schemas.openxmlformats.org/officeDocument/2006/relationships/hyperlink" Target="http://video.edweek.org/detail/video/5677756402001/anti-bias-curriculum-engages-preschoolers-in-discussions?autoStart=true&amp;q=early%20education" TargetMode="External"/><Relationship Id="rId88" Type="http://schemas.openxmlformats.org/officeDocument/2006/relationships/hyperlink" Target="https://www.youtube.com/watch?v=TLgmBq86z0U&amp;feature=youtu.be" TargetMode="External"/><Relationship Id="rId91" Type="http://schemas.openxmlformats.org/officeDocument/2006/relationships/hyperlink" Target="https://www.youtube.com/watch?v=g6E4pfAzUCE" TargetMode="External"/><Relationship Id="rId96" Type="http://schemas.openxmlformats.org/officeDocument/2006/relationships/hyperlink" Target="http://www.edchange.org" TargetMode="External"/><Relationship Id="rId111" Type="http://schemas.openxmlformats.org/officeDocument/2006/relationships/hyperlink" Target="https://www.nsrfharmony.org/sites/default/files/2014.Nov_.Connections.TenEquityWebsit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deralregister.gov/documents/2016/12/19/2016-30190/assistance-to-states-for-the-education-of-children-with-disabilities-preschool-grants-for-children" TargetMode="External"/><Relationship Id="rId23" Type="http://schemas.openxmlformats.org/officeDocument/2006/relationships/hyperlink" Target="http://www.pthvp.org/wp-content/uploads/2016/09/PTHV_Study1_Executive-Summary-1.pdf?utm_source=PAEEN+December+2017&amp;utm_campaign=Build&amp;utm_medium=email" TargetMode="External"/><Relationship Id="rId28" Type="http://schemas.openxmlformats.org/officeDocument/2006/relationships/hyperlink" Target="http://www.nbcdi.org/sites/default/files/resource-files/Being%20Black%20Is%20Not%20a%20Risk%20Factor_0.pdf" TargetMode="External"/><Relationship Id="rId36" Type="http://schemas.openxmlformats.org/officeDocument/2006/relationships/hyperlink" Target="https://www.tolerance.org/frameworks/critical-practices" TargetMode="External"/><Relationship Id="rId49" Type="http://schemas.openxmlformats.org/officeDocument/2006/relationships/hyperlink" Target="http://www.ecs.org/ec-content/uploads/Equity_in_Education_Key_questions_to_consider.pdf" TargetMode="External"/><Relationship Id="rId57" Type="http://schemas.openxmlformats.org/officeDocument/2006/relationships/hyperlink" Target="https://www.todaysparent.com/family/parenting/how-to-talk-to-kids-about-racism-an-age-by-age-guide/" TargetMode="External"/><Relationship Id="rId106" Type="http://schemas.openxmlformats.org/officeDocument/2006/relationships/hyperlink" Target="https://www.whatdowedoallday.com/picture-books-that-teach-kids-to-combat-racism/" TargetMode="External"/><Relationship Id="rId114" Type="http://schemas.openxmlformats.org/officeDocument/2006/relationships/hyperlink" Target="http://relpacific.mcrel.org/wp-content/uploads/2016/03/Part-3_Jan2015.pdf" TargetMode="External"/><Relationship Id="rId10" Type="http://schemas.openxmlformats.org/officeDocument/2006/relationships/hyperlink" Target="https://www2.ed.gov/about/offices/list/ocr/docs/crdc-discipline-snapshot.pdf" TargetMode="External"/><Relationship Id="rId31" Type="http://schemas.openxmlformats.org/officeDocument/2006/relationships/hyperlink" Target="http://www.antibiasleadersece.com/wp-content/uploads/2015/05/Derman-SparksMayYC.pdf" TargetMode="External"/><Relationship Id="rId44" Type="http://schemas.openxmlformats.org/officeDocument/2006/relationships/hyperlink" Target="http://www.returntooursenses.com/wp-content/uploads/2014/08/Do-No-Harm-Lee-Klinger-Lesser.pdf" TargetMode="External"/><Relationship Id="rId52" Type="http://schemas.openxmlformats.org/officeDocument/2006/relationships/hyperlink" Target="http://www.ncsl.org/Portals/1/Documents/educ/SPREE_ExSum.pdf" TargetMode="External"/><Relationship Id="rId60" Type="http://schemas.openxmlformats.org/officeDocument/2006/relationships/hyperlink" Target="http://kirwaninstitute.osu.edu/wp-content/uploads/2016/04/Implicit-Bias-Strategies-Early-Childhood.pdf" TargetMode="External"/><Relationship Id="rId65" Type="http://schemas.openxmlformats.org/officeDocument/2006/relationships/hyperlink" Target="http://www.ets.org/Media/Research/pdf/PIC-PNV19n3.pdf" TargetMode="External"/><Relationship Id="rId73" Type="http://schemas.openxmlformats.org/officeDocument/2006/relationships/hyperlink" Target="http://www.tolerance.org/sites/default/files/general/Speak_Up_at_School.pdf?utm_source=PAEEN+April+2017&amp;utm_campaign=Build&amp;utm_medium=email" TargetMode="External"/><Relationship Id="rId78" Type="http://schemas.openxmlformats.org/officeDocument/2006/relationships/hyperlink" Target="http://www.rwjf.org/content/dam/farm/reports/issue_briefs/2016/rwjf431300/subassets/rwjf431300_4" TargetMode="External"/><Relationship Id="rId81" Type="http://schemas.openxmlformats.org/officeDocument/2006/relationships/hyperlink" Target="https://www.naeyc.org/sites/default/files/globally-shared/downloads/PDFs/resources/topics/Chap1_Anti-Bias%20Education.pdf" TargetMode="External"/><Relationship Id="rId86" Type="http://schemas.openxmlformats.org/officeDocument/2006/relationships/hyperlink" Target="http://ceelo.org/wp-content/uploads/2017/06/ceelo_build_naeyc_pli_2017_presentation_equity.pdf?utm_content=&amp;utm_medium=email&amp;utm_name=&amp;utm_source=govdelivery&amp;utm_term=&amp;utm_source=BUILD+Initiative+-+General+List&amp;utm_campaign=e88c953c0a-EMAIL_CAMPAIGN_2017_05_24&amp;utm_medium=email&amp;utm_term=0_48a0135618-e88c953c0a-109575789" TargetMode="External"/><Relationship Id="rId94" Type="http://schemas.openxmlformats.org/officeDocument/2006/relationships/hyperlink" Target="http://www.tolerance.org/critical-practices" TargetMode="External"/><Relationship Id="rId99" Type="http://schemas.openxmlformats.org/officeDocument/2006/relationships/hyperlink" Target="https://www.adl.org/sites/default/files/documents/assets/pdf/education-outreach/How-Can-I-Prevent-Gender-Bias.pdf" TargetMode="External"/><Relationship Id="rId101" Type="http://schemas.openxmlformats.org/officeDocument/2006/relationships/hyperlink" Target="https://implicit.harvard.edu/implicit/takeatest.html" TargetMode="External"/><Relationship Id="rId4" Type="http://schemas.openxmlformats.org/officeDocument/2006/relationships/settings" Target="settings.xml"/><Relationship Id="rId9" Type="http://schemas.openxmlformats.org/officeDocument/2006/relationships/hyperlink" Target="https://www.nbcdi.org/sites/default/files/resource-files/NBCDI_CLASP%20Policy%20Brief%20CCDBG%20and%20Racial%20Equity.pdf" TargetMode="External"/><Relationship Id="rId13" Type="http://schemas.openxmlformats.org/officeDocument/2006/relationships/hyperlink" Target="http://www.cssp.org/publications/child-welfare/alliance/Disparities-and-Disproportionality-in-Child-Welfare_An-Analysis-of-the-Research-December-2011.pdf" TargetMode="External"/><Relationship Id="rId18" Type="http://schemas.openxmlformats.org/officeDocument/2006/relationships/hyperlink" Target="http://www.ncsl.org/Portals/1/Documents/educ/SPREE_ExSum.pdf" TargetMode="External"/><Relationship Id="rId39" Type="http://schemas.openxmlformats.org/officeDocument/2006/relationships/hyperlink" Target="http://www.equityallianceatasu.org/sites/default/files/Website_files/CulturallyResponsiveTeaching-Matters.pdf" TargetMode="External"/><Relationship Id="rId109" Type="http://schemas.openxmlformats.org/officeDocument/2006/relationships/hyperlink" Target="http://www.teachingforchange.org/" TargetMode="External"/><Relationship Id="rId34" Type="http://schemas.openxmlformats.org/officeDocument/2006/relationships/hyperlink" Target="https://www.whitehouse.gov/sites/default/files/docs/school_discipline_report_-_120916.pdf" TargetMode="External"/><Relationship Id="rId50" Type="http://schemas.openxmlformats.org/officeDocument/2006/relationships/hyperlink" Target="https://www.clasp.org/sites/default/files/publications/2017/12/2017_EquityStartsEarly_0.pdf" TargetMode="External"/><Relationship Id="rId55" Type="http://schemas.openxmlformats.org/officeDocument/2006/relationships/hyperlink" Target="http://www.southernearlychildhood.org/upload/pdf/BaumlMongan_42_2.pdf" TargetMode="External"/><Relationship Id="rId76" Type="http://schemas.openxmlformats.org/officeDocument/2006/relationships/hyperlink" Target="https://www.youtube.com/watch?v=Z1Jbd4-fPOE" TargetMode="External"/><Relationship Id="rId97" Type="http://schemas.openxmlformats.org/officeDocument/2006/relationships/hyperlink" Target="http://www.edchange.org/handouts/class-equity.pdf" TargetMode="External"/><Relationship Id="rId104" Type="http://schemas.openxmlformats.org/officeDocument/2006/relationships/hyperlink" Target="http://fpg.unc.edu/presentations/master-class-1" TargetMode="External"/><Relationship Id="rId7" Type="http://schemas.openxmlformats.org/officeDocument/2006/relationships/endnotes" Target="endnotes.xml"/><Relationship Id="rId71" Type="http://schemas.openxmlformats.org/officeDocument/2006/relationships/hyperlink" Target="https://www.zerotothree.org/resources/1598-racism-and-violence-using-your-power-as-a-parent-to-support-children-aged-two-to-five" TargetMode="External"/><Relationship Id="rId92" Type="http://schemas.openxmlformats.org/officeDocument/2006/relationships/hyperlink" Target="http://fpg.unc.edu/presentations/master-class-1" TargetMode="External"/><Relationship Id="rId2" Type="http://schemas.openxmlformats.org/officeDocument/2006/relationships/numbering" Target="numbering.xml"/><Relationship Id="rId29" Type="http://schemas.openxmlformats.org/officeDocument/2006/relationships/hyperlink" Target="https://tcf.org/assets/downloads/A_Better_Sta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0588-809C-47F9-B99F-CAD48441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9185</Words>
  <Characters>52356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Camille Catlett</cp:lastModifiedBy>
  <cp:revision>77</cp:revision>
  <cp:lastPrinted>2017-09-17T16:30:00Z</cp:lastPrinted>
  <dcterms:created xsi:type="dcterms:W3CDTF">2017-07-23T20:47:00Z</dcterms:created>
  <dcterms:modified xsi:type="dcterms:W3CDTF">2018-06-07T21:28:00Z</dcterms:modified>
</cp:coreProperties>
</file>