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980" w:type="dxa"/>
        <w:tblInd w:w="-162"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4A0" w:firstRow="1" w:lastRow="0" w:firstColumn="1" w:lastColumn="0" w:noHBand="0" w:noVBand="1"/>
      </w:tblPr>
      <w:tblGrid>
        <w:gridCol w:w="6092"/>
        <w:gridCol w:w="4888"/>
      </w:tblGrid>
      <w:tr w:rsidR="00776423" w:rsidRPr="003D7C35" w:rsidTr="006B06CE">
        <w:trPr>
          <w:trHeight w:val="1420"/>
        </w:trPr>
        <w:tc>
          <w:tcPr>
            <w:tcW w:w="6092" w:type="dxa"/>
            <w:tcBorders>
              <w:top w:val="single" w:sz="8" w:space="0" w:color="548DD4"/>
              <w:left w:val="single" w:sz="8" w:space="0" w:color="548DD4"/>
              <w:bottom w:val="single" w:sz="8" w:space="0" w:color="548DD4"/>
              <w:right w:val="nil"/>
            </w:tcBorders>
            <w:hideMark/>
          </w:tcPr>
          <w:p w:rsidR="00776423" w:rsidRDefault="00776423" w:rsidP="006B06CE">
            <w:pPr>
              <w:jc w:val="center"/>
              <w:rPr>
                <w:noProof/>
                <w:color w:val="548DD4"/>
              </w:rPr>
            </w:pPr>
            <w:r>
              <w:rPr>
                <w:rFonts w:ascii="Arial Black" w:hAnsi="Arial Black"/>
                <w:noProof/>
                <w:sz w:val="32"/>
              </w:rPr>
              <w:drawing>
                <wp:anchor distT="0" distB="0" distL="114300" distR="114300" simplePos="0" relativeHeight="251661312" behindDoc="0" locked="0" layoutInCell="1" allowOverlap="1" wp14:anchorId="1938A039" wp14:editId="2C676EF8">
                  <wp:simplePos x="0" y="0"/>
                  <wp:positionH relativeFrom="column">
                    <wp:posOffset>-72390</wp:posOffset>
                  </wp:positionH>
                  <wp:positionV relativeFrom="paragraph">
                    <wp:posOffset>-24130</wp:posOffset>
                  </wp:positionV>
                  <wp:extent cx="1211580" cy="11366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ls star1.png"/>
                          <pic:cNvPicPr/>
                        </pic:nvPicPr>
                        <pic:blipFill>
                          <a:blip r:embed="rId5">
                            <a:extLst>
                              <a:ext uri="{28A0092B-C50C-407E-A947-70E740481C1C}">
                                <a14:useLocalDpi xmlns:a14="http://schemas.microsoft.com/office/drawing/2010/main" val="0"/>
                              </a:ext>
                            </a:extLst>
                          </a:blip>
                          <a:stretch>
                            <a:fillRect/>
                          </a:stretch>
                        </pic:blipFill>
                        <pic:spPr>
                          <a:xfrm>
                            <a:off x="0" y="0"/>
                            <a:ext cx="1211580" cy="1136650"/>
                          </a:xfrm>
                          <a:prstGeom prst="rect">
                            <a:avLst/>
                          </a:prstGeom>
                        </pic:spPr>
                      </pic:pic>
                    </a:graphicData>
                  </a:graphic>
                  <wp14:sizeRelH relativeFrom="page">
                    <wp14:pctWidth>0</wp14:pctWidth>
                  </wp14:sizeRelH>
                  <wp14:sizeRelV relativeFrom="page">
                    <wp14:pctHeight>0</wp14:pctHeight>
                  </wp14:sizeRelV>
                </wp:anchor>
              </w:drawing>
            </w:r>
          </w:p>
          <w:p w:rsidR="00776423" w:rsidRPr="006B4D57" w:rsidRDefault="00776423" w:rsidP="006B06CE">
            <w:pPr>
              <w:ind w:left="2052"/>
              <w:rPr>
                <w:rFonts w:cs="Estrangelo Edessa"/>
                <w:b/>
                <w:sz w:val="40"/>
                <w:szCs w:val="38"/>
              </w:rPr>
            </w:pPr>
            <w:r w:rsidRPr="006B4D57">
              <w:rPr>
                <w:rFonts w:cs="Estrangelo Edessa"/>
                <w:b/>
                <w:sz w:val="40"/>
                <w:szCs w:val="38"/>
              </w:rPr>
              <w:t>The Right Stuff</w:t>
            </w:r>
          </w:p>
          <w:p w:rsidR="00776423" w:rsidRPr="00295D0F" w:rsidRDefault="00776423" w:rsidP="006B06CE">
            <w:pPr>
              <w:ind w:left="2052" w:right="-827"/>
              <w:rPr>
                <w:rFonts w:cs="Estrangelo Edessa"/>
                <w:b/>
                <w:color w:val="006600"/>
                <w:sz w:val="28"/>
                <w:szCs w:val="38"/>
              </w:rPr>
            </w:pPr>
            <w:r w:rsidRPr="00295D0F">
              <w:rPr>
                <w:rFonts w:cs="Estrangelo Edessa"/>
                <w:b/>
                <w:color w:val="006600"/>
                <w:sz w:val="28"/>
                <w:szCs w:val="38"/>
              </w:rPr>
              <w:t xml:space="preserve">Resources to Help Realize the </w:t>
            </w:r>
          </w:p>
          <w:p w:rsidR="00776423" w:rsidRPr="00295D0F" w:rsidRDefault="00776423" w:rsidP="006B06CE">
            <w:pPr>
              <w:ind w:left="2052" w:right="-827"/>
              <w:rPr>
                <w:rFonts w:cs="Estrangelo Edessa"/>
                <w:b/>
                <w:color w:val="006600"/>
                <w:sz w:val="28"/>
                <w:szCs w:val="38"/>
              </w:rPr>
            </w:pPr>
            <w:r w:rsidRPr="00295D0F">
              <w:rPr>
                <w:rFonts w:cs="Estrangelo Edessa"/>
                <w:b/>
                <w:color w:val="006600"/>
                <w:sz w:val="28"/>
                <w:szCs w:val="38"/>
              </w:rPr>
              <w:t>Promise of Each Vermont Child</w:t>
            </w:r>
          </w:p>
          <w:p w:rsidR="00776423" w:rsidRDefault="00776423" w:rsidP="006B06CE">
            <w:pPr>
              <w:ind w:left="2052"/>
              <w:rPr>
                <w:rFonts w:cs="Estrangelo Edessa"/>
                <w:b/>
                <w:color w:val="538135" w:themeColor="accent6" w:themeShade="BF"/>
                <w:sz w:val="28"/>
                <w:szCs w:val="38"/>
              </w:rPr>
            </w:pPr>
            <w:r>
              <w:rPr>
                <w:rFonts w:cs="Estrangelo Edessa"/>
                <w:b/>
                <w:noProof/>
                <w:color w:val="538135" w:themeColor="accent6" w:themeShade="BF"/>
                <w:sz w:val="28"/>
                <w:szCs w:val="38"/>
              </w:rPr>
              <mc:AlternateContent>
                <mc:Choice Requires="wps">
                  <w:drawing>
                    <wp:anchor distT="0" distB="0" distL="114300" distR="114300" simplePos="0" relativeHeight="251662336" behindDoc="0" locked="0" layoutInCell="1" allowOverlap="1" wp14:anchorId="1718E5C8" wp14:editId="3133DA49">
                      <wp:simplePos x="0" y="0"/>
                      <wp:positionH relativeFrom="column">
                        <wp:posOffset>173990</wp:posOffset>
                      </wp:positionH>
                      <wp:positionV relativeFrom="paragraph">
                        <wp:posOffset>128905</wp:posOffset>
                      </wp:positionV>
                      <wp:extent cx="774700" cy="222250"/>
                      <wp:effectExtent l="0" t="0" r="25400" b="25400"/>
                      <wp:wrapNone/>
                      <wp:docPr id="4" name="Text Box 4"/>
                      <wp:cNvGraphicFramePr/>
                      <a:graphic xmlns:a="http://schemas.openxmlformats.org/drawingml/2006/main">
                        <a:graphicData uri="http://schemas.microsoft.com/office/word/2010/wordprocessingShape">
                          <wps:wsp>
                            <wps:cNvSpPr txBox="1"/>
                            <wps:spPr>
                              <a:xfrm>
                                <a:off x="0" y="0"/>
                                <a:ext cx="774700" cy="222250"/>
                              </a:xfrm>
                              <a:prstGeom prst="rect">
                                <a:avLst/>
                              </a:prstGeom>
                              <a:solidFill>
                                <a:sysClr val="window" lastClr="FFFFFF"/>
                              </a:solidFill>
                              <a:ln w="6350">
                                <a:solidFill>
                                  <a:prstClr val="black"/>
                                </a:solidFill>
                              </a:ln>
                              <a:effectLst/>
                            </wps:spPr>
                            <wps:txbx>
                              <w:txbxContent>
                                <w:p w:rsidR="00776423" w:rsidRPr="000F061B" w:rsidRDefault="00776423" w:rsidP="00776423">
                                  <w:pPr>
                                    <w:rPr>
                                      <w:sz w:val="18"/>
                                    </w:rPr>
                                  </w:pPr>
                                  <w:r w:rsidRPr="000F061B">
                                    <w:rPr>
                                      <w:sz w:val="18"/>
                                    </w:rPr>
                                    <w:t>Colorful star</w:t>
                                  </w:r>
                                </w:p>
                                <w:p w:rsidR="00776423" w:rsidRDefault="00776423" w:rsidP="007764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18E5C8" id="_x0000_t202" coordsize="21600,21600" o:spt="202" path="m,l,21600r21600,l21600,xe">
                      <v:stroke joinstyle="miter"/>
                      <v:path gradientshapeok="t" o:connecttype="rect"/>
                    </v:shapetype>
                    <v:shape id="Text Box 4" o:spid="_x0000_s1026" type="#_x0000_t202" style="position:absolute;left:0;text-align:left;margin-left:13.7pt;margin-top:10.15pt;width:61pt;height: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" fillcolor="window" strokeweight=".5pt">
                      <v:textbox>
                        <w:txbxContent>
                          <w:p w:rsidR="00776423" w:rsidRPr="000F061B" w:rsidRDefault="00776423" w:rsidP="00776423">
                            <w:pPr>
                              <w:rPr>
                                <w:sz w:val="18"/>
                              </w:rPr>
                            </w:pPr>
                            <w:r w:rsidRPr="000F061B">
                              <w:rPr>
                                <w:sz w:val="18"/>
                              </w:rPr>
                              <w:t>Colorful star</w:t>
                            </w:r>
                          </w:p>
                          <w:p w:rsidR="00776423" w:rsidRDefault="00776423" w:rsidP="00776423"/>
                        </w:txbxContent>
                      </v:textbox>
                    </v:shape>
                  </w:pict>
                </mc:Fallback>
              </mc:AlternateContent>
            </w:r>
          </w:p>
          <w:p w:rsidR="00776423" w:rsidRPr="003D7C35" w:rsidRDefault="00776423" w:rsidP="006B06CE">
            <w:pPr>
              <w:ind w:left="2052"/>
              <w:rPr>
                <w:color w:val="548DD4"/>
              </w:rPr>
            </w:pPr>
            <w:r>
              <w:rPr>
                <w:rFonts w:cs="Estrangelo Edessa"/>
                <w:b/>
                <w:color w:val="538135" w:themeColor="accent6" w:themeShade="BF"/>
                <w:sz w:val="28"/>
                <w:szCs w:val="38"/>
              </w:rPr>
              <w:t xml:space="preserve"> </w:t>
            </w:r>
          </w:p>
        </w:tc>
        <w:tc>
          <w:tcPr>
            <w:tcW w:w="4888" w:type="dxa"/>
            <w:tcBorders>
              <w:top w:val="single" w:sz="8" w:space="0" w:color="548DD4"/>
              <w:left w:val="nil"/>
              <w:bottom w:val="single" w:sz="8" w:space="0" w:color="548DD4"/>
              <w:right w:val="single" w:sz="8" w:space="0" w:color="548DD4"/>
            </w:tcBorders>
            <w:vAlign w:val="center"/>
            <w:hideMark/>
          </w:tcPr>
          <w:p w:rsidR="00776423" w:rsidRPr="00625C61" w:rsidRDefault="00776423" w:rsidP="006B06CE">
            <w:pPr>
              <w:ind w:left="1242" w:right="72" w:firstLine="90"/>
              <w:jc w:val="both"/>
              <w:rPr>
                <w:rFonts w:asciiTheme="minorHAnsi" w:hAnsiTheme="minorHAnsi" w:cs="Estrangelo Edessa"/>
                <w:b/>
                <w:sz w:val="8"/>
                <w:szCs w:val="38"/>
              </w:rPr>
            </w:pPr>
            <w:r>
              <w:rPr>
                <w:rFonts w:cs="Estrangelo Edessa"/>
                <w:b/>
                <w:noProof/>
                <w:sz w:val="8"/>
                <w:szCs w:val="38"/>
              </w:rPr>
              <w:drawing>
                <wp:inline distT="0" distB="0" distL="0" distR="0" wp14:anchorId="2D49F7F0" wp14:editId="09B98EBA">
                  <wp:extent cx="2133600" cy="63999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MOM 2C ealy learn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33600" cy="639996"/>
                          </a:xfrm>
                          <a:prstGeom prst="rect">
                            <a:avLst/>
                          </a:prstGeom>
                        </pic:spPr>
                      </pic:pic>
                    </a:graphicData>
                  </a:graphic>
                </wp:inline>
              </w:drawing>
            </w:r>
          </w:p>
        </w:tc>
      </w:tr>
      <w:tr w:rsidR="00E91C77" w:rsidRPr="003D7C35" w:rsidTr="006B4D57">
        <w:tc>
          <w:tcPr>
            <w:tcW w:w="10980" w:type="dxa"/>
            <w:gridSpan w:val="2"/>
            <w:tcBorders>
              <w:top w:val="single" w:sz="8" w:space="0" w:color="548DD4"/>
              <w:left w:val="single" w:sz="8" w:space="0" w:color="548DD4"/>
              <w:bottom w:val="single" w:sz="12" w:space="0" w:color="336600"/>
              <w:right w:val="single" w:sz="8" w:space="0" w:color="548DD4"/>
            </w:tcBorders>
          </w:tcPr>
          <w:p w:rsidR="00353808" w:rsidRPr="00353808" w:rsidRDefault="00353808" w:rsidP="00353808">
            <w:pPr>
              <w:rPr>
                <w:b/>
                <w:noProof/>
                <w:color w:val="7030A0"/>
                <w:sz w:val="8"/>
                <w:szCs w:val="8"/>
              </w:rPr>
            </w:pPr>
          </w:p>
          <w:p w:rsidR="000A1F0D" w:rsidRPr="00295D0F" w:rsidRDefault="000A1F0D" w:rsidP="005046B7">
            <w:pPr>
              <w:jc w:val="right"/>
              <w:rPr>
                <w:b/>
                <w:noProof/>
                <w:color w:val="006600"/>
              </w:rPr>
            </w:pPr>
            <w:r w:rsidRPr="00295D0F">
              <w:rPr>
                <w:b/>
                <w:noProof/>
                <w:color w:val="006600"/>
              </w:rPr>
              <w:t xml:space="preserve">Issue No. </w:t>
            </w:r>
            <w:r w:rsidR="00B94410">
              <w:rPr>
                <w:b/>
                <w:noProof/>
                <w:color w:val="006600"/>
              </w:rPr>
              <w:t>5</w:t>
            </w:r>
            <w:r w:rsidRPr="00295D0F">
              <w:rPr>
                <w:b/>
                <w:noProof/>
                <w:color w:val="006600"/>
              </w:rPr>
              <w:t xml:space="preserve"> </w:t>
            </w:r>
            <w:r w:rsidR="00B94410">
              <w:rPr>
                <w:b/>
                <w:noProof/>
                <w:color w:val="006600"/>
              </w:rPr>
              <w:t>January 2017</w:t>
            </w:r>
            <w:r w:rsidRPr="00295D0F">
              <w:rPr>
                <w:b/>
                <w:noProof/>
                <w:color w:val="006600"/>
              </w:rPr>
              <w:t xml:space="preserve">  </w:t>
            </w:r>
          </w:p>
          <w:p w:rsidR="00496932" w:rsidRPr="006B4D57" w:rsidRDefault="00496932" w:rsidP="00353808">
            <w:pPr>
              <w:rPr>
                <w:b/>
                <w:noProof/>
                <w:color w:val="538135" w:themeColor="accent6" w:themeShade="BF"/>
                <w:sz w:val="10"/>
              </w:rPr>
            </w:pPr>
          </w:p>
          <w:p w:rsidR="002D311F" w:rsidRPr="00295D0F" w:rsidRDefault="00295D0F" w:rsidP="006B4D57">
            <w:pPr>
              <w:pBdr>
                <w:top w:val="single" w:sz="6" w:space="1" w:color="385623" w:themeColor="accent6" w:themeShade="80"/>
                <w:left w:val="single" w:sz="6" w:space="4" w:color="385623" w:themeColor="accent6" w:themeShade="80"/>
                <w:bottom w:val="single" w:sz="6" w:space="1" w:color="385623" w:themeColor="accent6" w:themeShade="80"/>
                <w:right w:val="single" w:sz="6" w:space="4" w:color="385623" w:themeColor="accent6" w:themeShade="80"/>
              </w:pBdr>
              <w:rPr>
                <w:b/>
                <w:noProof/>
                <w:color w:val="006600"/>
              </w:rPr>
            </w:pPr>
            <w:r>
              <w:rPr>
                <w:b/>
                <w:noProof/>
                <w:color w:val="006600"/>
              </w:rPr>
              <w:t xml:space="preserve">Featured Domain </w:t>
            </w:r>
            <w:r w:rsidR="005F45A5" w:rsidRPr="00295D0F">
              <w:rPr>
                <w:b/>
                <w:noProof/>
                <w:color w:val="006600"/>
              </w:rPr>
              <w:t>of the Vermont Early Learning Standards</w:t>
            </w:r>
            <w:r w:rsidR="00463D29">
              <w:rPr>
                <w:b/>
                <w:noProof/>
                <w:color w:val="006600"/>
              </w:rPr>
              <w:t xml:space="preserve"> (VELS)</w:t>
            </w:r>
            <w:r w:rsidR="00353808" w:rsidRPr="00295D0F">
              <w:rPr>
                <w:b/>
                <w:noProof/>
                <w:color w:val="006600"/>
              </w:rPr>
              <w:t xml:space="preserve"> </w:t>
            </w:r>
          </w:p>
          <w:p w:rsidR="00E91C77" w:rsidRPr="006B4D57" w:rsidRDefault="002D311F" w:rsidP="006B4D57">
            <w:pPr>
              <w:pBdr>
                <w:top w:val="single" w:sz="6" w:space="1" w:color="385623" w:themeColor="accent6" w:themeShade="80"/>
                <w:left w:val="single" w:sz="6" w:space="4" w:color="385623" w:themeColor="accent6" w:themeShade="80"/>
                <w:bottom w:val="single" w:sz="6" w:space="1" w:color="385623" w:themeColor="accent6" w:themeShade="80"/>
                <w:right w:val="single" w:sz="6" w:space="4" w:color="385623" w:themeColor="accent6" w:themeShade="80"/>
              </w:pBdr>
              <w:rPr>
                <w:b/>
                <w:noProof/>
                <w:color w:val="538135" w:themeColor="accent6" w:themeShade="BF"/>
              </w:rPr>
            </w:pPr>
            <w:r w:rsidRPr="00295D0F">
              <w:rPr>
                <w:b/>
                <w:noProof/>
                <w:color w:val="006600"/>
              </w:rPr>
              <w:tab/>
            </w:r>
            <w:r w:rsidR="00694884">
              <w:rPr>
                <w:rFonts w:ascii="Arial Black" w:hAnsi="Arial Black"/>
                <w:b/>
                <w:noProof/>
                <w:color w:val="006600"/>
                <w:sz w:val="22"/>
              </w:rPr>
              <w:t>Growing, Moving and Being Healthy</w:t>
            </w:r>
            <w:r w:rsidR="00353808" w:rsidRPr="006B4D57">
              <w:rPr>
                <w:b/>
                <w:noProof/>
                <w:color w:val="538135" w:themeColor="accent6" w:themeShade="BF"/>
              </w:rPr>
              <w:tab/>
            </w:r>
            <w:r w:rsidR="00353808" w:rsidRPr="006B4D57">
              <w:rPr>
                <w:b/>
                <w:noProof/>
                <w:color w:val="538135" w:themeColor="accent6" w:themeShade="BF"/>
              </w:rPr>
              <w:tab/>
            </w:r>
            <w:r w:rsidR="00E91C77" w:rsidRPr="006B4D57">
              <w:rPr>
                <w:b/>
                <w:noProof/>
                <w:color w:val="538135" w:themeColor="accent6" w:themeShade="BF"/>
              </w:rPr>
              <w:t xml:space="preserve"> </w:t>
            </w:r>
          </w:p>
          <w:p w:rsidR="00496932" w:rsidRPr="0079797E" w:rsidRDefault="00496932" w:rsidP="006B4D57">
            <w:pPr>
              <w:pBdr>
                <w:top w:val="single" w:sz="6" w:space="1" w:color="385623" w:themeColor="accent6" w:themeShade="80"/>
                <w:left w:val="single" w:sz="6" w:space="4" w:color="385623" w:themeColor="accent6" w:themeShade="80"/>
                <w:bottom w:val="single" w:sz="6" w:space="1" w:color="385623" w:themeColor="accent6" w:themeShade="80"/>
                <w:right w:val="single" w:sz="6" w:space="4" w:color="385623" w:themeColor="accent6" w:themeShade="80"/>
              </w:pBdr>
              <w:outlineLvl w:val="0"/>
              <w:rPr>
                <w:rFonts w:asciiTheme="minorHAnsi" w:eastAsia="Times New Roman" w:hAnsiTheme="minorHAnsi" w:cs="Arial"/>
                <w:b/>
                <w:bCs/>
                <w:color w:val="444444"/>
                <w:sz w:val="8"/>
                <w:szCs w:val="8"/>
              </w:rPr>
            </w:pPr>
          </w:p>
          <w:p w:rsidR="00496932" w:rsidRDefault="00694884" w:rsidP="006B4D57">
            <w:pPr>
              <w:pBdr>
                <w:top w:val="single" w:sz="6" w:space="1" w:color="385623" w:themeColor="accent6" w:themeShade="80"/>
                <w:left w:val="single" w:sz="6" w:space="4" w:color="385623" w:themeColor="accent6" w:themeShade="80"/>
                <w:bottom w:val="single" w:sz="6" w:space="1" w:color="385623" w:themeColor="accent6" w:themeShade="80"/>
                <w:right w:val="single" w:sz="6" w:space="4" w:color="385623" w:themeColor="accent6" w:themeShade="80"/>
              </w:pBdr>
              <w:outlineLvl w:val="0"/>
              <w:rPr>
                <w:rFonts w:asciiTheme="minorHAnsi" w:eastAsia="Times New Roman" w:hAnsiTheme="minorHAnsi" w:cs="Arial"/>
                <w:bCs/>
                <w:i/>
                <w:color w:val="444444"/>
                <w:szCs w:val="24"/>
              </w:rPr>
            </w:pPr>
            <w:r w:rsidRPr="00694884">
              <w:rPr>
                <w:rFonts w:asciiTheme="minorHAnsi" w:eastAsia="Times New Roman" w:hAnsiTheme="minorHAnsi" w:cs="Arial"/>
                <w:bCs/>
                <w:i/>
                <w:color w:val="444444"/>
                <w:szCs w:val="24"/>
              </w:rPr>
              <w:t>Motor development and coordination</w:t>
            </w:r>
            <w:r>
              <w:rPr>
                <w:rFonts w:asciiTheme="minorHAnsi" w:eastAsia="Times New Roman" w:hAnsiTheme="minorHAnsi" w:cs="Arial"/>
                <w:bCs/>
                <w:i/>
                <w:color w:val="444444"/>
                <w:szCs w:val="24"/>
              </w:rPr>
              <w:t xml:space="preserve"> are part of this domain. Look for large motor resources on page one and fine motor resources on page two.</w:t>
            </w:r>
          </w:p>
          <w:p w:rsidR="00496932" w:rsidRPr="00776423" w:rsidRDefault="00496932" w:rsidP="00496932">
            <w:pPr>
              <w:pStyle w:val="ListParagraph"/>
              <w:ind w:left="360"/>
              <w:outlineLvl w:val="0"/>
              <w:rPr>
                <w:rFonts w:eastAsia="Times New Roman" w:cs="Arial"/>
                <w:b/>
                <w:bCs/>
                <w:color w:val="444444"/>
                <w:sz w:val="8"/>
                <w:szCs w:val="8"/>
              </w:rPr>
            </w:pPr>
          </w:p>
          <w:p w:rsidR="00EE593C" w:rsidRPr="00694884" w:rsidRDefault="00694884" w:rsidP="008D0CA7">
            <w:pPr>
              <w:rPr>
                <w:rFonts w:ascii="Arial Black" w:eastAsia="Times New Roman" w:hAnsi="Arial Black"/>
                <w:sz w:val="20"/>
                <w:szCs w:val="24"/>
              </w:rPr>
            </w:pPr>
            <w:r>
              <w:rPr>
                <w:rFonts w:ascii="Arial Black" w:eastAsia="Times New Roman" w:hAnsi="Arial Black"/>
                <w:sz w:val="20"/>
                <w:szCs w:val="24"/>
              </w:rPr>
              <w:tab/>
            </w:r>
            <w:r w:rsidRPr="00694884">
              <w:rPr>
                <w:rFonts w:ascii="Arial Black" w:eastAsia="Times New Roman" w:hAnsi="Arial Black"/>
                <w:sz w:val="20"/>
                <w:szCs w:val="24"/>
              </w:rPr>
              <w:t>Large motor</w:t>
            </w:r>
          </w:p>
          <w:p w:rsidR="00660D87" w:rsidRPr="00660D87" w:rsidRDefault="00660D87" w:rsidP="00660D87">
            <w:pPr>
              <w:rPr>
                <w:b/>
                <w:color w:val="385623" w:themeColor="accent6" w:themeShade="80"/>
                <w:sz w:val="20"/>
                <w:szCs w:val="20"/>
              </w:rPr>
            </w:pPr>
            <w:r w:rsidRPr="00660D87">
              <w:rPr>
                <w:b/>
                <w:color w:val="006600"/>
              </w:rPr>
              <w:t xml:space="preserve">Pathways Awareness Foundation Motor Development Videos (birth-1) </w:t>
            </w:r>
            <w:hyperlink r:id="rId7" w:history="1">
              <w:r w:rsidRPr="00660D87">
                <w:rPr>
                  <w:rStyle w:val="Hyperlink"/>
                  <w:b/>
                  <w:color w:val="385623" w:themeColor="accent6" w:themeShade="80"/>
                  <w:sz w:val="20"/>
                  <w:szCs w:val="20"/>
                  <w:u w:val="none"/>
                </w:rPr>
                <w:t>https://www.youtube.com/user/PathwaysAwareness/videos</w:t>
              </w:r>
            </w:hyperlink>
          </w:p>
          <w:p w:rsidR="00660D87" w:rsidRPr="00BF682F" w:rsidRDefault="00660D87" w:rsidP="00660D87">
            <w:pPr>
              <w:rPr>
                <w:i/>
                <w:sz w:val="20"/>
              </w:rPr>
            </w:pPr>
            <w:r w:rsidRPr="008065B6">
              <w:rPr>
                <w:i/>
                <w:sz w:val="20"/>
              </w:rPr>
              <w:t>If you’re looking for excellent video footage that shows what development looks like for children who are typically developing and those who aren’t, these are a great instructional resource.</w:t>
            </w:r>
            <w:r>
              <w:rPr>
                <w:i/>
                <w:sz w:val="20"/>
              </w:rPr>
              <w:t xml:space="preserve"> </w:t>
            </w:r>
          </w:p>
          <w:p w:rsidR="00660D87" w:rsidRPr="004B0D44" w:rsidRDefault="00660D87" w:rsidP="00B94410">
            <w:pPr>
              <w:rPr>
                <w:sz w:val="20"/>
              </w:rPr>
            </w:pPr>
          </w:p>
          <w:p w:rsidR="00101FC4" w:rsidRDefault="00003EA6" w:rsidP="00003EA6">
            <w:pPr>
              <w:outlineLvl w:val="1"/>
              <w:rPr>
                <w:b/>
                <w:color w:val="006600"/>
              </w:rPr>
            </w:pPr>
            <w:r w:rsidRPr="00003EA6">
              <w:rPr>
                <w:b/>
                <w:color w:val="006600"/>
              </w:rPr>
              <w:t>Rocking and Rolling: Learning to Move (birth – 2)</w:t>
            </w:r>
            <w:r>
              <w:rPr>
                <w:b/>
                <w:color w:val="006600"/>
              </w:rPr>
              <w:t xml:space="preserve">  </w:t>
            </w:r>
          </w:p>
          <w:p w:rsidR="00101FC4" w:rsidRPr="00101FC4" w:rsidRDefault="00101FC4" w:rsidP="00003EA6">
            <w:pPr>
              <w:outlineLvl w:val="1"/>
              <w:rPr>
                <w:b/>
                <w:color w:val="385623" w:themeColor="accent6" w:themeShade="80"/>
                <w:sz w:val="20"/>
                <w:szCs w:val="24"/>
              </w:rPr>
            </w:pPr>
            <w:hyperlink r:id="rId8" w:history="1">
              <w:r w:rsidRPr="00101FC4">
                <w:rPr>
                  <w:rStyle w:val="Hyperlink"/>
                  <w:b/>
                  <w:sz w:val="20"/>
                  <w:szCs w:val="24"/>
                  <w:u w:val="none"/>
                </w:rPr>
                <w:t>https://www.naeyc.org/resources/pubs/yc/nov2016/learning-to-move</w:t>
              </w:r>
            </w:hyperlink>
          </w:p>
          <w:p w:rsidR="00003EA6" w:rsidRPr="00003EA6" w:rsidRDefault="00003EA6" w:rsidP="00003EA6">
            <w:pPr>
              <w:rPr>
                <w:i/>
                <w:sz w:val="20"/>
              </w:rPr>
            </w:pPr>
            <w:r w:rsidRPr="00003EA6">
              <w:rPr>
                <w:i/>
                <w:sz w:val="20"/>
              </w:rPr>
              <w:t>Traditionally, we have thought of motor development as coming with maturation and that one skill leads naturally to the next as the child grows. But actually, motor development is a constant learning process. This article highlights new discoveries about how and why infants and toddlers develop motor skills and offers ideas for how to support that development.</w:t>
            </w:r>
          </w:p>
          <w:p w:rsidR="00660D87" w:rsidRPr="004B0D44" w:rsidRDefault="00660D87" w:rsidP="008D0CA7">
            <w:pPr>
              <w:rPr>
                <w:rFonts w:eastAsia="Times New Roman"/>
                <w:i/>
                <w:sz w:val="20"/>
                <w:szCs w:val="24"/>
              </w:rPr>
            </w:pPr>
          </w:p>
          <w:p w:rsidR="00B94410" w:rsidRPr="00101FC4" w:rsidRDefault="00B94410" w:rsidP="00B94410">
            <w:pPr>
              <w:rPr>
                <w:b/>
                <w:sz w:val="20"/>
              </w:rPr>
            </w:pPr>
            <w:r w:rsidRPr="00B94410">
              <w:rPr>
                <w:b/>
                <w:color w:val="006600"/>
              </w:rPr>
              <w:t>Moving Bodies, Building Minds: Foster Preschoolers’ Critical Thinking and Problem Solving Through Movement</w:t>
            </w:r>
            <w:r>
              <w:rPr>
                <w:b/>
                <w:color w:val="006600"/>
              </w:rPr>
              <w:t xml:space="preserve"> </w:t>
            </w:r>
            <w:r w:rsidRPr="00B94410">
              <w:rPr>
                <w:b/>
                <w:color w:val="006600"/>
              </w:rPr>
              <w:t>(3-5)</w:t>
            </w:r>
            <w:r w:rsidR="00101FC4">
              <w:rPr>
                <w:b/>
                <w:color w:val="006600"/>
              </w:rPr>
              <w:t xml:space="preserve">   </w:t>
            </w:r>
            <w:hyperlink r:id="rId9" w:history="1">
              <w:r w:rsidR="00101FC4" w:rsidRPr="00101FC4">
                <w:rPr>
                  <w:rStyle w:val="Hyperlink"/>
                  <w:b/>
                  <w:sz w:val="20"/>
                  <w:u w:val="none"/>
                </w:rPr>
                <w:t>http://www.imagineeducation.com.au/files/CHCECE018022/8.pdf</w:t>
              </w:r>
            </w:hyperlink>
          </w:p>
          <w:p w:rsidR="00B94410" w:rsidRPr="00B94410" w:rsidRDefault="00B94410" w:rsidP="00B94410">
            <w:pPr>
              <w:contextualSpacing/>
              <w:rPr>
                <w:b/>
                <w:color w:val="385623" w:themeColor="accent6" w:themeShade="80"/>
                <w:sz w:val="20"/>
                <w:szCs w:val="20"/>
              </w:rPr>
            </w:pPr>
            <w:r w:rsidRPr="00B94410">
              <w:rPr>
                <w:rFonts w:cs="Arial"/>
                <w:i/>
                <w:sz w:val="20"/>
              </w:rPr>
              <w:t>This article explains how critical thinking and problem-solving skills can be developed in preschoolers through movement. It also offers strategies for executing these movement activities and considerations for children with special needs and connecting with families. Self-study questions, discussion prompts and action steps for using this article in professional development are</w:t>
            </w:r>
            <w:r w:rsidRPr="00B94410">
              <w:rPr>
                <w:rFonts w:ascii="Arial" w:hAnsi="Arial" w:cs="Arial"/>
                <w:sz w:val="16"/>
              </w:rPr>
              <w:t xml:space="preserve"> </w:t>
            </w:r>
            <w:r w:rsidRPr="00B94410">
              <w:rPr>
                <w:rFonts w:cs="Arial"/>
                <w:i/>
                <w:sz w:val="20"/>
              </w:rPr>
              <w:t xml:space="preserve">at </w:t>
            </w:r>
            <w:hyperlink r:id="rId10" w:history="1">
              <w:r w:rsidRPr="00B94410">
                <w:rPr>
                  <w:b/>
                  <w:color w:val="385623" w:themeColor="accent6" w:themeShade="80"/>
                  <w:sz w:val="20"/>
                  <w:szCs w:val="20"/>
                </w:rPr>
                <w:t>http://www.naeyc.org/files/yc/file/201109/NEXT%20YC0911.pdf</w:t>
              </w:r>
            </w:hyperlink>
          </w:p>
          <w:p w:rsidR="006F2EA7" w:rsidRDefault="006F2EA7" w:rsidP="008D0CA7">
            <w:pPr>
              <w:rPr>
                <w:rFonts w:eastAsia="Times New Roman"/>
                <w:color w:val="006600"/>
                <w:sz w:val="20"/>
                <w:szCs w:val="24"/>
              </w:rPr>
            </w:pPr>
          </w:p>
          <w:p w:rsidR="00660D87" w:rsidRPr="00660D87" w:rsidRDefault="00660D87" w:rsidP="00660D87">
            <w:pPr>
              <w:rPr>
                <w:b/>
                <w:color w:val="385623" w:themeColor="accent6" w:themeShade="80"/>
              </w:rPr>
            </w:pPr>
            <w:r w:rsidRPr="00660D87">
              <w:rPr>
                <w:b/>
                <w:color w:val="006600"/>
              </w:rPr>
              <w:t>Connections Between Movement and Learning (3-9)</w:t>
            </w:r>
          </w:p>
          <w:p w:rsidR="00660D87" w:rsidRPr="00660D87" w:rsidRDefault="00101FC4" w:rsidP="00660D87">
            <w:pPr>
              <w:rPr>
                <w:b/>
                <w:color w:val="385623" w:themeColor="accent6" w:themeShade="80"/>
                <w:sz w:val="22"/>
              </w:rPr>
            </w:pPr>
            <w:hyperlink r:id="rId11" w:history="1">
              <w:r w:rsidR="00660D87" w:rsidRPr="00660D87">
                <w:rPr>
                  <w:rFonts w:cs="Arial"/>
                  <w:b/>
                  <w:bCs/>
                  <w:color w:val="385623" w:themeColor="accent6" w:themeShade="80"/>
                  <w:sz w:val="20"/>
                </w:rPr>
                <w:t>http://ww2.kqed.org/mindshift/2015/03/26/why-kids-need-to-move-touch-and-experience-to-learn/</w:t>
              </w:r>
            </w:hyperlink>
          </w:p>
          <w:p w:rsidR="00660D87" w:rsidRPr="00660D87" w:rsidRDefault="00660D87" w:rsidP="00660D87">
            <w:pPr>
              <w:rPr>
                <w:rFonts w:cs="Arial"/>
                <w:color w:val="333333"/>
                <w:sz w:val="20"/>
              </w:rPr>
            </w:pPr>
            <w:r w:rsidRPr="00660D87">
              <w:rPr>
                <w:rFonts w:cs="Arial"/>
                <w:i/>
                <w:color w:val="333333"/>
                <w:sz w:val="20"/>
              </w:rPr>
              <w:t xml:space="preserve">When children use their bodies in the learning process, it can have a big effect, even if it seems silly or unconnected to the learning goal at hand. For example, this resource shares how researchers have found that when students use their bodies while doing mathematical storytelling, it changes the way they think about math. “We understand language in a richer, fuller way if we can connect it to the actions we perform,” said Sian </w:t>
            </w:r>
            <w:proofErr w:type="spellStart"/>
            <w:r w:rsidRPr="00660D87">
              <w:rPr>
                <w:rFonts w:cs="Arial"/>
                <w:i/>
                <w:color w:val="333333"/>
                <w:sz w:val="20"/>
              </w:rPr>
              <w:t>Beilock</w:t>
            </w:r>
            <w:proofErr w:type="spellEnd"/>
            <w:r w:rsidRPr="00660D87">
              <w:rPr>
                <w:rFonts w:cs="Arial"/>
                <w:i/>
                <w:color w:val="333333"/>
                <w:sz w:val="20"/>
              </w:rPr>
              <w:t xml:space="preserve">, professor of psychology at the University of Chicago. </w:t>
            </w:r>
          </w:p>
          <w:p w:rsidR="00660D87" w:rsidRDefault="00660D87" w:rsidP="008D0CA7">
            <w:pPr>
              <w:rPr>
                <w:rFonts w:eastAsia="Times New Roman"/>
                <w:color w:val="006600"/>
                <w:sz w:val="20"/>
                <w:szCs w:val="24"/>
              </w:rPr>
            </w:pPr>
          </w:p>
          <w:p w:rsidR="00660D87" w:rsidRPr="00660D87" w:rsidRDefault="00660D87" w:rsidP="00660D87">
            <w:pPr>
              <w:rPr>
                <w:b/>
                <w:color w:val="006600"/>
              </w:rPr>
            </w:pPr>
            <w:r w:rsidRPr="00660D87">
              <w:rPr>
                <w:b/>
                <w:color w:val="006600"/>
              </w:rPr>
              <w:t>What Is Big Body Play and Why Is It Important? (0-8)</w:t>
            </w:r>
          </w:p>
          <w:p w:rsidR="00660D87" w:rsidRPr="00660D87" w:rsidRDefault="00101FC4" w:rsidP="00660D87">
            <w:pPr>
              <w:textAlignment w:val="top"/>
              <w:rPr>
                <w:rFonts w:cs="Arial"/>
                <w:sz w:val="20"/>
                <w:szCs w:val="20"/>
              </w:rPr>
            </w:pPr>
            <w:hyperlink r:id="rId12" w:history="1">
              <w:r w:rsidR="00660D87" w:rsidRPr="00660D87">
                <w:rPr>
                  <w:b/>
                  <w:color w:val="385623" w:themeColor="accent6" w:themeShade="80"/>
                  <w:sz w:val="20"/>
                  <w:szCs w:val="20"/>
                </w:rPr>
                <w:t>http://families.naeyc.org/learning-</w:t>
              </w:r>
              <w:bookmarkStart w:id="0" w:name="_GoBack"/>
              <w:bookmarkEnd w:id="0"/>
              <w:r w:rsidR="00660D87" w:rsidRPr="00660D87">
                <w:rPr>
                  <w:b/>
                  <w:color w:val="385623" w:themeColor="accent6" w:themeShade="80"/>
                  <w:sz w:val="20"/>
                  <w:szCs w:val="20"/>
                </w:rPr>
                <w:t>a</w:t>
              </w:r>
              <w:r w:rsidR="00660D87" w:rsidRPr="00660D87">
                <w:rPr>
                  <w:b/>
                  <w:color w:val="385623" w:themeColor="accent6" w:themeShade="80"/>
                  <w:sz w:val="20"/>
                  <w:szCs w:val="20"/>
                </w:rPr>
                <w:t>nd-development/child-devel</w:t>
              </w:r>
              <w:r w:rsidR="00660D87" w:rsidRPr="00660D87">
                <w:rPr>
                  <w:b/>
                  <w:color w:val="385623" w:themeColor="accent6" w:themeShade="80"/>
                  <w:sz w:val="20"/>
                  <w:szCs w:val="20"/>
                </w:rPr>
                <w:t>o</w:t>
              </w:r>
              <w:r w:rsidR="00660D87" w:rsidRPr="00660D87">
                <w:rPr>
                  <w:b/>
                  <w:color w:val="385623" w:themeColor="accent6" w:themeShade="80"/>
                  <w:sz w:val="20"/>
                  <w:szCs w:val="20"/>
                </w:rPr>
                <w:t>pment/what-big-body-play-and-why-it-important</w:t>
              </w:r>
            </w:hyperlink>
          </w:p>
          <w:p w:rsidR="00660D87" w:rsidRPr="00660D87" w:rsidRDefault="00660D87" w:rsidP="00660D87">
            <w:pPr>
              <w:rPr>
                <w:i/>
                <w:sz w:val="20"/>
              </w:rPr>
            </w:pPr>
            <w:r w:rsidRPr="00660D87">
              <w:rPr>
                <w:i/>
                <w:sz w:val="20"/>
              </w:rPr>
              <w:t>Here’s a short article on big, boisterous play, why it’s important, and why it can make adults anxious.</w:t>
            </w:r>
          </w:p>
          <w:p w:rsidR="00660D87" w:rsidRDefault="00660D87" w:rsidP="008D0CA7">
            <w:pPr>
              <w:rPr>
                <w:rFonts w:eastAsia="Times New Roman"/>
                <w:color w:val="006600"/>
                <w:sz w:val="20"/>
                <w:szCs w:val="24"/>
              </w:rPr>
            </w:pPr>
          </w:p>
          <w:p w:rsidR="004B0D44" w:rsidRPr="004B0D44" w:rsidRDefault="004B0D44" w:rsidP="004B0D44">
            <w:pPr>
              <w:rPr>
                <w:b/>
                <w:color w:val="006600"/>
              </w:rPr>
            </w:pPr>
            <w:r w:rsidRPr="004B0D44">
              <w:rPr>
                <w:b/>
                <w:color w:val="006600"/>
              </w:rPr>
              <w:t>20 Movement Activities and Games for Elementary Classrooms</w:t>
            </w:r>
            <w:r w:rsidR="004D182A">
              <w:rPr>
                <w:b/>
                <w:color w:val="006600"/>
              </w:rPr>
              <w:t xml:space="preserve"> </w:t>
            </w:r>
            <w:r w:rsidR="004D182A" w:rsidRPr="00660D87">
              <w:rPr>
                <w:b/>
                <w:color w:val="006600"/>
              </w:rPr>
              <w:t>(</w:t>
            </w:r>
            <w:r w:rsidR="004D182A">
              <w:rPr>
                <w:b/>
                <w:color w:val="006600"/>
              </w:rPr>
              <w:t>5-9</w:t>
            </w:r>
            <w:r w:rsidR="004D182A" w:rsidRPr="00660D87">
              <w:rPr>
                <w:b/>
                <w:color w:val="006600"/>
              </w:rPr>
              <w:t>)</w:t>
            </w:r>
          </w:p>
          <w:p w:rsidR="00694884" w:rsidRPr="004B0D44" w:rsidRDefault="00101FC4" w:rsidP="008D0CA7">
            <w:pPr>
              <w:rPr>
                <w:rFonts w:eastAsia="Times New Roman"/>
                <w:b/>
                <w:color w:val="385623" w:themeColor="accent6" w:themeShade="80"/>
                <w:sz w:val="20"/>
                <w:szCs w:val="24"/>
              </w:rPr>
            </w:pPr>
            <w:hyperlink r:id="rId13" w:history="1">
              <w:r w:rsidR="004B0D44" w:rsidRPr="004B0D44">
                <w:rPr>
                  <w:rStyle w:val="Hyperlink"/>
                  <w:rFonts w:eastAsia="Times New Roman"/>
                  <w:b/>
                  <w:color w:val="385623" w:themeColor="accent6" w:themeShade="80"/>
                  <w:sz w:val="20"/>
                  <w:szCs w:val="24"/>
                  <w:u w:val="none"/>
                </w:rPr>
                <w:t>http://gazette.teachers.net/gazette/wordpress/leah-davies/movement-games/</w:t>
              </w:r>
            </w:hyperlink>
            <w:r w:rsidR="004B0D44" w:rsidRPr="004B0D44">
              <w:rPr>
                <w:rFonts w:eastAsia="Times New Roman"/>
                <w:b/>
                <w:color w:val="385623" w:themeColor="accent6" w:themeShade="80"/>
                <w:sz w:val="20"/>
                <w:szCs w:val="24"/>
              </w:rPr>
              <w:t xml:space="preserve"> </w:t>
            </w:r>
          </w:p>
          <w:p w:rsidR="004B0D44" w:rsidRPr="004B0D44" w:rsidRDefault="004B0D44" w:rsidP="004B0D44">
            <w:pPr>
              <w:pStyle w:val="NormalWeb"/>
              <w:spacing w:before="0" w:beforeAutospacing="0" w:after="0" w:afterAutospacing="0"/>
              <w:rPr>
                <w:rFonts w:asciiTheme="minorHAnsi" w:hAnsiTheme="minorHAnsi"/>
                <w:i/>
                <w:sz w:val="20"/>
              </w:rPr>
            </w:pPr>
            <w:r w:rsidRPr="004B0D44">
              <w:rPr>
                <w:rFonts w:asciiTheme="minorHAnsi" w:hAnsiTheme="minorHAnsi"/>
                <w:i/>
                <w:sz w:val="20"/>
              </w:rPr>
              <w:t>Physical activity throughout the school day is necessary for children to reenergize themselves and to be able to maintain focus on their school work. Being involved in movement positively affects children both cognitively and physically.</w:t>
            </w:r>
            <w:r w:rsidRPr="004B0D44">
              <w:t xml:space="preserve"> </w:t>
            </w:r>
            <w:r w:rsidRPr="004B0D44">
              <w:rPr>
                <w:rFonts w:asciiTheme="minorHAnsi" w:hAnsiTheme="minorHAnsi"/>
                <w:i/>
                <w:sz w:val="20"/>
              </w:rPr>
              <w:t>This web article offers movement activities can be initiated by teachers throughout the day. Learn more about using songs and rhymes to reinforce listening and memory skills, as well as activities, games, seat-changes, role plays, and dance moves that can actively contribute to children developing basic timing, balance, coordination and concentration and reduce behavior problems.</w:t>
            </w:r>
          </w:p>
          <w:p w:rsidR="00694884" w:rsidRPr="00694884" w:rsidRDefault="00694884" w:rsidP="00694884">
            <w:pPr>
              <w:rPr>
                <w:rFonts w:ascii="Arial Black" w:eastAsia="Times New Roman" w:hAnsi="Arial Black"/>
                <w:sz w:val="20"/>
                <w:szCs w:val="24"/>
              </w:rPr>
            </w:pPr>
            <w:r>
              <w:rPr>
                <w:rFonts w:eastAsia="Times New Roman"/>
                <w:color w:val="006600"/>
                <w:sz w:val="20"/>
                <w:szCs w:val="24"/>
              </w:rPr>
              <w:lastRenderedPageBreak/>
              <w:tab/>
            </w:r>
            <w:r>
              <w:rPr>
                <w:rFonts w:ascii="Arial Black" w:eastAsia="Times New Roman" w:hAnsi="Arial Black"/>
                <w:sz w:val="20"/>
                <w:szCs w:val="24"/>
              </w:rPr>
              <w:t>Fine</w:t>
            </w:r>
            <w:r w:rsidRPr="00694884">
              <w:rPr>
                <w:rFonts w:ascii="Arial Black" w:eastAsia="Times New Roman" w:hAnsi="Arial Black"/>
                <w:sz w:val="20"/>
                <w:szCs w:val="24"/>
              </w:rPr>
              <w:t xml:space="preserve"> motor</w:t>
            </w:r>
          </w:p>
          <w:p w:rsidR="00694884" w:rsidRPr="00F877A8" w:rsidRDefault="00694884" w:rsidP="008D0CA7">
            <w:pPr>
              <w:rPr>
                <w:rFonts w:eastAsia="Times New Roman"/>
                <w:color w:val="006600"/>
                <w:sz w:val="8"/>
                <w:szCs w:val="24"/>
              </w:rPr>
            </w:pPr>
          </w:p>
          <w:p w:rsidR="006C639E" w:rsidRPr="006C639E" w:rsidRDefault="006C639E" w:rsidP="006C639E">
            <w:pPr>
              <w:keepNext/>
              <w:keepLines/>
              <w:outlineLvl w:val="0"/>
              <w:rPr>
                <w:b/>
                <w:color w:val="385623" w:themeColor="accent6" w:themeShade="80"/>
                <w:sz w:val="20"/>
                <w:szCs w:val="20"/>
              </w:rPr>
            </w:pPr>
            <w:r w:rsidRPr="006C639E">
              <w:rPr>
                <w:b/>
                <w:color w:val="006600"/>
              </w:rPr>
              <w:t>Infants and Toddlers: A Video Collection</w:t>
            </w:r>
            <w:r>
              <w:rPr>
                <w:b/>
                <w:color w:val="006600"/>
              </w:rPr>
              <w:t xml:space="preserve"> (birth – 3)</w:t>
            </w:r>
            <w:r w:rsidR="00463D29">
              <w:rPr>
                <w:b/>
                <w:color w:val="006600"/>
              </w:rPr>
              <w:t xml:space="preserve"> </w:t>
            </w:r>
            <w:hyperlink r:id="rId14" w:history="1">
              <w:r w:rsidRPr="006C639E">
                <w:rPr>
                  <w:rStyle w:val="Hyperlink"/>
                  <w:b/>
                  <w:color w:val="023160" w:themeColor="hyperlink" w:themeShade="80"/>
                  <w:sz w:val="20"/>
                  <w:szCs w:val="20"/>
                  <w:u w:val="none"/>
                </w:rPr>
                <w:t>http://toddlers.ccdmd.qc.ca/</w:t>
              </w:r>
            </w:hyperlink>
            <w:r w:rsidRPr="006C639E">
              <w:rPr>
                <w:b/>
                <w:color w:val="385623" w:themeColor="accent6" w:themeShade="80"/>
                <w:sz w:val="20"/>
                <w:szCs w:val="20"/>
              </w:rPr>
              <w:t xml:space="preserve">  </w:t>
            </w:r>
          </w:p>
          <w:p w:rsidR="006C639E" w:rsidRPr="006C639E" w:rsidRDefault="006C639E" w:rsidP="00463D29">
            <w:pPr>
              <w:keepNext/>
              <w:keepLines/>
              <w:outlineLvl w:val="0"/>
              <w:rPr>
                <w:i/>
                <w:sz w:val="22"/>
              </w:rPr>
            </w:pPr>
            <w:r w:rsidRPr="00463D29">
              <w:rPr>
                <w:i/>
                <w:sz w:val="22"/>
              </w:rPr>
              <w:t xml:space="preserve">Want to see 38 examples of what fine motor development looks like for infants and toddlers? Go to </w:t>
            </w:r>
            <w:hyperlink r:id="rId15" w:history="1">
              <w:r w:rsidRPr="00463D29">
                <w:rPr>
                  <w:rStyle w:val="Hyperlink"/>
                  <w:b/>
                  <w:i/>
                  <w:color w:val="023160" w:themeColor="hyperlink" w:themeShade="80"/>
                  <w:sz w:val="20"/>
                  <w:szCs w:val="20"/>
                  <w:u w:val="none"/>
                </w:rPr>
                <w:t>http://toddlers.ccdmd.qc.ca/</w:t>
              </w:r>
            </w:hyperlink>
            <w:r w:rsidRPr="00463D29">
              <w:rPr>
                <w:b/>
                <w:i/>
                <w:color w:val="385623" w:themeColor="accent6" w:themeShade="80"/>
                <w:sz w:val="20"/>
                <w:szCs w:val="20"/>
              </w:rPr>
              <w:t xml:space="preserve"> </w:t>
            </w:r>
            <w:r w:rsidRPr="00463D29">
              <w:rPr>
                <w:i/>
                <w:sz w:val="22"/>
              </w:rPr>
              <w:t xml:space="preserve">and type the phrase “fine-motor development” into the search box at the top of the page. </w:t>
            </w:r>
            <w:r w:rsidRPr="006C639E">
              <w:rPr>
                <w:i/>
                <w:sz w:val="22"/>
              </w:rPr>
              <w:t xml:space="preserve"> </w:t>
            </w:r>
            <w:r w:rsidR="00463D29" w:rsidRPr="00463D29">
              <w:rPr>
                <w:i/>
                <w:sz w:val="22"/>
              </w:rPr>
              <w:t>You’ll see examples of many of the fine motor indicators mentioned in the VELS.</w:t>
            </w:r>
            <w:r w:rsidRPr="006C639E">
              <w:rPr>
                <w:i/>
                <w:sz w:val="22"/>
              </w:rPr>
              <w:t xml:space="preserve"> </w:t>
            </w:r>
          </w:p>
          <w:p w:rsidR="006C639E" w:rsidRPr="00463D29" w:rsidRDefault="006C639E" w:rsidP="00F877A8">
            <w:pPr>
              <w:rPr>
                <w:b/>
                <w:color w:val="006600"/>
                <w:sz w:val="18"/>
              </w:rPr>
            </w:pPr>
          </w:p>
          <w:p w:rsidR="00463D29" w:rsidRDefault="00463D29" w:rsidP="00463D29">
            <w:pPr>
              <w:rPr>
                <w:b/>
                <w:color w:val="006600"/>
              </w:rPr>
            </w:pPr>
            <w:r w:rsidRPr="00463D29">
              <w:rPr>
                <w:b/>
                <w:color w:val="006600"/>
              </w:rPr>
              <w:t xml:space="preserve">What is Happening to Fine Motor Development? </w:t>
            </w:r>
            <w:r>
              <w:rPr>
                <w:b/>
                <w:color w:val="006600"/>
              </w:rPr>
              <w:t>(2-9)</w:t>
            </w:r>
          </w:p>
          <w:p w:rsidR="00463D29" w:rsidRPr="00463D29" w:rsidRDefault="00101FC4" w:rsidP="00463D29">
            <w:pPr>
              <w:rPr>
                <w:b/>
                <w:color w:val="385623" w:themeColor="accent6" w:themeShade="80"/>
              </w:rPr>
            </w:pPr>
            <w:hyperlink r:id="rId16" w:history="1">
              <w:r w:rsidR="00463D29" w:rsidRPr="00463D29">
                <w:rPr>
                  <w:b/>
                  <w:color w:val="385623" w:themeColor="accent6" w:themeShade="80"/>
                  <w:sz w:val="20"/>
                </w:rPr>
                <w:t>http://www.communityplaythings.com/resources/articles/2016/fine-motor-skills</w:t>
              </w:r>
            </w:hyperlink>
          </w:p>
          <w:p w:rsidR="00463D29" w:rsidRPr="00463D29" w:rsidRDefault="00463D29" w:rsidP="00463D29">
            <w:pPr>
              <w:framePr w:hSpace="30" w:wrap="around" w:vAnchor="text" w:hAnchor="text"/>
              <w:rPr>
                <w:rFonts w:cs="Arial"/>
                <w:i/>
                <w:sz w:val="20"/>
                <w:szCs w:val="21"/>
              </w:rPr>
            </w:pPr>
            <w:r w:rsidRPr="00463D29">
              <w:rPr>
                <w:rFonts w:cs="Arial"/>
                <w:i/>
                <w:sz w:val="20"/>
                <w:szCs w:val="21"/>
              </w:rPr>
              <w:t xml:space="preserve">In recent years a growing number of children are “arriving at school lacking in basic fine motor skills.” This is a huge problem because if the young student does not have the finger strength and coordination to hold a pencil, for example, they will struggle to master current kindergarten requirements. Like large motor development, fine motor skills develop progressively, beginning in the earliest years of childhood. Young children who spend too much time “swiping and tapping” electronic devices, instead of playing with manipulative toys or coloring with crayons, struggle with poor hand control and weak pencil grip in school. This article will help educators and family members to consider a return to the time-tested play materials of childhood—blocks, play dough, beads, and crayons—to best prepare children for school.  </w:t>
            </w:r>
          </w:p>
          <w:p w:rsidR="00463D29" w:rsidRPr="00463D29" w:rsidRDefault="00463D29" w:rsidP="00463D29">
            <w:pPr>
              <w:framePr w:hSpace="30" w:wrap="around" w:vAnchor="text" w:hAnchor="text"/>
              <w:rPr>
                <w:b/>
                <w:sz w:val="18"/>
              </w:rPr>
            </w:pPr>
          </w:p>
          <w:p w:rsidR="00F877A8" w:rsidRPr="00F877A8" w:rsidRDefault="00F877A8" w:rsidP="00F877A8">
            <w:pPr>
              <w:rPr>
                <w:b/>
                <w:color w:val="006600"/>
              </w:rPr>
            </w:pPr>
            <w:r w:rsidRPr="00F877A8">
              <w:rPr>
                <w:b/>
                <w:color w:val="006600"/>
              </w:rPr>
              <w:t>Practical Strategies for Developing Fine Motor Skills</w:t>
            </w:r>
            <w:r>
              <w:rPr>
                <w:b/>
                <w:color w:val="006600"/>
              </w:rPr>
              <w:t xml:space="preserve"> (birth </w:t>
            </w:r>
            <w:r w:rsidR="00C02AC5">
              <w:rPr>
                <w:b/>
                <w:color w:val="006600"/>
              </w:rPr>
              <w:t>–</w:t>
            </w:r>
            <w:r>
              <w:rPr>
                <w:b/>
                <w:color w:val="006600"/>
              </w:rPr>
              <w:t xml:space="preserve"> </w:t>
            </w:r>
            <w:r w:rsidR="00C02AC5">
              <w:rPr>
                <w:b/>
                <w:color w:val="006600"/>
              </w:rPr>
              <w:t>7)</w:t>
            </w:r>
          </w:p>
          <w:p w:rsidR="00F877A8" w:rsidRPr="00F877A8" w:rsidRDefault="00101FC4" w:rsidP="00F877A8">
            <w:pPr>
              <w:rPr>
                <w:b/>
                <w:color w:val="385623" w:themeColor="accent6" w:themeShade="80"/>
                <w:sz w:val="20"/>
                <w:szCs w:val="20"/>
              </w:rPr>
            </w:pPr>
            <w:hyperlink r:id="rId17" w:history="1">
              <w:r w:rsidR="00F877A8" w:rsidRPr="00C02AC5">
                <w:rPr>
                  <w:b/>
                  <w:color w:val="385623" w:themeColor="accent6" w:themeShade="80"/>
                  <w:sz w:val="20"/>
                  <w:szCs w:val="20"/>
                </w:rPr>
                <w:t>http://connectability.ca/2011/03/21/practical-strategies-for-developing-fine-motor-skills/</w:t>
              </w:r>
            </w:hyperlink>
          </w:p>
          <w:p w:rsidR="00F877A8" w:rsidRPr="00F877A8" w:rsidRDefault="00F877A8" w:rsidP="00F877A8">
            <w:pPr>
              <w:rPr>
                <w:rFonts w:cs="Arial"/>
                <w:i/>
                <w:sz w:val="20"/>
              </w:rPr>
            </w:pPr>
            <w:r w:rsidRPr="00F877A8">
              <w:rPr>
                <w:rFonts w:cs="Arial"/>
                <w:i/>
                <w:sz w:val="20"/>
              </w:rPr>
              <w:t>This article has lots of great ideas for integrating fine motor development and fun into every day learning opportunities. Don’t miss the fine motor development activity web at the end of the article.</w:t>
            </w:r>
          </w:p>
          <w:p w:rsidR="00F877A8" w:rsidRPr="00F877A8" w:rsidRDefault="00F877A8" w:rsidP="00F877A8">
            <w:pPr>
              <w:tabs>
                <w:tab w:val="num" w:pos="612"/>
              </w:tabs>
              <w:rPr>
                <w:b/>
                <w:color w:val="000000"/>
                <w:sz w:val="18"/>
                <w:szCs w:val="12"/>
                <w:highlight w:val="yellow"/>
              </w:rPr>
            </w:pPr>
          </w:p>
          <w:p w:rsidR="00C02AC5" w:rsidRPr="00C02AC5" w:rsidRDefault="00F877A8" w:rsidP="00F877A8">
            <w:pPr>
              <w:outlineLvl w:val="2"/>
              <w:rPr>
                <w:b/>
                <w:color w:val="006600"/>
              </w:rPr>
            </w:pPr>
            <w:r w:rsidRPr="00F877A8">
              <w:rPr>
                <w:b/>
                <w:color w:val="006600"/>
              </w:rPr>
              <w:t xml:space="preserve">Improving Fine Motor Skills with Occupational Therapy  </w:t>
            </w:r>
            <w:r w:rsidR="00C02AC5" w:rsidRPr="00C02AC5">
              <w:rPr>
                <w:b/>
                <w:color w:val="006600"/>
              </w:rPr>
              <w:t>(4-5)</w:t>
            </w:r>
          </w:p>
          <w:p w:rsidR="00F877A8" w:rsidRPr="00F877A8" w:rsidRDefault="00101FC4" w:rsidP="00F877A8">
            <w:pPr>
              <w:outlineLvl w:val="2"/>
              <w:rPr>
                <w:b/>
                <w:color w:val="385623" w:themeColor="accent6" w:themeShade="80"/>
                <w:sz w:val="20"/>
              </w:rPr>
            </w:pPr>
            <w:hyperlink r:id="rId18" w:history="1">
              <w:r w:rsidR="00F877A8" w:rsidRPr="00C02AC5">
                <w:rPr>
                  <w:b/>
                  <w:color w:val="385623" w:themeColor="accent6" w:themeShade="80"/>
                  <w:sz w:val="20"/>
                </w:rPr>
                <w:t>https://pathways.org/print/video-handouts/</w:t>
              </w:r>
            </w:hyperlink>
            <w:r w:rsidR="00F877A8" w:rsidRPr="00F877A8">
              <w:rPr>
                <w:b/>
                <w:color w:val="385623" w:themeColor="accent6" w:themeShade="80"/>
                <w:sz w:val="20"/>
              </w:rPr>
              <w:t xml:space="preserve"> </w:t>
            </w:r>
          </w:p>
          <w:p w:rsidR="00C02AC5" w:rsidRDefault="00F877A8" w:rsidP="00F877A8">
            <w:pPr>
              <w:rPr>
                <w:i/>
                <w:sz w:val="20"/>
                <w:szCs w:val="20"/>
              </w:rPr>
            </w:pPr>
            <w:r w:rsidRPr="00F877A8">
              <w:rPr>
                <w:i/>
                <w:sz w:val="20"/>
                <w:szCs w:val="20"/>
              </w:rPr>
              <w:t xml:space="preserve">When Sylvie was 4 years old her teacher noticed she was having difficulty with activities such as drawing, cutting objects and writing her name. Sylvie’s pediatrician sent her for an occupational therapy evaluation which revealed Sylvie’s difficulties with fine motor activities due to decreased coordination, endurance, and muscle tone. This video and fact sheet, available in Spanish and English, highlight how occupational therapy can result in significant improvement with fine motor skill activities for children with different fine motor abilities. </w:t>
            </w:r>
          </w:p>
          <w:p w:rsidR="00F877A8" w:rsidRPr="00F877A8" w:rsidRDefault="00101FC4" w:rsidP="00F877A8">
            <w:pPr>
              <w:rPr>
                <w:sz w:val="20"/>
                <w:szCs w:val="20"/>
              </w:rPr>
            </w:pPr>
            <w:hyperlink r:id="rId19" w:history="1">
              <w:r w:rsidR="00F877A8" w:rsidRPr="00C02AC5">
                <w:rPr>
                  <w:b/>
                  <w:color w:val="385623" w:themeColor="accent6" w:themeShade="80"/>
                  <w:sz w:val="20"/>
                  <w:szCs w:val="20"/>
                </w:rPr>
                <w:t>https://www.youtube.com/watch?v=E1ePJOWORkI</w:t>
              </w:r>
            </w:hyperlink>
            <w:r w:rsidR="00F877A8" w:rsidRPr="00F877A8">
              <w:rPr>
                <w:b/>
                <w:sz w:val="20"/>
                <w:szCs w:val="20"/>
              </w:rPr>
              <w:t xml:space="preserve"> </w:t>
            </w:r>
            <w:r w:rsidR="00F877A8" w:rsidRPr="00F877A8">
              <w:rPr>
                <w:sz w:val="20"/>
                <w:szCs w:val="20"/>
              </w:rPr>
              <w:t xml:space="preserve"> (video in English with Spanish subtitles) </w:t>
            </w:r>
          </w:p>
          <w:p w:rsidR="00F877A8" w:rsidRPr="00F877A8" w:rsidRDefault="00101FC4" w:rsidP="00F877A8">
            <w:pPr>
              <w:rPr>
                <w:color w:val="385623" w:themeColor="accent6" w:themeShade="80"/>
                <w:sz w:val="20"/>
                <w:szCs w:val="20"/>
              </w:rPr>
            </w:pPr>
            <w:hyperlink r:id="rId20" w:history="1">
              <w:r w:rsidR="00F877A8" w:rsidRPr="00C02AC5">
                <w:rPr>
                  <w:b/>
                  <w:color w:val="385623" w:themeColor="accent6" w:themeShade="80"/>
                  <w:sz w:val="20"/>
                  <w:szCs w:val="20"/>
                </w:rPr>
                <w:t>https://pathways.org/wp-content/uploads/2014/10/Improvingfinemotorskillswithoccupationaltherapy_english.pdf</w:t>
              </w:r>
            </w:hyperlink>
            <w:r w:rsidR="00F877A8" w:rsidRPr="00F877A8">
              <w:rPr>
                <w:color w:val="385623" w:themeColor="accent6" w:themeShade="80"/>
                <w:sz w:val="20"/>
                <w:szCs w:val="20"/>
              </w:rPr>
              <w:t xml:space="preserve"> (fact sheet)</w:t>
            </w:r>
          </w:p>
          <w:p w:rsidR="00F877A8" w:rsidRPr="00F877A8" w:rsidRDefault="00101FC4" w:rsidP="00F877A8">
            <w:pPr>
              <w:rPr>
                <w:b/>
                <w:color w:val="7030A0"/>
                <w:sz w:val="20"/>
              </w:rPr>
            </w:pPr>
            <w:hyperlink r:id="rId21" w:history="1">
              <w:r w:rsidR="00F877A8" w:rsidRPr="00C02AC5">
                <w:rPr>
                  <w:b/>
                  <w:color w:val="385623" w:themeColor="accent6" w:themeShade="80"/>
                  <w:sz w:val="20"/>
                </w:rPr>
                <w:t>https://pathways.org/wp-content/uploads/2014/10/Improvingfinemotorskillswithoccupationaltherapy_spanish.pdf</w:t>
              </w:r>
            </w:hyperlink>
            <w:r w:rsidR="00F877A8" w:rsidRPr="00F877A8">
              <w:rPr>
                <w:b/>
                <w:color w:val="7030A0"/>
                <w:sz w:val="20"/>
              </w:rPr>
              <w:t xml:space="preserve"> </w:t>
            </w:r>
            <w:r w:rsidR="00F877A8" w:rsidRPr="00F877A8">
              <w:rPr>
                <w:sz w:val="20"/>
              </w:rPr>
              <w:t>(fact sheet)</w:t>
            </w:r>
          </w:p>
          <w:p w:rsidR="00F877A8" w:rsidRPr="00F877A8" w:rsidRDefault="00F877A8" w:rsidP="00F877A8">
            <w:pPr>
              <w:outlineLvl w:val="0"/>
              <w:rPr>
                <w:b/>
                <w:color w:val="000000"/>
                <w:sz w:val="20"/>
                <w:szCs w:val="8"/>
              </w:rPr>
            </w:pPr>
          </w:p>
          <w:p w:rsidR="001B7D53" w:rsidRPr="00694884" w:rsidRDefault="001B7D53" w:rsidP="00EE593C">
            <w:pPr>
              <w:outlineLvl w:val="0"/>
              <w:rPr>
                <w:sz w:val="22"/>
              </w:rPr>
            </w:pPr>
            <w:r w:rsidRPr="00295D0F">
              <w:rPr>
                <w:b/>
                <w:color w:val="006600"/>
                <w:sz w:val="22"/>
              </w:rPr>
              <w:t>Want more information about this domain?</w:t>
            </w:r>
            <w:r w:rsidRPr="00295D0F">
              <w:rPr>
                <w:color w:val="006600"/>
                <w:sz w:val="22"/>
              </w:rPr>
              <w:t xml:space="preserve">  </w:t>
            </w:r>
            <w:r w:rsidRPr="001B7D53">
              <w:rPr>
                <w:sz w:val="22"/>
              </w:rPr>
              <w:t xml:space="preserve">Check out the Vermont Early Learning Standards (VELS) online at </w:t>
            </w:r>
            <w:hyperlink r:id="rId22" w:tgtFrame="_blank" w:history="1">
              <w:r w:rsidRPr="00295D0F">
                <w:rPr>
                  <w:b/>
                  <w:color w:val="006600"/>
                  <w:sz w:val="22"/>
                </w:rPr>
                <w:t>http://education.vermont.gov/student-support/early-education/vermont-early-learning-standards</w:t>
              </w:r>
            </w:hyperlink>
            <w:r w:rsidRPr="00295D0F">
              <w:rPr>
                <w:b/>
                <w:color w:val="006600"/>
                <w:sz w:val="22"/>
              </w:rPr>
              <w:t xml:space="preserve"> </w:t>
            </w:r>
            <w:r w:rsidRPr="00295D0F">
              <w:rPr>
                <w:color w:val="006600"/>
                <w:sz w:val="22"/>
              </w:rPr>
              <w:t xml:space="preserve"> </w:t>
            </w:r>
            <w:r w:rsidR="00694884" w:rsidRPr="00694884">
              <w:rPr>
                <w:sz w:val="22"/>
              </w:rPr>
              <w:t>The Growing, Moving and Being Healthy</w:t>
            </w:r>
            <w:r w:rsidR="00022E98" w:rsidRPr="00694884">
              <w:rPr>
                <w:sz w:val="22"/>
              </w:rPr>
              <w:t xml:space="preserve"> domain</w:t>
            </w:r>
            <w:r w:rsidRPr="00694884">
              <w:rPr>
                <w:sz w:val="22"/>
              </w:rPr>
              <w:t xml:space="preserve"> starts on page </w:t>
            </w:r>
            <w:r w:rsidR="00694884" w:rsidRPr="00694884">
              <w:rPr>
                <w:sz w:val="22"/>
              </w:rPr>
              <w:t>39</w:t>
            </w:r>
            <w:r w:rsidRPr="00694884">
              <w:rPr>
                <w:sz w:val="22"/>
              </w:rPr>
              <w:t>.</w:t>
            </w:r>
          </w:p>
          <w:p w:rsidR="00EE593C" w:rsidRPr="00694884" w:rsidRDefault="00EE593C" w:rsidP="00EE593C">
            <w:pPr>
              <w:outlineLvl w:val="0"/>
              <w:rPr>
                <w:sz w:val="22"/>
              </w:rPr>
            </w:pPr>
          </w:p>
          <w:p w:rsidR="004B0D44" w:rsidRDefault="004B0D44" w:rsidP="001B7D53">
            <w:r w:rsidRPr="00295D0F">
              <w:rPr>
                <w:b/>
                <w:noProof/>
                <w:color w:val="006600"/>
                <w:sz w:val="28"/>
              </w:rPr>
              <w:drawing>
                <wp:anchor distT="0" distB="0" distL="114300" distR="114300" simplePos="0" relativeHeight="251658240" behindDoc="1" locked="0" layoutInCell="1" allowOverlap="1" wp14:anchorId="21BD015F" wp14:editId="6AEA627D">
                  <wp:simplePos x="0" y="0"/>
                  <wp:positionH relativeFrom="column">
                    <wp:posOffset>26670</wp:posOffset>
                  </wp:positionH>
                  <wp:positionV relativeFrom="paragraph">
                    <wp:posOffset>-608965</wp:posOffset>
                  </wp:positionV>
                  <wp:extent cx="876300" cy="746760"/>
                  <wp:effectExtent l="0" t="0" r="0" b="0"/>
                  <wp:wrapTight wrapText="right">
                    <wp:wrapPolygon edited="0">
                      <wp:start x="0" y="0"/>
                      <wp:lineTo x="0" y="20939"/>
                      <wp:lineTo x="21130" y="20939"/>
                      <wp:lineTo x="2113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76300" cy="746760"/>
                          </a:xfrm>
                          <a:prstGeom prst="rect">
                            <a:avLst/>
                          </a:prstGeom>
                          <a:noFill/>
                        </pic:spPr>
                      </pic:pic>
                    </a:graphicData>
                  </a:graphic>
                  <wp14:sizeRelH relativeFrom="margin">
                    <wp14:pctWidth>0</wp14:pctWidth>
                  </wp14:sizeRelH>
                  <wp14:sizeRelV relativeFrom="margin">
                    <wp14:pctHeight>0</wp14:pctHeight>
                  </wp14:sizeRelV>
                </wp:anchor>
              </w:drawing>
            </w:r>
            <w:r w:rsidRPr="00694884">
              <w:rPr>
                <w:rFonts w:eastAsia="Times New Roman" w:cs="Arial"/>
                <w:b/>
                <w:bCs/>
                <w:noProof/>
                <w:color w:val="444444"/>
                <w:sz w:val="8"/>
                <w:szCs w:val="24"/>
              </w:rPr>
              <mc:AlternateContent>
                <mc:Choice Requires="wps">
                  <w:drawing>
                    <wp:anchor distT="0" distB="0" distL="114300" distR="114300" simplePos="0" relativeHeight="251659264" behindDoc="0" locked="0" layoutInCell="1" allowOverlap="1" wp14:anchorId="565904AE" wp14:editId="30156C11">
                      <wp:simplePos x="0" y="0"/>
                      <wp:positionH relativeFrom="column">
                        <wp:posOffset>-887095</wp:posOffset>
                      </wp:positionH>
                      <wp:positionV relativeFrom="paragraph">
                        <wp:posOffset>244475</wp:posOffset>
                      </wp:positionV>
                      <wp:extent cx="723900" cy="2286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7239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1BCA" w:rsidRPr="004B0D44" w:rsidRDefault="009F1BCA">
                                  <w:pPr>
                                    <w:rPr>
                                      <w:sz w:val="14"/>
                                    </w:rPr>
                                  </w:pPr>
                                  <w:r w:rsidRPr="004B0D44">
                                    <w:rPr>
                                      <w:sz w:val="14"/>
                                    </w:rPr>
                                    <w:t>Cover of VELS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5904AE" id="Text Box 6" o:spid="_x0000_s1027" type="#_x0000_t202" style="position:absolute;margin-left:-69.85pt;margin-top:19.25pt;width:5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" fillcolor="white [3201]" strokeweight=".5pt">
                      <v:textbox>
                        <w:txbxContent>
                          <w:p w:rsidR="009F1BCA" w:rsidRPr="004B0D44" w:rsidRDefault="009F1BCA">
                            <w:pPr>
                              <w:rPr>
                                <w:sz w:val="14"/>
                              </w:rPr>
                            </w:pPr>
                            <w:r w:rsidRPr="004B0D44">
                              <w:rPr>
                                <w:sz w:val="14"/>
                              </w:rPr>
                              <w:t>Cover of VELS</w:t>
                            </w:r>
                          </w:p>
                        </w:txbxContent>
                      </v:textbox>
                    </v:shape>
                  </w:pict>
                </mc:Fallback>
              </mc:AlternateContent>
            </w:r>
            <w:r w:rsidR="001B7D53" w:rsidRPr="00694884">
              <w:rPr>
                <w:b/>
                <w:color w:val="006600"/>
                <w:sz w:val="22"/>
              </w:rPr>
              <w:t xml:space="preserve">Want more free resources related to this domain? </w:t>
            </w:r>
            <w:r w:rsidR="001B7D53" w:rsidRPr="00694884">
              <w:rPr>
                <w:sz w:val="22"/>
              </w:rPr>
              <w:t xml:space="preserve">An annotated collection of free resources related </w:t>
            </w:r>
            <w:r>
              <w:rPr>
                <w:sz w:val="22"/>
              </w:rPr>
              <w:tab/>
            </w:r>
            <w:r>
              <w:rPr>
                <w:sz w:val="22"/>
              </w:rPr>
              <w:tab/>
              <w:t xml:space="preserve">  </w:t>
            </w:r>
            <w:r w:rsidR="001B7D53" w:rsidRPr="00694884">
              <w:rPr>
                <w:sz w:val="22"/>
              </w:rPr>
              <w:t xml:space="preserve">to </w:t>
            </w:r>
            <w:r w:rsidR="00694884" w:rsidRPr="00694884">
              <w:rPr>
                <w:sz w:val="22"/>
              </w:rPr>
              <w:t>growing, moving and being healthy</w:t>
            </w:r>
            <w:r w:rsidR="001B7D53" w:rsidRPr="00694884">
              <w:rPr>
                <w:sz w:val="22"/>
              </w:rPr>
              <w:t xml:space="preserve"> is available at </w:t>
            </w:r>
            <w:r w:rsidR="00823357" w:rsidRPr="00694884">
              <w:t xml:space="preserve">is </w:t>
            </w:r>
            <w:hyperlink r:id="rId24" w:history="1">
              <w:r w:rsidR="00823357" w:rsidRPr="00694884">
                <w:t>available</w:t>
              </w:r>
            </w:hyperlink>
            <w:r w:rsidR="00823357" w:rsidRPr="00694884">
              <w:rPr>
                <w:b/>
                <w:color w:val="006600"/>
              </w:rPr>
              <w:t xml:space="preserve"> </w:t>
            </w:r>
            <w:r w:rsidR="00823357" w:rsidRPr="00694884">
              <w:t>at</w:t>
            </w:r>
            <w:r w:rsidR="00823357" w:rsidRPr="00694884">
              <w:rPr>
                <w:b/>
                <w:color w:val="006600"/>
              </w:rPr>
              <w:t xml:space="preserve"> </w:t>
            </w:r>
            <w:r>
              <w:rPr>
                <w:b/>
                <w:color w:val="006600"/>
              </w:rPr>
              <w:tab/>
            </w:r>
            <w:r>
              <w:rPr>
                <w:b/>
                <w:color w:val="006600"/>
              </w:rPr>
              <w:tab/>
            </w:r>
            <w:r>
              <w:rPr>
                <w:b/>
                <w:color w:val="006600"/>
              </w:rPr>
              <w:tab/>
            </w:r>
            <w:r>
              <w:rPr>
                <w:b/>
                <w:color w:val="006600"/>
              </w:rPr>
              <w:tab/>
            </w:r>
            <w:r>
              <w:rPr>
                <w:b/>
                <w:color w:val="006600"/>
              </w:rPr>
              <w:tab/>
            </w:r>
            <w:r>
              <w:rPr>
                <w:b/>
                <w:color w:val="006600"/>
              </w:rPr>
              <w:tab/>
              <w:t xml:space="preserve">  </w:t>
            </w:r>
            <w:hyperlink r:id="rId25" w:history="1">
              <w:r w:rsidR="00823357" w:rsidRPr="00694884">
                <w:rPr>
                  <w:b/>
                  <w:color w:val="006600"/>
                  <w:sz w:val="22"/>
                </w:rPr>
                <w:t>http://fpg.unc.edu/presentations/vermont-instructor-resources</w:t>
              </w:r>
            </w:hyperlink>
            <w:r w:rsidR="00823357" w:rsidRPr="00694884">
              <w:t xml:space="preserve">  </w:t>
            </w:r>
            <w:r w:rsidR="00694884" w:rsidRPr="00694884">
              <w:t xml:space="preserve"> </w:t>
            </w:r>
          </w:p>
          <w:p w:rsidR="001B7D53" w:rsidRPr="001B7D53" w:rsidRDefault="004B0D44" w:rsidP="001B7D53">
            <w:pPr>
              <w:rPr>
                <w:sz w:val="22"/>
              </w:rPr>
            </w:pPr>
            <w:r>
              <w:tab/>
            </w:r>
            <w:r>
              <w:tab/>
              <w:t xml:space="preserve">  </w:t>
            </w:r>
            <w:r w:rsidR="001B7D53" w:rsidRPr="00694884">
              <w:rPr>
                <w:sz w:val="22"/>
              </w:rPr>
              <w:t>It includes free evidence sources, print materials, videos, websites and more.</w:t>
            </w:r>
            <w:r w:rsidR="001B7D53" w:rsidRPr="001B7D53">
              <w:rPr>
                <w:sz w:val="22"/>
              </w:rPr>
              <w:t xml:space="preserve"> </w:t>
            </w:r>
          </w:p>
          <w:p w:rsidR="00843E45" w:rsidRPr="00694884" w:rsidRDefault="00843E45" w:rsidP="001B7D53">
            <w:pPr>
              <w:rPr>
                <w:b/>
                <w:color w:val="7030A0"/>
                <w:sz w:val="8"/>
              </w:rPr>
            </w:pPr>
          </w:p>
        </w:tc>
      </w:tr>
      <w:tr w:rsidR="00E91C77" w:rsidRPr="003D7C35" w:rsidTr="006B4D57">
        <w:tc>
          <w:tcPr>
            <w:tcW w:w="10980" w:type="dxa"/>
            <w:gridSpan w:val="2"/>
            <w:tcBorders>
              <w:top w:val="single" w:sz="12" w:space="0" w:color="336600"/>
              <w:left w:val="single" w:sz="12" w:space="0" w:color="336600"/>
              <w:bottom w:val="single" w:sz="12" w:space="0" w:color="336600"/>
              <w:right w:val="single" w:sz="12" w:space="0" w:color="336600"/>
            </w:tcBorders>
            <w:shd w:val="clear" w:color="auto" w:fill="auto"/>
            <w:hideMark/>
          </w:tcPr>
          <w:p w:rsidR="00702DD2" w:rsidRPr="00295D0F" w:rsidRDefault="00702DD2" w:rsidP="00023C3D">
            <w:pPr>
              <w:rPr>
                <w:noProof/>
                <w:color w:val="006600"/>
                <w:sz w:val="22"/>
              </w:rPr>
            </w:pPr>
            <w:r w:rsidRPr="00295D0F">
              <w:rPr>
                <w:b/>
                <w:noProof/>
                <w:color w:val="006600"/>
                <w:sz w:val="22"/>
              </w:rPr>
              <w:lastRenderedPageBreak/>
              <w:t>The Right Stuff</w:t>
            </w:r>
            <w:r w:rsidR="00E91C77" w:rsidRPr="00295D0F">
              <w:rPr>
                <w:noProof/>
                <w:color w:val="006600"/>
                <w:sz w:val="22"/>
              </w:rPr>
              <w:t xml:space="preserve"> </w:t>
            </w:r>
            <w:r w:rsidR="00E91C77" w:rsidRPr="00496932">
              <w:rPr>
                <w:noProof/>
                <w:sz w:val="22"/>
              </w:rPr>
              <w:t>is a free, one-way listserv that is distributed monthly. Each issue features</w:t>
            </w:r>
            <w:r w:rsidRPr="00496932">
              <w:rPr>
                <w:noProof/>
                <w:sz w:val="22"/>
              </w:rPr>
              <w:t xml:space="preserve"> a domain of the Vermont Early Learning Standards (VELS) and</w:t>
            </w:r>
            <w:r w:rsidR="00E91C77" w:rsidRPr="00496932">
              <w:rPr>
                <w:noProof/>
                <w:sz w:val="22"/>
              </w:rPr>
              <w:t xml:space="preserve"> resources</w:t>
            </w:r>
            <w:r w:rsidRPr="00496932">
              <w:rPr>
                <w:noProof/>
                <w:sz w:val="22"/>
              </w:rPr>
              <w:t xml:space="preserve"> for supporting the learning and development of young children, birth to Grade 3, in that domain. All resources </w:t>
            </w:r>
            <w:r w:rsidR="00F97C8B" w:rsidRPr="00496932">
              <w:rPr>
                <w:noProof/>
                <w:sz w:val="22"/>
              </w:rPr>
              <w:t xml:space="preserve">are </w:t>
            </w:r>
            <w:r w:rsidRPr="00496932">
              <w:rPr>
                <w:noProof/>
                <w:sz w:val="22"/>
              </w:rPr>
              <w:t xml:space="preserve">evidence-based, </w:t>
            </w:r>
            <w:r w:rsidR="00E91C77" w:rsidRPr="00496932">
              <w:rPr>
                <w:noProof/>
                <w:sz w:val="22"/>
              </w:rPr>
              <w:t xml:space="preserve">readily available and free.  </w:t>
            </w:r>
            <w:r w:rsidRPr="00496932">
              <w:rPr>
                <w:noProof/>
                <w:sz w:val="22"/>
              </w:rPr>
              <w:t xml:space="preserve">All or part of </w:t>
            </w:r>
            <w:r w:rsidR="00226316" w:rsidRPr="00295D0F">
              <w:rPr>
                <w:b/>
                <w:noProof/>
                <w:color w:val="006600"/>
                <w:sz w:val="22"/>
              </w:rPr>
              <w:t>The Right Stuff</w:t>
            </w:r>
            <w:r w:rsidR="00226316" w:rsidRPr="006B4D57">
              <w:rPr>
                <w:noProof/>
                <w:color w:val="538135" w:themeColor="accent6" w:themeShade="BF"/>
                <w:sz w:val="22"/>
              </w:rPr>
              <w:t xml:space="preserve"> </w:t>
            </w:r>
            <w:r w:rsidRPr="00496932">
              <w:rPr>
                <w:noProof/>
                <w:sz w:val="22"/>
              </w:rPr>
              <w:t xml:space="preserve">may be freely shared or reproduced. </w:t>
            </w:r>
            <w:r w:rsidR="00226316">
              <w:rPr>
                <w:noProof/>
                <w:sz w:val="22"/>
              </w:rPr>
              <w:t xml:space="preserve">Past issues </w:t>
            </w:r>
            <w:r w:rsidR="00226316" w:rsidRPr="00226316">
              <w:rPr>
                <w:noProof/>
                <w:sz w:val="22"/>
              </w:rPr>
              <w:t xml:space="preserve">are available at </w:t>
            </w:r>
            <w:hyperlink r:id="rId26" w:history="1">
              <w:r w:rsidR="00226316" w:rsidRPr="00295D0F">
                <w:rPr>
                  <w:rStyle w:val="Hyperlink"/>
                  <w:b/>
                  <w:noProof/>
                  <w:color w:val="006600"/>
                  <w:sz w:val="22"/>
                  <w:u w:val="none"/>
                </w:rPr>
                <w:t>http://fpg.unc.edu/presentations/right-stuff</w:t>
              </w:r>
            </w:hyperlink>
            <w:r w:rsidR="00226316" w:rsidRPr="00295D0F">
              <w:rPr>
                <w:noProof/>
                <w:color w:val="006600"/>
                <w:sz w:val="22"/>
              </w:rPr>
              <w:t xml:space="preserve"> </w:t>
            </w:r>
          </w:p>
          <w:p w:rsidR="00023C3D" w:rsidRPr="00CC28E0" w:rsidRDefault="00023C3D" w:rsidP="00023C3D">
            <w:pPr>
              <w:rPr>
                <w:noProof/>
                <w:sz w:val="16"/>
                <w:szCs w:val="8"/>
              </w:rPr>
            </w:pPr>
          </w:p>
          <w:p w:rsidR="00023C3D" w:rsidRPr="00496932" w:rsidRDefault="00023C3D" w:rsidP="00023C3D">
            <w:pPr>
              <w:autoSpaceDE w:val="0"/>
              <w:autoSpaceDN w:val="0"/>
              <w:adjustRightInd w:val="0"/>
              <w:rPr>
                <w:rFonts w:cs="Garamond-BookCondensed"/>
                <w:sz w:val="22"/>
              </w:rPr>
            </w:pPr>
            <w:r w:rsidRPr="00295D0F">
              <w:rPr>
                <w:b/>
                <w:noProof/>
                <w:color w:val="006600"/>
                <w:sz w:val="22"/>
              </w:rPr>
              <w:t>The Right Stuff</w:t>
            </w:r>
            <w:r w:rsidRPr="00295D0F">
              <w:rPr>
                <w:noProof/>
                <w:color w:val="006600"/>
                <w:sz w:val="22"/>
              </w:rPr>
              <w:t xml:space="preserve"> </w:t>
            </w:r>
            <w:r w:rsidR="00F97C8B" w:rsidRPr="00496932">
              <w:rPr>
                <w:rFonts w:cs="Garamond-BookCondensed"/>
                <w:sz w:val="22"/>
              </w:rPr>
              <w:t>i</w:t>
            </w:r>
            <w:r w:rsidRPr="00496932">
              <w:rPr>
                <w:rFonts w:cs="Garamond-BookCondensed"/>
                <w:sz w:val="22"/>
              </w:rPr>
              <w:t>s compiled by Camille Catlett</w:t>
            </w:r>
            <w:r w:rsidR="00D5307A" w:rsidRPr="00496932">
              <w:rPr>
                <w:rFonts w:cs="Garamond-BookCondensed"/>
                <w:sz w:val="22"/>
              </w:rPr>
              <w:t>. It is</w:t>
            </w:r>
            <w:r w:rsidRPr="00496932">
              <w:rPr>
                <w:rFonts w:cs="Garamond-BookCondensed"/>
                <w:sz w:val="22"/>
              </w:rPr>
              <w:t xml:space="preserve"> supported by a contract from the Vermont Agency of Education. Funding </w:t>
            </w:r>
            <w:r w:rsidR="00F97C8B" w:rsidRPr="00496932">
              <w:rPr>
                <w:rFonts w:cs="Garamond-BookCondensed"/>
                <w:sz w:val="22"/>
              </w:rPr>
              <w:t>i</w:t>
            </w:r>
            <w:r w:rsidRPr="00496932">
              <w:rPr>
                <w:rFonts w:cs="Garamond-BookCondensed"/>
                <w:sz w:val="22"/>
              </w:rPr>
              <w:t>s provided through the Vermont Race to the Top Early Learning Challenge Grant.</w:t>
            </w:r>
          </w:p>
          <w:p w:rsidR="00702DD2" w:rsidRPr="00CC28E0" w:rsidRDefault="00702DD2" w:rsidP="00023C3D">
            <w:pPr>
              <w:rPr>
                <w:noProof/>
                <w:sz w:val="16"/>
              </w:rPr>
            </w:pPr>
          </w:p>
          <w:p w:rsidR="00226316" w:rsidRDefault="00E91C77" w:rsidP="00226316">
            <w:pPr>
              <w:rPr>
                <w:noProof/>
                <w:sz w:val="22"/>
              </w:rPr>
            </w:pPr>
            <w:r w:rsidRPr="00496932">
              <w:rPr>
                <w:noProof/>
                <w:sz w:val="22"/>
              </w:rPr>
              <w:t xml:space="preserve">To </w:t>
            </w:r>
            <w:r w:rsidR="00226316">
              <w:rPr>
                <w:noProof/>
                <w:sz w:val="22"/>
              </w:rPr>
              <w:t>receive your copy of The Right Stuff each month</w:t>
            </w:r>
            <w:r w:rsidRPr="00496932">
              <w:rPr>
                <w:noProof/>
                <w:sz w:val="22"/>
              </w:rPr>
              <w:t>, send an email</w:t>
            </w:r>
            <w:r w:rsidR="00823357">
              <w:rPr>
                <w:noProof/>
                <w:sz w:val="22"/>
              </w:rPr>
              <w:t xml:space="preserve"> </w:t>
            </w:r>
            <w:r w:rsidR="00823357" w:rsidRPr="00496932">
              <w:rPr>
                <w:b/>
                <w:noProof/>
                <w:sz w:val="22"/>
              </w:rPr>
              <w:t>with no message</w:t>
            </w:r>
            <w:r w:rsidR="00823357" w:rsidRPr="00496932">
              <w:rPr>
                <w:noProof/>
                <w:sz w:val="22"/>
              </w:rPr>
              <w:t xml:space="preserve"> to</w:t>
            </w:r>
          </w:p>
          <w:p w:rsidR="00226316" w:rsidRPr="00823357" w:rsidRDefault="004B0D44" w:rsidP="00226316">
            <w:pPr>
              <w:rPr>
                <w:b/>
                <w:noProof/>
                <w:color w:val="006600"/>
                <w:sz w:val="22"/>
              </w:rPr>
            </w:pPr>
            <w:r>
              <w:tab/>
            </w:r>
            <w:hyperlink r:id="rId27" w:history="1">
              <w:r w:rsidR="00823357" w:rsidRPr="00823357">
                <w:rPr>
                  <w:b/>
                  <w:color w:val="006600"/>
                  <w:sz w:val="22"/>
                </w:rPr>
                <w:t>subscribe-the_right_stuff_listserv@listserv.unc</w:t>
              </w:r>
            </w:hyperlink>
            <w:r w:rsidR="00823357" w:rsidRPr="00823357">
              <w:rPr>
                <w:b/>
                <w:noProof/>
                <w:color w:val="006600"/>
                <w:sz w:val="22"/>
              </w:rPr>
              <w:t xml:space="preserve">  </w:t>
            </w:r>
            <w:r w:rsidR="00E91C77" w:rsidRPr="00823357">
              <w:rPr>
                <w:b/>
                <w:noProof/>
                <w:color w:val="006600"/>
                <w:sz w:val="22"/>
              </w:rPr>
              <w:t xml:space="preserve">   </w:t>
            </w:r>
          </w:p>
          <w:p w:rsidR="00E91C77" w:rsidRPr="00496932" w:rsidRDefault="00E91C77" w:rsidP="00226316">
            <w:pPr>
              <w:rPr>
                <w:noProof/>
                <w:sz w:val="22"/>
              </w:rPr>
            </w:pPr>
            <w:r w:rsidRPr="00496932">
              <w:rPr>
                <w:noProof/>
                <w:sz w:val="22"/>
              </w:rPr>
              <w:t xml:space="preserve">To suggest resources, please contact Camille Catlett at </w:t>
            </w:r>
            <w:hyperlink r:id="rId28" w:history="1">
              <w:r w:rsidRPr="00295D0F">
                <w:rPr>
                  <w:b/>
                  <w:noProof/>
                  <w:color w:val="006600"/>
                  <w:sz w:val="22"/>
                </w:rPr>
                <w:t>camille.catlett@unc.edu</w:t>
              </w:r>
            </w:hyperlink>
          </w:p>
        </w:tc>
      </w:tr>
    </w:tbl>
    <w:p w:rsidR="0092470D" w:rsidRPr="007F25F5" w:rsidRDefault="0092470D">
      <w:pPr>
        <w:rPr>
          <w:rFonts w:ascii="Arial Black" w:hAnsi="Arial Black"/>
          <w:sz w:val="32"/>
        </w:rPr>
      </w:pPr>
    </w:p>
    <w:sectPr w:rsidR="0092470D" w:rsidRPr="007F25F5" w:rsidSect="00D5307A">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Garamond-BookCondense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C038A"/>
    <w:multiLevelType w:val="multilevel"/>
    <w:tmpl w:val="E7AC4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305EBB"/>
    <w:multiLevelType w:val="hybridMultilevel"/>
    <w:tmpl w:val="E07ECED2"/>
    <w:lvl w:ilvl="0" w:tplc="04090001">
      <w:start w:val="1"/>
      <w:numFmt w:val="bullet"/>
      <w:lvlText w:val=""/>
      <w:lvlJc w:val="left"/>
      <w:pPr>
        <w:ind w:left="367" w:hanging="360"/>
      </w:pPr>
      <w:rPr>
        <w:rFonts w:ascii="Symbol" w:hAnsi="Symbol" w:hint="default"/>
      </w:rPr>
    </w:lvl>
    <w:lvl w:ilvl="1" w:tplc="04090003" w:tentative="1">
      <w:start w:val="1"/>
      <w:numFmt w:val="bullet"/>
      <w:lvlText w:val="o"/>
      <w:lvlJc w:val="left"/>
      <w:pPr>
        <w:ind w:left="1087" w:hanging="360"/>
      </w:pPr>
      <w:rPr>
        <w:rFonts w:ascii="Courier New" w:hAnsi="Courier New" w:cs="Courier New" w:hint="default"/>
      </w:rPr>
    </w:lvl>
    <w:lvl w:ilvl="2" w:tplc="04090005" w:tentative="1">
      <w:start w:val="1"/>
      <w:numFmt w:val="bullet"/>
      <w:lvlText w:val=""/>
      <w:lvlJc w:val="left"/>
      <w:pPr>
        <w:ind w:left="1807" w:hanging="360"/>
      </w:pPr>
      <w:rPr>
        <w:rFonts w:ascii="Wingdings" w:hAnsi="Wingdings" w:hint="default"/>
      </w:rPr>
    </w:lvl>
    <w:lvl w:ilvl="3" w:tplc="04090001" w:tentative="1">
      <w:start w:val="1"/>
      <w:numFmt w:val="bullet"/>
      <w:lvlText w:val=""/>
      <w:lvlJc w:val="left"/>
      <w:pPr>
        <w:ind w:left="2527" w:hanging="360"/>
      </w:pPr>
      <w:rPr>
        <w:rFonts w:ascii="Symbol" w:hAnsi="Symbol" w:hint="default"/>
      </w:rPr>
    </w:lvl>
    <w:lvl w:ilvl="4" w:tplc="04090003" w:tentative="1">
      <w:start w:val="1"/>
      <w:numFmt w:val="bullet"/>
      <w:lvlText w:val="o"/>
      <w:lvlJc w:val="left"/>
      <w:pPr>
        <w:ind w:left="3247" w:hanging="360"/>
      </w:pPr>
      <w:rPr>
        <w:rFonts w:ascii="Courier New" w:hAnsi="Courier New" w:cs="Courier New" w:hint="default"/>
      </w:rPr>
    </w:lvl>
    <w:lvl w:ilvl="5" w:tplc="04090005" w:tentative="1">
      <w:start w:val="1"/>
      <w:numFmt w:val="bullet"/>
      <w:lvlText w:val=""/>
      <w:lvlJc w:val="left"/>
      <w:pPr>
        <w:ind w:left="3967" w:hanging="360"/>
      </w:pPr>
      <w:rPr>
        <w:rFonts w:ascii="Wingdings" w:hAnsi="Wingdings" w:hint="default"/>
      </w:rPr>
    </w:lvl>
    <w:lvl w:ilvl="6" w:tplc="04090001" w:tentative="1">
      <w:start w:val="1"/>
      <w:numFmt w:val="bullet"/>
      <w:lvlText w:val=""/>
      <w:lvlJc w:val="left"/>
      <w:pPr>
        <w:ind w:left="4687" w:hanging="360"/>
      </w:pPr>
      <w:rPr>
        <w:rFonts w:ascii="Symbol" w:hAnsi="Symbol" w:hint="default"/>
      </w:rPr>
    </w:lvl>
    <w:lvl w:ilvl="7" w:tplc="04090003" w:tentative="1">
      <w:start w:val="1"/>
      <w:numFmt w:val="bullet"/>
      <w:lvlText w:val="o"/>
      <w:lvlJc w:val="left"/>
      <w:pPr>
        <w:ind w:left="5407" w:hanging="360"/>
      </w:pPr>
      <w:rPr>
        <w:rFonts w:ascii="Courier New" w:hAnsi="Courier New" w:cs="Courier New" w:hint="default"/>
      </w:rPr>
    </w:lvl>
    <w:lvl w:ilvl="8" w:tplc="04090005" w:tentative="1">
      <w:start w:val="1"/>
      <w:numFmt w:val="bullet"/>
      <w:lvlText w:val=""/>
      <w:lvlJc w:val="left"/>
      <w:pPr>
        <w:ind w:left="6127" w:hanging="360"/>
      </w:pPr>
      <w:rPr>
        <w:rFonts w:ascii="Wingdings" w:hAnsi="Wingdings" w:hint="default"/>
      </w:rPr>
    </w:lvl>
  </w:abstractNum>
  <w:abstractNum w:abstractNumId="2" w15:restartNumberingAfterBreak="0">
    <w:nsid w:val="32B635F4"/>
    <w:multiLevelType w:val="hybridMultilevel"/>
    <w:tmpl w:val="F66AF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37B4CC8"/>
    <w:multiLevelType w:val="hybridMultilevel"/>
    <w:tmpl w:val="6C78C380"/>
    <w:lvl w:ilvl="0" w:tplc="53425C3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0A504E"/>
    <w:multiLevelType w:val="hybridMultilevel"/>
    <w:tmpl w:val="D340CD74"/>
    <w:lvl w:ilvl="0" w:tplc="53425C3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C77"/>
    <w:rsid w:val="00003EA6"/>
    <w:rsid w:val="00006273"/>
    <w:rsid w:val="00022E98"/>
    <w:rsid w:val="00023C3D"/>
    <w:rsid w:val="000510AA"/>
    <w:rsid w:val="00051923"/>
    <w:rsid w:val="000A1F0D"/>
    <w:rsid w:val="000C1AB4"/>
    <w:rsid w:val="000C3CD0"/>
    <w:rsid w:val="000D7900"/>
    <w:rsid w:val="00101FC4"/>
    <w:rsid w:val="00137633"/>
    <w:rsid w:val="00147C50"/>
    <w:rsid w:val="001B7D53"/>
    <w:rsid w:val="00226316"/>
    <w:rsid w:val="0023694B"/>
    <w:rsid w:val="00295D0F"/>
    <w:rsid w:val="002D2ACF"/>
    <w:rsid w:val="002D311F"/>
    <w:rsid w:val="002F5B34"/>
    <w:rsid w:val="003066AE"/>
    <w:rsid w:val="00353808"/>
    <w:rsid w:val="00365713"/>
    <w:rsid w:val="00371AA9"/>
    <w:rsid w:val="00376B29"/>
    <w:rsid w:val="00383A3A"/>
    <w:rsid w:val="003C0AC1"/>
    <w:rsid w:val="003C2D03"/>
    <w:rsid w:val="003E594F"/>
    <w:rsid w:val="004016BF"/>
    <w:rsid w:val="00435014"/>
    <w:rsid w:val="00437127"/>
    <w:rsid w:val="00463D29"/>
    <w:rsid w:val="0046574E"/>
    <w:rsid w:val="004752E0"/>
    <w:rsid w:val="004804E9"/>
    <w:rsid w:val="00496932"/>
    <w:rsid w:val="004B0D44"/>
    <w:rsid w:val="004D182A"/>
    <w:rsid w:val="005046B7"/>
    <w:rsid w:val="005128CD"/>
    <w:rsid w:val="005138F0"/>
    <w:rsid w:val="00513B2E"/>
    <w:rsid w:val="0051577B"/>
    <w:rsid w:val="005217BF"/>
    <w:rsid w:val="00544E5A"/>
    <w:rsid w:val="00552DB1"/>
    <w:rsid w:val="005570D2"/>
    <w:rsid w:val="0055781D"/>
    <w:rsid w:val="00583203"/>
    <w:rsid w:val="005A38BF"/>
    <w:rsid w:val="005C0B96"/>
    <w:rsid w:val="005C5A43"/>
    <w:rsid w:val="005E0D38"/>
    <w:rsid w:val="005F45A5"/>
    <w:rsid w:val="00625C61"/>
    <w:rsid w:val="00657323"/>
    <w:rsid w:val="00660D87"/>
    <w:rsid w:val="006921BB"/>
    <w:rsid w:val="00694884"/>
    <w:rsid w:val="006A1A65"/>
    <w:rsid w:val="006B4D57"/>
    <w:rsid w:val="006C639E"/>
    <w:rsid w:val="006F2EA7"/>
    <w:rsid w:val="00702DD2"/>
    <w:rsid w:val="00727560"/>
    <w:rsid w:val="007303E3"/>
    <w:rsid w:val="00770409"/>
    <w:rsid w:val="00776423"/>
    <w:rsid w:val="007859A9"/>
    <w:rsid w:val="0078649B"/>
    <w:rsid w:val="0079797E"/>
    <w:rsid w:val="007A0529"/>
    <w:rsid w:val="007F25F5"/>
    <w:rsid w:val="0080002A"/>
    <w:rsid w:val="008048E4"/>
    <w:rsid w:val="00814DD0"/>
    <w:rsid w:val="00823357"/>
    <w:rsid w:val="00843E45"/>
    <w:rsid w:val="00845BA2"/>
    <w:rsid w:val="00872B47"/>
    <w:rsid w:val="00887DFD"/>
    <w:rsid w:val="008A1D90"/>
    <w:rsid w:val="008D0CA7"/>
    <w:rsid w:val="008E4F3C"/>
    <w:rsid w:val="008F52B2"/>
    <w:rsid w:val="008F6950"/>
    <w:rsid w:val="00913BB1"/>
    <w:rsid w:val="0092470D"/>
    <w:rsid w:val="00947A02"/>
    <w:rsid w:val="00963F53"/>
    <w:rsid w:val="009820C9"/>
    <w:rsid w:val="009F1BCA"/>
    <w:rsid w:val="00A0141F"/>
    <w:rsid w:val="00A3318A"/>
    <w:rsid w:val="00AB5B64"/>
    <w:rsid w:val="00AD74E7"/>
    <w:rsid w:val="00B650C3"/>
    <w:rsid w:val="00B76E50"/>
    <w:rsid w:val="00B94410"/>
    <w:rsid w:val="00BB3579"/>
    <w:rsid w:val="00C02AC5"/>
    <w:rsid w:val="00CC28E0"/>
    <w:rsid w:val="00CD536C"/>
    <w:rsid w:val="00D10557"/>
    <w:rsid w:val="00D4252A"/>
    <w:rsid w:val="00D5218B"/>
    <w:rsid w:val="00D5307A"/>
    <w:rsid w:val="00DD1614"/>
    <w:rsid w:val="00DF341B"/>
    <w:rsid w:val="00E03793"/>
    <w:rsid w:val="00E539A8"/>
    <w:rsid w:val="00E763DB"/>
    <w:rsid w:val="00E91C77"/>
    <w:rsid w:val="00EE4BD4"/>
    <w:rsid w:val="00EE593C"/>
    <w:rsid w:val="00F547D2"/>
    <w:rsid w:val="00F754C1"/>
    <w:rsid w:val="00F877A8"/>
    <w:rsid w:val="00F97C8B"/>
    <w:rsid w:val="00FC3C2F"/>
    <w:rsid w:val="00FE0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52394E-13C2-4AB2-AFBD-02211390D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5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1C77"/>
    <w:pPr>
      <w:spacing w:after="0" w:line="240" w:lineRule="auto"/>
    </w:pPr>
    <w:rPr>
      <w:rFonts w:ascii="Calibri" w:eastAsia="Calibri" w:hAnsi="Calibri"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1C77"/>
    <w:rPr>
      <w:color w:val="0563C1" w:themeColor="hyperlink"/>
      <w:u w:val="single"/>
    </w:rPr>
  </w:style>
  <w:style w:type="character" w:styleId="FollowedHyperlink">
    <w:name w:val="FollowedHyperlink"/>
    <w:basedOn w:val="DefaultParagraphFont"/>
    <w:uiPriority w:val="99"/>
    <w:semiHidden/>
    <w:unhideWhenUsed/>
    <w:rsid w:val="00383A3A"/>
    <w:rPr>
      <w:color w:val="954F72" w:themeColor="followedHyperlink"/>
      <w:u w:val="single"/>
    </w:rPr>
  </w:style>
  <w:style w:type="paragraph" w:styleId="BalloonText">
    <w:name w:val="Balloon Text"/>
    <w:basedOn w:val="Normal"/>
    <w:link w:val="BalloonTextChar"/>
    <w:uiPriority w:val="99"/>
    <w:semiHidden/>
    <w:unhideWhenUsed/>
    <w:rsid w:val="00051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923"/>
    <w:rPr>
      <w:rFonts w:ascii="Segoe UI" w:hAnsi="Segoe UI" w:cs="Segoe UI"/>
      <w:sz w:val="18"/>
      <w:szCs w:val="18"/>
    </w:rPr>
  </w:style>
  <w:style w:type="paragraph" w:styleId="NormalWeb">
    <w:name w:val="Normal (Web)"/>
    <w:basedOn w:val="Normal"/>
    <w:uiPriority w:val="99"/>
    <w:unhideWhenUsed/>
    <w:rsid w:val="005C0B9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52B2"/>
    <w:pPr>
      <w:spacing w:after="0" w:line="240" w:lineRule="auto"/>
      <w:ind w:left="720"/>
      <w:contextualSpacing/>
    </w:pPr>
  </w:style>
  <w:style w:type="paragraph" w:customStyle="1" w:styleId="Default">
    <w:name w:val="Default"/>
    <w:rsid w:val="00887DFD"/>
    <w:pPr>
      <w:autoSpaceDE w:val="0"/>
      <w:autoSpaceDN w:val="0"/>
      <w:adjustRightInd w:val="0"/>
      <w:spacing w:after="0" w:line="240" w:lineRule="auto"/>
    </w:pPr>
    <w:rPr>
      <w:rFonts w:ascii="Arial" w:hAnsi="Arial" w:cs="Arial"/>
      <w:color w:val="000000"/>
      <w:sz w:val="24"/>
      <w:szCs w:val="24"/>
    </w:rPr>
  </w:style>
  <w:style w:type="paragraph" w:customStyle="1" w:styleId="Pa1">
    <w:name w:val="Pa1"/>
    <w:basedOn w:val="Default"/>
    <w:next w:val="Default"/>
    <w:uiPriority w:val="99"/>
    <w:rsid w:val="00887DFD"/>
    <w:pPr>
      <w:spacing w:line="241" w:lineRule="atLeast"/>
    </w:pPr>
    <w:rPr>
      <w:color w:val="auto"/>
    </w:rPr>
  </w:style>
  <w:style w:type="character" w:customStyle="1" w:styleId="A1">
    <w:name w:val="A1"/>
    <w:uiPriority w:val="99"/>
    <w:rsid w:val="00887DFD"/>
    <w:rPr>
      <w:color w:val="000000"/>
      <w:sz w:val="22"/>
      <w:szCs w:val="22"/>
    </w:rPr>
  </w:style>
  <w:style w:type="character" w:styleId="Strong">
    <w:name w:val="Strong"/>
    <w:basedOn w:val="DefaultParagraphFont"/>
    <w:uiPriority w:val="22"/>
    <w:qFormat/>
    <w:rsid w:val="009F1B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65761">
      <w:bodyDiv w:val="1"/>
      <w:marLeft w:val="0"/>
      <w:marRight w:val="0"/>
      <w:marTop w:val="0"/>
      <w:marBottom w:val="0"/>
      <w:divBdr>
        <w:top w:val="none" w:sz="0" w:space="0" w:color="auto"/>
        <w:left w:val="none" w:sz="0" w:space="0" w:color="auto"/>
        <w:bottom w:val="none" w:sz="0" w:space="0" w:color="auto"/>
        <w:right w:val="none" w:sz="0" w:space="0" w:color="auto"/>
      </w:divBdr>
      <w:divsChild>
        <w:div w:id="1591691886">
          <w:marLeft w:val="0"/>
          <w:marRight w:val="0"/>
          <w:marTop w:val="0"/>
          <w:marBottom w:val="0"/>
          <w:divBdr>
            <w:top w:val="none" w:sz="0" w:space="0" w:color="auto"/>
            <w:left w:val="none" w:sz="0" w:space="0" w:color="auto"/>
            <w:bottom w:val="none" w:sz="0" w:space="0" w:color="auto"/>
            <w:right w:val="none" w:sz="0" w:space="0" w:color="auto"/>
          </w:divBdr>
        </w:div>
        <w:div w:id="2133160627">
          <w:marLeft w:val="0"/>
          <w:marRight w:val="0"/>
          <w:marTop w:val="0"/>
          <w:marBottom w:val="0"/>
          <w:divBdr>
            <w:top w:val="none" w:sz="0" w:space="0" w:color="auto"/>
            <w:left w:val="none" w:sz="0" w:space="0" w:color="auto"/>
            <w:bottom w:val="none" w:sz="0" w:space="0" w:color="auto"/>
            <w:right w:val="none" w:sz="0" w:space="0" w:color="auto"/>
          </w:divBdr>
        </w:div>
        <w:div w:id="1925721628">
          <w:marLeft w:val="0"/>
          <w:marRight w:val="0"/>
          <w:marTop w:val="0"/>
          <w:marBottom w:val="0"/>
          <w:divBdr>
            <w:top w:val="none" w:sz="0" w:space="0" w:color="auto"/>
            <w:left w:val="none" w:sz="0" w:space="0" w:color="auto"/>
            <w:bottom w:val="none" w:sz="0" w:space="0" w:color="auto"/>
            <w:right w:val="none" w:sz="0" w:space="0" w:color="auto"/>
          </w:divBdr>
        </w:div>
        <w:div w:id="74328017">
          <w:marLeft w:val="0"/>
          <w:marRight w:val="0"/>
          <w:marTop w:val="0"/>
          <w:marBottom w:val="0"/>
          <w:divBdr>
            <w:top w:val="none" w:sz="0" w:space="0" w:color="auto"/>
            <w:left w:val="none" w:sz="0" w:space="0" w:color="auto"/>
            <w:bottom w:val="none" w:sz="0" w:space="0" w:color="auto"/>
            <w:right w:val="none" w:sz="0" w:space="0" w:color="auto"/>
          </w:divBdr>
        </w:div>
      </w:divsChild>
    </w:div>
    <w:div w:id="110324791">
      <w:bodyDiv w:val="1"/>
      <w:marLeft w:val="0"/>
      <w:marRight w:val="0"/>
      <w:marTop w:val="0"/>
      <w:marBottom w:val="0"/>
      <w:divBdr>
        <w:top w:val="none" w:sz="0" w:space="0" w:color="auto"/>
        <w:left w:val="none" w:sz="0" w:space="0" w:color="auto"/>
        <w:bottom w:val="none" w:sz="0" w:space="0" w:color="auto"/>
        <w:right w:val="none" w:sz="0" w:space="0" w:color="auto"/>
      </w:divBdr>
    </w:div>
    <w:div w:id="118570175">
      <w:bodyDiv w:val="1"/>
      <w:marLeft w:val="0"/>
      <w:marRight w:val="0"/>
      <w:marTop w:val="0"/>
      <w:marBottom w:val="0"/>
      <w:divBdr>
        <w:top w:val="none" w:sz="0" w:space="0" w:color="auto"/>
        <w:left w:val="none" w:sz="0" w:space="0" w:color="auto"/>
        <w:bottom w:val="none" w:sz="0" w:space="0" w:color="auto"/>
        <w:right w:val="none" w:sz="0" w:space="0" w:color="auto"/>
      </w:divBdr>
      <w:divsChild>
        <w:div w:id="2140293627">
          <w:marLeft w:val="0"/>
          <w:marRight w:val="0"/>
          <w:marTop w:val="0"/>
          <w:marBottom w:val="0"/>
          <w:divBdr>
            <w:top w:val="none" w:sz="0" w:space="0" w:color="auto"/>
            <w:left w:val="none" w:sz="0" w:space="0" w:color="auto"/>
            <w:bottom w:val="none" w:sz="0" w:space="0" w:color="auto"/>
            <w:right w:val="none" w:sz="0" w:space="0" w:color="auto"/>
          </w:divBdr>
        </w:div>
        <w:div w:id="859272089">
          <w:marLeft w:val="0"/>
          <w:marRight w:val="0"/>
          <w:marTop w:val="0"/>
          <w:marBottom w:val="0"/>
          <w:divBdr>
            <w:top w:val="none" w:sz="0" w:space="0" w:color="auto"/>
            <w:left w:val="none" w:sz="0" w:space="0" w:color="auto"/>
            <w:bottom w:val="none" w:sz="0" w:space="0" w:color="auto"/>
            <w:right w:val="none" w:sz="0" w:space="0" w:color="auto"/>
          </w:divBdr>
        </w:div>
        <w:div w:id="1278442855">
          <w:marLeft w:val="0"/>
          <w:marRight w:val="0"/>
          <w:marTop w:val="0"/>
          <w:marBottom w:val="0"/>
          <w:divBdr>
            <w:top w:val="none" w:sz="0" w:space="0" w:color="auto"/>
            <w:left w:val="none" w:sz="0" w:space="0" w:color="auto"/>
            <w:bottom w:val="none" w:sz="0" w:space="0" w:color="auto"/>
            <w:right w:val="none" w:sz="0" w:space="0" w:color="auto"/>
          </w:divBdr>
        </w:div>
        <w:div w:id="1931545853">
          <w:marLeft w:val="0"/>
          <w:marRight w:val="0"/>
          <w:marTop w:val="0"/>
          <w:marBottom w:val="0"/>
          <w:divBdr>
            <w:top w:val="none" w:sz="0" w:space="0" w:color="auto"/>
            <w:left w:val="none" w:sz="0" w:space="0" w:color="auto"/>
            <w:bottom w:val="none" w:sz="0" w:space="0" w:color="auto"/>
            <w:right w:val="none" w:sz="0" w:space="0" w:color="auto"/>
          </w:divBdr>
        </w:div>
        <w:div w:id="1682853001">
          <w:marLeft w:val="0"/>
          <w:marRight w:val="0"/>
          <w:marTop w:val="0"/>
          <w:marBottom w:val="0"/>
          <w:divBdr>
            <w:top w:val="none" w:sz="0" w:space="0" w:color="auto"/>
            <w:left w:val="none" w:sz="0" w:space="0" w:color="auto"/>
            <w:bottom w:val="none" w:sz="0" w:space="0" w:color="auto"/>
            <w:right w:val="none" w:sz="0" w:space="0" w:color="auto"/>
          </w:divBdr>
        </w:div>
        <w:div w:id="815537788">
          <w:marLeft w:val="0"/>
          <w:marRight w:val="0"/>
          <w:marTop w:val="0"/>
          <w:marBottom w:val="0"/>
          <w:divBdr>
            <w:top w:val="none" w:sz="0" w:space="0" w:color="auto"/>
            <w:left w:val="none" w:sz="0" w:space="0" w:color="auto"/>
            <w:bottom w:val="none" w:sz="0" w:space="0" w:color="auto"/>
            <w:right w:val="none" w:sz="0" w:space="0" w:color="auto"/>
          </w:divBdr>
        </w:div>
        <w:div w:id="209848751">
          <w:marLeft w:val="0"/>
          <w:marRight w:val="0"/>
          <w:marTop w:val="0"/>
          <w:marBottom w:val="0"/>
          <w:divBdr>
            <w:top w:val="none" w:sz="0" w:space="0" w:color="auto"/>
            <w:left w:val="none" w:sz="0" w:space="0" w:color="auto"/>
            <w:bottom w:val="none" w:sz="0" w:space="0" w:color="auto"/>
            <w:right w:val="none" w:sz="0" w:space="0" w:color="auto"/>
          </w:divBdr>
        </w:div>
        <w:div w:id="351609075">
          <w:marLeft w:val="0"/>
          <w:marRight w:val="0"/>
          <w:marTop w:val="0"/>
          <w:marBottom w:val="0"/>
          <w:divBdr>
            <w:top w:val="none" w:sz="0" w:space="0" w:color="auto"/>
            <w:left w:val="none" w:sz="0" w:space="0" w:color="auto"/>
            <w:bottom w:val="none" w:sz="0" w:space="0" w:color="auto"/>
            <w:right w:val="none" w:sz="0" w:space="0" w:color="auto"/>
          </w:divBdr>
        </w:div>
        <w:div w:id="264070856">
          <w:marLeft w:val="0"/>
          <w:marRight w:val="0"/>
          <w:marTop w:val="0"/>
          <w:marBottom w:val="0"/>
          <w:divBdr>
            <w:top w:val="none" w:sz="0" w:space="0" w:color="auto"/>
            <w:left w:val="none" w:sz="0" w:space="0" w:color="auto"/>
            <w:bottom w:val="none" w:sz="0" w:space="0" w:color="auto"/>
            <w:right w:val="none" w:sz="0" w:space="0" w:color="auto"/>
          </w:divBdr>
        </w:div>
        <w:div w:id="833107116">
          <w:marLeft w:val="0"/>
          <w:marRight w:val="0"/>
          <w:marTop w:val="0"/>
          <w:marBottom w:val="0"/>
          <w:divBdr>
            <w:top w:val="none" w:sz="0" w:space="0" w:color="auto"/>
            <w:left w:val="none" w:sz="0" w:space="0" w:color="auto"/>
            <w:bottom w:val="none" w:sz="0" w:space="0" w:color="auto"/>
            <w:right w:val="none" w:sz="0" w:space="0" w:color="auto"/>
          </w:divBdr>
        </w:div>
        <w:div w:id="1297027493">
          <w:marLeft w:val="0"/>
          <w:marRight w:val="0"/>
          <w:marTop w:val="0"/>
          <w:marBottom w:val="0"/>
          <w:divBdr>
            <w:top w:val="none" w:sz="0" w:space="0" w:color="auto"/>
            <w:left w:val="none" w:sz="0" w:space="0" w:color="auto"/>
            <w:bottom w:val="none" w:sz="0" w:space="0" w:color="auto"/>
            <w:right w:val="none" w:sz="0" w:space="0" w:color="auto"/>
          </w:divBdr>
        </w:div>
      </w:divsChild>
    </w:div>
    <w:div w:id="131603747">
      <w:bodyDiv w:val="1"/>
      <w:marLeft w:val="0"/>
      <w:marRight w:val="0"/>
      <w:marTop w:val="0"/>
      <w:marBottom w:val="0"/>
      <w:divBdr>
        <w:top w:val="none" w:sz="0" w:space="0" w:color="auto"/>
        <w:left w:val="none" w:sz="0" w:space="0" w:color="auto"/>
        <w:bottom w:val="none" w:sz="0" w:space="0" w:color="auto"/>
        <w:right w:val="none" w:sz="0" w:space="0" w:color="auto"/>
      </w:divBdr>
      <w:divsChild>
        <w:div w:id="1290547807">
          <w:marLeft w:val="0"/>
          <w:marRight w:val="0"/>
          <w:marTop w:val="0"/>
          <w:marBottom w:val="0"/>
          <w:divBdr>
            <w:top w:val="none" w:sz="0" w:space="0" w:color="auto"/>
            <w:left w:val="none" w:sz="0" w:space="0" w:color="auto"/>
            <w:bottom w:val="none" w:sz="0" w:space="0" w:color="auto"/>
            <w:right w:val="none" w:sz="0" w:space="0" w:color="auto"/>
          </w:divBdr>
          <w:divsChild>
            <w:div w:id="1196652257">
              <w:marLeft w:val="0"/>
              <w:marRight w:val="0"/>
              <w:marTop w:val="0"/>
              <w:marBottom w:val="0"/>
              <w:divBdr>
                <w:top w:val="none" w:sz="0" w:space="0" w:color="auto"/>
                <w:left w:val="none" w:sz="0" w:space="0" w:color="auto"/>
                <w:bottom w:val="none" w:sz="0" w:space="0" w:color="auto"/>
                <w:right w:val="none" w:sz="0" w:space="0" w:color="auto"/>
              </w:divBdr>
              <w:divsChild>
                <w:div w:id="605235745">
                  <w:marLeft w:val="0"/>
                  <w:marRight w:val="0"/>
                  <w:marTop w:val="0"/>
                  <w:marBottom w:val="0"/>
                  <w:divBdr>
                    <w:top w:val="none" w:sz="0" w:space="0" w:color="auto"/>
                    <w:left w:val="none" w:sz="0" w:space="0" w:color="auto"/>
                    <w:bottom w:val="none" w:sz="0" w:space="0" w:color="auto"/>
                    <w:right w:val="none" w:sz="0" w:space="0" w:color="auto"/>
                  </w:divBdr>
                  <w:divsChild>
                    <w:div w:id="1718242570">
                      <w:marLeft w:val="0"/>
                      <w:marRight w:val="0"/>
                      <w:marTop w:val="0"/>
                      <w:marBottom w:val="0"/>
                      <w:divBdr>
                        <w:top w:val="none" w:sz="0" w:space="0" w:color="auto"/>
                        <w:left w:val="none" w:sz="0" w:space="0" w:color="auto"/>
                        <w:bottom w:val="none" w:sz="0" w:space="0" w:color="auto"/>
                        <w:right w:val="none" w:sz="0" w:space="0" w:color="auto"/>
                      </w:divBdr>
                      <w:divsChild>
                        <w:div w:id="595677125">
                          <w:marLeft w:val="0"/>
                          <w:marRight w:val="0"/>
                          <w:marTop w:val="0"/>
                          <w:marBottom w:val="0"/>
                          <w:divBdr>
                            <w:top w:val="none" w:sz="0" w:space="0" w:color="auto"/>
                            <w:left w:val="none" w:sz="0" w:space="0" w:color="auto"/>
                            <w:bottom w:val="none" w:sz="0" w:space="0" w:color="auto"/>
                            <w:right w:val="none" w:sz="0" w:space="0" w:color="auto"/>
                          </w:divBdr>
                          <w:divsChild>
                            <w:div w:id="5897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009387">
      <w:bodyDiv w:val="1"/>
      <w:marLeft w:val="0"/>
      <w:marRight w:val="0"/>
      <w:marTop w:val="0"/>
      <w:marBottom w:val="0"/>
      <w:divBdr>
        <w:top w:val="none" w:sz="0" w:space="0" w:color="auto"/>
        <w:left w:val="none" w:sz="0" w:space="0" w:color="auto"/>
        <w:bottom w:val="none" w:sz="0" w:space="0" w:color="auto"/>
        <w:right w:val="none" w:sz="0" w:space="0" w:color="auto"/>
      </w:divBdr>
    </w:div>
    <w:div w:id="779564654">
      <w:bodyDiv w:val="1"/>
      <w:marLeft w:val="0"/>
      <w:marRight w:val="0"/>
      <w:marTop w:val="0"/>
      <w:marBottom w:val="0"/>
      <w:divBdr>
        <w:top w:val="none" w:sz="0" w:space="0" w:color="auto"/>
        <w:left w:val="none" w:sz="0" w:space="0" w:color="auto"/>
        <w:bottom w:val="none" w:sz="0" w:space="0" w:color="auto"/>
        <w:right w:val="none" w:sz="0" w:space="0" w:color="auto"/>
      </w:divBdr>
      <w:divsChild>
        <w:div w:id="773743706">
          <w:marLeft w:val="0"/>
          <w:marRight w:val="0"/>
          <w:marTop w:val="0"/>
          <w:marBottom w:val="0"/>
          <w:divBdr>
            <w:top w:val="none" w:sz="0" w:space="0" w:color="auto"/>
            <w:left w:val="none" w:sz="0" w:space="0" w:color="auto"/>
            <w:bottom w:val="none" w:sz="0" w:space="0" w:color="auto"/>
            <w:right w:val="none" w:sz="0" w:space="0" w:color="auto"/>
          </w:divBdr>
        </w:div>
        <w:div w:id="1950425681">
          <w:marLeft w:val="0"/>
          <w:marRight w:val="0"/>
          <w:marTop w:val="0"/>
          <w:marBottom w:val="0"/>
          <w:divBdr>
            <w:top w:val="none" w:sz="0" w:space="0" w:color="auto"/>
            <w:left w:val="none" w:sz="0" w:space="0" w:color="auto"/>
            <w:bottom w:val="none" w:sz="0" w:space="0" w:color="auto"/>
            <w:right w:val="none" w:sz="0" w:space="0" w:color="auto"/>
          </w:divBdr>
        </w:div>
        <w:div w:id="57435092">
          <w:marLeft w:val="0"/>
          <w:marRight w:val="0"/>
          <w:marTop w:val="0"/>
          <w:marBottom w:val="0"/>
          <w:divBdr>
            <w:top w:val="none" w:sz="0" w:space="0" w:color="auto"/>
            <w:left w:val="none" w:sz="0" w:space="0" w:color="auto"/>
            <w:bottom w:val="none" w:sz="0" w:space="0" w:color="auto"/>
            <w:right w:val="none" w:sz="0" w:space="0" w:color="auto"/>
          </w:divBdr>
        </w:div>
        <w:div w:id="1533567771">
          <w:marLeft w:val="0"/>
          <w:marRight w:val="0"/>
          <w:marTop w:val="0"/>
          <w:marBottom w:val="0"/>
          <w:divBdr>
            <w:top w:val="none" w:sz="0" w:space="0" w:color="auto"/>
            <w:left w:val="none" w:sz="0" w:space="0" w:color="auto"/>
            <w:bottom w:val="none" w:sz="0" w:space="0" w:color="auto"/>
            <w:right w:val="none" w:sz="0" w:space="0" w:color="auto"/>
          </w:divBdr>
        </w:div>
        <w:div w:id="948270717">
          <w:marLeft w:val="0"/>
          <w:marRight w:val="0"/>
          <w:marTop w:val="0"/>
          <w:marBottom w:val="0"/>
          <w:divBdr>
            <w:top w:val="none" w:sz="0" w:space="0" w:color="auto"/>
            <w:left w:val="none" w:sz="0" w:space="0" w:color="auto"/>
            <w:bottom w:val="none" w:sz="0" w:space="0" w:color="auto"/>
            <w:right w:val="none" w:sz="0" w:space="0" w:color="auto"/>
          </w:divBdr>
        </w:div>
        <w:div w:id="1359239912">
          <w:marLeft w:val="0"/>
          <w:marRight w:val="0"/>
          <w:marTop w:val="0"/>
          <w:marBottom w:val="0"/>
          <w:divBdr>
            <w:top w:val="none" w:sz="0" w:space="0" w:color="auto"/>
            <w:left w:val="none" w:sz="0" w:space="0" w:color="auto"/>
            <w:bottom w:val="none" w:sz="0" w:space="0" w:color="auto"/>
            <w:right w:val="none" w:sz="0" w:space="0" w:color="auto"/>
          </w:divBdr>
        </w:div>
        <w:div w:id="132991041">
          <w:marLeft w:val="0"/>
          <w:marRight w:val="0"/>
          <w:marTop w:val="0"/>
          <w:marBottom w:val="0"/>
          <w:divBdr>
            <w:top w:val="none" w:sz="0" w:space="0" w:color="auto"/>
            <w:left w:val="none" w:sz="0" w:space="0" w:color="auto"/>
            <w:bottom w:val="none" w:sz="0" w:space="0" w:color="auto"/>
            <w:right w:val="none" w:sz="0" w:space="0" w:color="auto"/>
          </w:divBdr>
        </w:div>
        <w:div w:id="223568586">
          <w:marLeft w:val="0"/>
          <w:marRight w:val="0"/>
          <w:marTop w:val="0"/>
          <w:marBottom w:val="0"/>
          <w:divBdr>
            <w:top w:val="none" w:sz="0" w:space="0" w:color="auto"/>
            <w:left w:val="none" w:sz="0" w:space="0" w:color="auto"/>
            <w:bottom w:val="none" w:sz="0" w:space="0" w:color="auto"/>
            <w:right w:val="none" w:sz="0" w:space="0" w:color="auto"/>
          </w:divBdr>
        </w:div>
        <w:div w:id="1996756183">
          <w:marLeft w:val="0"/>
          <w:marRight w:val="0"/>
          <w:marTop w:val="0"/>
          <w:marBottom w:val="0"/>
          <w:divBdr>
            <w:top w:val="none" w:sz="0" w:space="0" w:color="auto"/>
            <w:left w:val="none" w:sz="0" w:space="0" w:color="auto"/>
            <w:bottom w:val="none" w:sz="0" w:space="0" w:color="auto"/>
            <w:right w:val="none" w:sz="0" w:space="0" w:color="auto"/>
          </w:divBdr>
        </w:div>
        <w:div w:id="101463258">
          <w:marLeft w:val="0"/>
          <w:marRight w:val="0"/>
          <w:marTop w:val="0"/>
          <w:marBottom w:val="0"/>
          <w:divBdr>
            <w:top w:val="none" w:sz="0" w:space="0" w:color="auto"/>
            <w:left w:val="none" w:sz="0" w:space="0" w:color="auto"/>
            <w:bottom w:val="none" w:sz="0" w:space="0" w:color="auto"/>
            <w:right w:val="none" w:sz="0" w:space="0" w:color="auto"/>
          </w:divBdr>
        </w:div>
        <w:div w:id="745954561">
          <w:marLeft w:val="0"/>
          <w:marRight w:val="0"/>
          <w:marTop w:val="0"/>
          <w:marBottom w:val="0"/>
          <w:divBdr>
            <w:top w:val="none" w:sz="0" w:space="0" w:color="auto"/>
            <w:left w:val="none" w:sz="0" w:space="0" w:color="auto"/>
            <w:bottom w:val="none" w:sz="0" w:space="0" w:color="auto"/>
            <w:right w:val="none" w:sz="0" w:space="0" w:color="auto"/>
          </w:divBdr>
        </w:div>
        <w:div w:id="615411529">
          <w:marLeft w:val="0"/>
          <w:marRight w:val="0"/>
          <w:marTop w:val="0"/>
          <w:marBottom w:val="0"/>
          <w:divBdr>
            <w:top w:val="none" w:sz="0" w:space="0" w:color="auto"/>
            <w:left w:val="none" w:sz="0" w:space="0" w:color="auto"/>
            <w:bottom w:val="none" w:sz="0" w:space="0" w:color="auto"/>
            <w:right w:val="none" w:sz="0" w:space="0" w:color="auto"/>
          </w:divBdr>
        </w:div>
        <w:div w:id="1904944459">
          <w:marLeft w:val="0"/>
          <w:marRight w:val="0"/>
          <w:marTop w:val="0"/>
          <w:marBottom w:val="0"/>
          <w:divBdr>
            <w:top w:val="none" w:sz="0" w:space="0" w:color="auto"/>
            <w:left w:val="none" w:sz="0" w:space="0" w:color="auto"/>
            <w:bottom w:val="none" w:sz="0" w:space="0" w:color="auto"/>
            <w:right w:val="none" w:sz="0" w:space="0" w:color="auto"/>
          </w:divBdr>
        </w:div>
        <w:div w:id="1146506820">
          <w:marLeft w:val="0"/>
          <w:marRight w:val="0"/>
          <w:marTop w:val="0"/>
          <w:marBottom w:val="0"/>
          <w:divBdr>
            <w:top w:val="none" w:sz="0" w:space="0" w:color="auto"/>
            <w:left w:val="none" w:sz="0" w:space="0" w:color="auto"/>
            <w:bottom w:val="none" w:sz="0" w:space="0" w:color="auto"/>
            <w:right w:val="none" w:sz="0" w:space="0" w:color="auto"/>
          </w:divBdr>
        </w:div>
        <w:div w:id="320736314">
          <w:marLeft w:val="0"/>
          <w:marRight w:val="0"/>
          <w:marTop w:val="0"/>
          <w:marBottom w:val="0"/>
          <w:divBdr>
            <w:top w:val="none" w:sz="0" w:space="0" w:color="auto"/>
            <w:left w:val="none" w:sz="0" w:space="0" w:color="auto"/>
            <w:bottom w:val="none" w:sz="0" w:space="0" w:color="auto"/>
            <w:right w:val="none" w:sz="0" w:space="0" w:color="auto"/>
          </w:divBdr>
        </w:div>
        <w:div w:id="293408580">
          <w:marLeft w:val="0"/>
          <w:marRight w:val="0"/>
          <w:marTop w:val="0"/>
          <w:marBottom w:val="0"/>
          <w:divBdr>
            <w:top w:val="none" w:sz="0" w:space="0" w:color="auto"/>
            <w:left w:val="none" w:sz="0" w:space="0" w:color="auto"/>
            <w:bottom w:val="none" w:sz="0" w:space="0" w:color="auto"/>
            <w:right w:val="none" w:sz="0" w:space="0" w:color="auto"/>
          </w:divBdr>
        </w:div>
        <w:div w:id="569341288">
          <w:marLeft w:val="0"/>
          <w:marRight w:val="0"/>
          <w:marTop w:val="0"/>
          <w:marBottom w:val="0"/>
          <w:divBdr>
            <w:top w:val="none" w:sz="0" w:space="0" w:color="auto"/>
            <w:left w:val="none" w:sz="0" w:space="0" w:color="auto"/>
            <w:bottom w:val="none" w:sz="0" w:space="0" w:color="auto"/>
            <w:right w:val="none" w:sz="0" w:space="0" w:color="auto"/>
          </w:divBdr>
        </w:div>
        <w:div w:id="799033487">
          <w:marLeft w:val="0"/>
          <w:marRight w:val="0"/>
          <w:marTop w:val="0"/>
          <w:marBottom w:val="0"/>
          <w:divBdr>
            <w:top w:val="none" w:sz="0" w:space="0" w:color="auto"/>
            <w:left w:val="none" w:sz="0" w:space="0" w:color="auto"/>
            <w:bottom w:val="none" w:sz="0" w:space="0" w:color="auto"/>
            <w:right w:val="none" w:sz="0" w:space="0" w:color="auto"/>
          </w:divBdr>
        </w:div>
        <w:div w:id="560556491">
          <w:marLeft w:val="0"/>
          <w:marRight w:val="0"/>
          <w:marTop w:val="0"/>
          <w:marBottom w:val="0"/>
          <w:divBdr>
            <w:top w:val="none" w:sz="0" w:space="0" w:color="auto"/>
            <w:left w:val="none" w:sz="0" w:space="0" w:color="auto"/>
            <w:bottom w:val="none" w:sz="0" w:space="0" w:color="auto"/>
            <w:right w:val="none" w:sz="0" w:space="0" w:color="auto"/>
          </w:divBdr>
        </w:div>
        <w:div w:id="1033000546">
          <w:marLeft w:val="0"/>
          <w:marRight w:val="0"/>
          <w:marTop w:val="0"/>
          <w:marBottom w:val="0"/>
          <w:divBdr>
            <w:top w:val="none" w:sz="0" w:space="0" w:color="auto"/>
            <w:left w:val="none" w:sz="0" w:space="0" w:color="auto"/>
            <w:bottom w:val="none" w:sz="0" w:space="0" w:color="auto"/>
            <w:right w:val="none" w:sz="0" w:space="0" w:color="auto"/>
          </w:divBdr>
        </w:div>
        <w:div w:id="300506452">
          <w:marLeft w:val="0"/>
          <w:marRight w:val="0"/>
          <w:marTop w:val="0"/>
          <w:marBottom w:val="0"/>
          <w:divBdr>
            <w:top w:val="none" w:sz="0" w:space="0" w:color="auto"/>
            <w:left w:val="none" w:sz="0" w:space="0" w:color="auto"/>
            <w:bottom w:val="none" w:sz="0" w:space="0" w:color="auto"/>
            <w:right w:val="none" w:sz="0" w:space="0" w:color="auto"/>
          </w:divBdr>
        </w:div>
        <w:div w:id="2031100583">
          <w:marLeft w:val="0"/>
          <w:marRight w:val="0"/>
          <w:marTop w:val="0"/>
          <w:marBottom w:val="0"/>
          <w:divBdr>
            <w:top w:val="none" w:sz="0" w:space="0" w:color="auto"/>
            <w:left w:val="none" w:sz="0" w:space="0" w:color="auto"/>
            <w:bottom w:val="none" w:sz="0" w:space="0" w:color="auto"/>
            <w:right w:val="none" w:sz="0" w:space="0" w:color="auto"/>
          </w:divBdr>
        </w:div>
        <w:div w:id="1902446281">
          <w:marLeft w:val="0"/>
          <w:marRight w:val="0"/>
          <w:marTop w:val="0"/>
          <w:marBottom w:val="0"/>
          <w:divBdr>
            <w:top w:val="none" w:sz="0" w:space="0" w:color="auto"/>
            <w:left w:val="none" w:sz="0" w:space="0" w:color="auto"/>
            <w:bottom w:val="none" w:sz="0" w:space="0" w:color="auto"/>
            <w:right w:val="none" w:sz="0" w:space="0" w:color="auto"/>
          </w:divBdr>
        </w:div>
        <w:div w:id="1724790946">
          <w:marLeft w:val="0"/>
          <w:marRight w:val="0"/>
          <w:marTop w:val="0"/>
          <w:marBottom w:val="0"/>
          <w:divBdr>
            <w:top w:val="none" w:sz="0" w:space="0" w:color="auto"/>
            <w:left w:val="none" w:sz="0" w:space="0" w:color="auto"/>
            <w:bottom w:val="none" w:sz="0" w:space="0" w:color="auto"/>
            <w:right w:val="none" w:sz="0" w:space="0" w:color="auto"/>
          </w:divBdr>
        </w:div>
        <w:div w:id="741147108">
          <w:marLeft w:val="0"/>
          <w:marRight w:val="0"/>
          <w:marTop w:val="0"/>
          <w:marBottom w:val="0"/>
          <w:divBdr>
            <w:top w:val="none" w:sz="0" w:space="0" w:color="auto"/>
            <w:left w:val="none" w:sz="0" w:space="0" w:color="auto"/>
            <w:bottom w:val="none" w:sz="0" w:space="0" w:color="auto"/>
            <w:right w:val="none" w:sz="0" w:space="0" w:color="auto"/>
          </w:divBdr>
        </w:div>
        <w:div w:id="268974770">
          <w:marLeft w:val="0"/>
          <w:marRight w:val="0"/>
          <w:marTop w:val="0"/>
          <w:marBottom w:val="0"/>
          <w:divBdr>
            <w:top w:val="none" w:sz="0" w:space="0" w:color="auto"/>
            <w:left w:val="none" w:sz="0" w:space="0" w:color="auto"/>
            <w:bottom w:val="none" w:sz="0" w:space="0" w:color="auto"/>
            <w:right w:val="none" w:sz="0" w:space="0" w:color="auto"/>
          </w:divBdr>
        </w:div>
        <w:div w:id="1342510513">
          <w:marLeft w:val="0"/>
          <w:marRight w:val="0"/>
          <w:marTop w:val="0"/>
          <w:marBottom w:val="0"/>
          <w:divBdr>
            <w:top w:val="none" w:sz="0" w:space="0" w:color="auto"/>
            <w:left w:val="none" w:sz="0" w:space="0" w:color="auto"/>
            <w:bottom w:val="none" w:sz="0" w:space="0" w:color="auto"/>
            <w:right w:val="none" w:sz="0" w:space="0" w:color="auto"/>
          </w:divBdr>
        </w:div>
      </w:divsChild>
    </w:div>
    <w:div w:id="815536524">
      <w:bodyDiv w:val="1"/>
      <w:marLeft w:val="0"/>
      <w:marRight w:val="0"/>
      <w:marTop w:val="0"/>
      <w:marBottom w:val="0"/>
      <w:divBdr>
        <w:top w:val="none" w:sz="0" w:space="0" w:color="auto"/>
        <w:left w:val="none" w:sz="0" w:space="0" w:color="auto"/>
        <w:bottom w:val="none" w:sz="0" w:space="0" w:color="auto"/>
        <w:right w:val="none" w:sz="0" w:space="0" w:color="auto"/>
      </w:divBdr>
      <w:divsChild>
        <w:div w:id="494809967">
          <w:marLeft w:val="0"/>
          <w:marRight w:val="0"/>
          <w:marTop w:val="0"/>
          <w:marBottom w:val="0"/>
          <w:divBdr>
            <w:top w:val="none" w:sz="0" w:space="0" w:color="auto"/>
            <w:left w:val="none" w:sz="0" w:space="0" w:color="auto"/>
            <w:bottom w:val="none" w:sz="0" w:space="0" w:color="auto"/>
            <w:right w:val="none" w:sz="0" w:space="0" w:color="auto"/>
          </w:divBdr>
        </w:div>
        <w:div w:id="891622807">
          <w:marLeft w:val="0"/>
          <w:marRight w:val="0"/>
          <w:marTop w:val="0"/>
          <w:marBottom w:val="0"/>
          <w:divBdr>
            <w:top w:val="none" w:sz="0" w:space="0" w:color="auto"/>
            <w:left w:val="none" w:sz="0" w:space="0" w:color="auto"/>
            <w:bottom w:val="none" w:sz="0" w:space="0" w:color="auto"/>
            <w:right w:val="none" w:sz="0" w:space="0" w:color="auto"/>
          </w:divBdr>
        </w:div>
        <w:div w:id="1523014966">
          <w:marLeft w:val="0"/>
          <w:marRight w:val="0"/>
          <w:marTop w:val="0"/>
          <w:marBottom w:val="0"/>
          <w:divBdr>
            <w:top w:val="none" w:sz="0" w:space="0" w:color="auto"/>
            <w:left w:val="none" w:sz="0" w:space="0" w:color="auto"/>
            <w:bottom w:val="none" w:sz="0" w:space="0" w:color="auto"/>
            <w:right w:val="none" w:sz="0" w:space="0" w:color="auto"/>
          </w:divBdr>
        </w:div>
        <w:div w:id="2072728930">
          <w:marLeft w:val="0"/>
          <w:marRight w:val="0"/>
          <w:marTop w:val="0"/>
          <w:marBottom w:val="0"/>
          <w:divBdr>
            <w:top w:val="none" w:sz="0" w:space="0" w:color="auto"/>
            <w:left w:val="none" w:sz="0" w:space="0" w:color="auto"/>
            <w:bottom w:val="none" w:sz="0" w:space="0" w:color="auto"/>
            <w:right w:val="none" w:sz="0" w:space="0" w:color="auto"/>
          </w:divBdr>
        </w:div>
        <w:div w:id="1136217373">
          <w:marLeft w:val="0"/>
          <w:marRight w:val="0"/>
          <w:marTop w:val="0"/>
          <w:marBottom w:val="0"/>
          <w:divBdr>
            <w:top w:val="none" w:sz="0" w:space="0" w:color="auto"/>
            <w:left w:val="none" w:sz="0" w:space="0" w:color="auto"/>
            <w:bottom w:val="none" w:sz="0" w:space="0" w:color="auto"/>
            <w:right w:val="none" w:sz="0" w:space="0" w:color="auto"/>
          </w:divBdr>
        </w:div>
        <w:div w:id="277179">
          <w:marLeft w:val="0"/>
          <w:marRight w:val="0"/>
          <w:marTop w:val="0"/>
          <w:marBottom w:val="0"/>
          <w:divBdr>
            <w:top w:val="none" w:sz="0" w:space="0" w:color="auto"/>
            <w:left w:val="none" w:sz="0" w:space="0" w:color="auto"/>
            <w:bottom w:val="none" w:sz="0" w:space="0" w:color="auto"/>
            <w:right w:val="none" w:sz="0" w:space="0" w:color="auto"/>
          </w:divBdr>
        </w:div>
        <w:div w:id="843784272">
          <w:marLeft w:val="0"/>
          <w:marRight w:val="0"/>
          <w:marTop w:val="0"/>
          <w:marBottom w:val="0"/>
          <w:divBdr>
            <w:top w:val="none" w:sz="0" w:space="0" w:color="auto"/>
            <w:left w:val="none" w:sz="0" w:space="0" w:color="auto"/>
            <w:bottom w:val="none" w:sz="0" w:space="0" w:color="auto"/>
            <w:right w:val="none" w:sz="0" w:space="0" w:color="auto"/>
          </w:divBdr>
        </w:div>
        <w:div w:id="502427969">
          <w:marLeft w:val="0"/>
          <w:marRight w:val="0"/>
          <w:marTop w:val="0"/>
          <w:marBottom w:val="0"/>
          <w:divBdr>
            <w:top w:val="none" w:sz="0" w:space="0" w:color="auto"/>
            <w:left w:val="none" w:sz="0" w:space="0" w:color="auto"/>
            <w:bottom w:val="none" w:sz="0" w:space="0" w:color="auto"/>
            <w:right w:val="none" w:sz="0" w:space="0" w:color="auto"/>
          </w:divBdr>
        </w:div>
        <w:div w:id="1874537794">
          <w:marLeft w:val="0"/>
          <w:marRight w:val="0"/>
          <w:marTop w:val="0"/>
          <w:marBottom w:val="0"/>
          <w:divBdr>
            <w:top w:val="none" w:sz="0" w:space="0" w:color="auto"/>
            <w:left w:val="none" w:sz="0" w:space="0" w:color="auto"/>
            <w:bottom w:val="none" w:sz="0" w:space="0" w:color="auto"/>
            <w:right w:val="none" w:sz="0" w:space="0" w:color="auto"/>
          </w:divBdr>
        </w:div>
        <w:div w:id="1168641701">
          <w:marLeft w:val="0"/>
          <w:marRight w:val="0"/>
          <w:marTop w:val="0"/>
          <w:marBottom w:val="0"/>
          <w:divBdr>
            <w:top w:val="none" w:sz="0" w:space="0" w:color="auto"/>
            <w:left w:val="none" w:sz="0" w:space="0" w:color="auto"/>
            <w:bottom w:val="none" w:sz="0" w:space="0" w:color="auto"/>
            <w:right w:val="none" w:sz="0" w:space="0" w:color="auto"/>
          </w:divBdr>
        </w:div>
        <w:div w:id="1511215645">
          <w:marLeft w:val="0"/>
          <w:marRight w:val="0"/>
          <w:marTop w:val="0"/>
          <w:marBottom w:val="0"/>
          <w:divBdr>
            <w:top w:val="none" w:sz="0" w:space="0" w:color="auto"/>
            <w:left w:val="none" w:sz="0" w:space="0" w:color="auto"/>
            <w:bottom w:val="none" w:sz="0" w:space="0" w:color="auto"/>
            <w:right w:val="none" w:sz="0" w:space="0" w:color="auto"/>
          </w:divBdr>
        </w:div>
      </w:divsChild>
    </w:div>
    <w:div w:id="822041008">
      <w:bodyDiv w:val="1"/>
      <w:marLeft w:val="0"/>
      <w:marRight w:val="0"/>
      <w:marTop w:val="0"/>
      <w:marBottom w:val="0"/>
      <w:divBdr>
        <w:top w:val="none" w:sz="0" w:space="0" w:color="auto"/>
        <w:left w:val="none" w:sz="0" w:space="0" w:color="auto"/>
        <w:bottom w:val="none" w:sz="0" w:space="0" w:color="auto"/>
        <w:right w:val="none" w:sz="0" w:space="0" w:color="auto"/>
      </w:divBdr>
      <w:divsChild>
        <w:div w:id="1107771645">
          <w:marLeft w:val="0"/>
          <w:marRight w:val="0"/>
          <w:marTop w:val="0"/>
          <w:marBottom w:val="0"/>
          <w:divBdr>
            <w:top w:val="none" w:sz="0" w:space="0" w:color="auto"/>
            <w:left w:val="none" w:sz="0" w:space="0" w:color="auto"/>
            <w:bottom w:val="none" w:sz="0" w:space="0" w:color="auto"/>
            <w:right w:val="none" w:sz="0" w:space="0" w:color="auto"/>
          </w:divBdr>
          <w:divsChild>
            <w:div w:id="386806762">
              <w:marLeft w:val="0"/>
              <w:marRight w:val="0"/>
              <w:marTop w:val="0"/>
              <w:marBottom w:val="0"/>
              <w:divBdr>
                <w:top w:val="none" w:sz="0" w:space="0" w:color="auto"/>
                <w:left w:val="none" w:sz="0" w:space="0" w:color="auto"/>
                <w:bottom w:val="none" w:sz="0" w:space="0" w:color="auto"/>
                <w:right w:val="none" w:sz="0" w:space="0" w:color="auto"/>
              </w:divBdr>
            </w:div>
          </w:divsChild>
        </w:div>
        <w:div w:id="669219069">
          <w:marLeft w:val="0"/>
          <w:marRight w:val="0"/>
          <w:marTop w:val="0"/>
          <w:marBottom w:val="0"/>
          <w:divBdr>
            <w:top w:val="none" w:sz="0" w:space="0" w:color="auto"/>
            <w:left w:val="none" w:sz="0" w:space="0" w:color="auto"/>
            <w:bottom w:val="none" w:sz="0" w:space="0" w:color="auto"/>
            <w:right w:val="none" w:sz="0" w:space="0" w:color="auto"/>
          </w:divBdr>
          <w:divsChild>
            <w:div w:id="2015917422">
              <w:marLeft w:val="0"/>
              <w:marRight w:val="0"/>
              <w:marTop w:val="0"/>
              <w:marBottom w:val="0"/>
              <w:divBdr>
                <w:top w:val="none" w:sz="0" w:space="0" w:color="auto"/>
                <w:left w:val="none" w:sz="0" w:space="0" w:color="auto"/>
                <w:bottom w:val="none" w:sz="0" w:space="0" w:color="auto"/>
                <w:right w:val="none" w:sz="0" w:space="0" w:color="auto"/>
              </w:divBdr>
              <w:divsChild>
                <w:div w:id="256523244">
                  <w:marLeft w:val="0"/>
                  <w:marRight w:val="0"/>
                  <w:marTop w:val="0"/>
                  <w:marBottom w:val="0"/>
                  <w:divBdr>
                    <w:top w:val="none" w:sz="0" w:space="0" w:color="auto"/>
                    <w:left w:val="none" w:sz="0" w:space="0" w:color="auto"/>
                    <w:bottom w:val="none" w:sz="0" w:space="0" w:color="auto"/>
                    <w:right w:val="none" w:sz="0" w:space="0" w:color="auto"/>
                  </w:divBdr>
                  <w:divsChild>
                    <w:div w:id="143774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213374">
          <w:marLeft w:val="0"/>
          <w:marRight w:val="0"/>
          <w:marTop w:val="0"/>
          <w:marBottom w:val="0"/>
          <w:divBdr>
            <w:top w:val="none" w:sz="0" w:space="0" w:color="auto"/>
            <w:left w:val="none" w:sz="0" w:space="0" w:color="auto"/>
            <w:bottom w:val="none" w:sz="0" w:space="0" w:color="auto"/>
            <w:right w:val="none" w:sz="0" w:space="0" w:color="auto"/>
          </w:divBdr>
          <w:divsChild>
            <w:div w:id="399207328">
              <w:marLeft w:val="0"/>
              <w:marRight w:val="0"/>
              <w:marTop w:val="0"/>
              <w:marBottom w:val="0"/>
              <w:divBdr>
                <w:top w:val="none" w:sz="0" w:space="0" w:color="auto"/>
                <w:left w:val="none" w:sz="0" w:space="0" w:color="auto"/>
                <w:bottom w:val="none" w:sz="0" w:space="0" w:color="auto"/>
                <w:right w:val="none" w:sz="0" w:space="0" w:color="auto"/>
              </w:divBdr>
            </w:div>
          </w:divsChild>
        </w:div>
        <w:div w:id="319623133">
          <w:marLeft w:val="0"/>
          <w:marRight w:val="0"/>
          <w:marTop w:val="0"/>
          <w:marBottom w:val="0"/>
          <w:divBdr>
            <w:top w:val="none" w:sz="0" w:space="0" w:color="auto"/>
            <w:left w:val="none" w:sz="0" w:space="0" w:color="auto"/>
            <w:bottom w:val="none" w:sz="0" w:space="0" w:color="auto"/>
            <w:right w:val="none" w:sz="0" w:space="0" w:color="auto"/>
          </w:divBdr>
          <w:divsChild>
            <w:div w:id="1619557902">
              <w:marLeft w:val="0"/>
              <w:marRight w:val="0"/>
              <w:marTop w:val="0"/>
              <w:marBottom w:val="0"/>
              <w:divBdr>
                <w:top w:val="none" w:sz="0" w:space="0" w:color="auto"/>
                <w:left w:val="none" w:sz="0" w:space="0" w:color="auto"/>
                <w:bottom w:val="none" w:sz="0" w:space="0" w:color="auto"/>
                <w:right w:val="none" w:sz="0" w:space="0" w:color="auto"/>
              </w:divBdr>
              <w:divsChild>
                <w:div w:id="1421681888">
                  <w:marLeft w:val="0"/>
                  <w:marRight w:val="0"/>
                  <w:marTop w:val="0"/>
                  <w:marBottom w:val="0"/>
                  <w:divBdr>
                    <w:top w:val="none" w:sz="0" w:space="0" w:color="auto"/>
                    <w:left w:val="none" w:sz="0" w:space="0" w:color="auto"/>
                    <w:bottom w:val="none" w:sz="0" w:space="0" w:color="auto"/>
                    <w:right w:val="none" w:sz="0" w:space="0" w:color="auto"/>
                  </w:divBdr>
                  <w:divsChild>
                    <w:div w:id="431321301">
                      <w:marLeft w:val="0"/>
                      <w:marRight w:val="0"/>
                      <w:marTop w:val="0"/>
                      <w:marBottom w:val="0"/>
                      <w:divBdr>
                        <w:top w:val="none" w:sz="0" w:space="0" w:color="auto"/>
                        <w:left w:val="none" w:sz="0" w:space="0" w:color="auto"/>
                        <w:bottom w:val="none" w:sz="0" w:space="0" w:color="auto"/>
                        <w:right w:val="none" w:sz="0" w:space="0" w:color="auto"/>
                      </w:divBdr>
                    </w:div>
                  </w:divsChild>
                </w:div>
                <w:div w:id="9609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299530">
      <w:bodyDiv w:val="1"/>
      <w:marLeft w:val="0"/>
      <w:marRight w:val="0"/>
      <w:marTop w:val="0"/>
      <w:marBottom w:val="0"/>
      <w:divBdr>
        <w:top w:val="none" w:sz="0" w:space="0" w:color="auto"/>
        <w:left w:val="none" w:sz="0" w:space="0" w:color="auto"/>
        <w:bottom w:val="none" w:sz="0" w:space="0" w:color="auto"/>
        <w:right w:val="none" w:sz="0" w:space="0" w:color="auto"/>
      </w:divBdr>
    </w:div>
    <w:div w:id="918832315">
      <w:bodyDiv w:val="1"/>
      <w:marLeft w:val="0"/>
      <w:marRight w:val="0"/>
      <w:marTop w:val="0"/>
      <w:marBottom w:val="0"/>
      <w:divBdr>
        <w:top w:val="none" w:sz="0" w:space="0" w:color="auto"/>
        <w:left w:val="none" w:sz="0" w:space="0" w:color="auto"/>
        <w:bottom w:val="none" w:sz="0" w:space="0" w:color="auto"/>
        <w:right w:val="none" w:sz="0" w:space="0" w:color="auto"/>
      </w:divBdr>
    </w:div>
    <w:div w:id="1062942402">
      <w:bodyDiv w:val="1"/>
      <w:marLeft w:val="0"/>
      <w:marRight w:val="0"/>
      <w:marTop w:val="0"/>
      <w:marBottom w:val="0"/>
      <w:divBdr>
        <w:top w:val="none" w:sz="0" w:space="0" w:color="auto"/>
        <w:left w:val="none" w:sz="0" w:space="0" w:color="auto"/>
        <w:bottom w:val="none" w:sz="0" w:space="0" w:color="auto"/>
        <w:right w:val="none" w:sz="0" w:space="0" w:color="auto"/>
      </w:divBdr>
    </w:div>
    <w:div w:id="1088766810">
      <w:bodyDiv w:val="1"/>
      <w:marLeft w:val="0"/>
      <w:marRight w:val="0"/>
      <w:marTop w:val="0"/>
      <w:marBottom w:val="0"/>
      <w:divBdr>
        <w:top w:val="none" w:sz="0" w:space="0" w:color="auto"/>
        <w:left w:val="none" w:sz="0" w:space="0" w:color="auto"/>
        <w:bottom w:val="none" w:sz="0" w:space="0" w:color="auto"/>
        <w:right w:val="none" w:sz="0" w:space="0" w:color="auto"/>
      </w:divBdr>
    </w:div>
    <w:div w:id="1403865124">
      <w:bodyDiv w:val="1"/>
      <w:marLeft w:val="0"/>
      <w:marRight w:val="0"/>
      <w:marTop w:val="0"/>
      <w:marBottom w:val="0"/>
      <w:divBdr>
        <w:top w:val="none" w:sz="0" w:space="0" w:color="auto"/>
        <w:left w:val="none" w:sz="0" w:space="0" w:color="auto"/>
        <w:bottom w:val="none" w:sz="0" w:space="0" w:color="auto"/>
        <w:right w:val="none" w:sz="0" w:space="0" w:color="auto"/>
      </w:divBdr>
    </w:div>
    <w:div w:id="1605259248">
      <w:bodyDiv w:val="1"/>
      <w:marLeft w:val="0"/>
      <w:marRight w:val="0"/>
      <w:marTop w:val="0"/>
      <w:marBottom w:val="0"/>
      <w:divBdr>
        <w:top w:val="none" w:sz="0" w:space="0" w:color="auto"/>
        <w:left w:val="none" w:sz="0" w:space="0" w:color="auto"/>
        <w:bottom w:val="none" w:sz="0" w:space="0" w:color="auto"/>
        <w:right w:val="none" w:sz="0" w:space="0" w:color="auto"/>
      </w:divBdr>
    </w:div>
    <w:div w:id="1747460787">
      <w:bodyDiv w:val="1"/>
      <w:marLeft w:val="0"/>
      <w:marRight w:val="0"/>
      <w:marTop w:val="0"/>
      <w:marBottom w:val="0"/>
      <w:divBdr>
        <w:top w:val="none" w:sz="0" w:space="0" w:color="auto"/>
        <w:left w:val="none" w:sz="0" w:space="0" w:color="auto"/>
        <w:bottom w:val="none" w:sz="0" w:space="0" w:color="auto"/>
        <w:right w:val="none" w:sz="0" w:space="0" w:color="auto"/>
      </w:divBdr>
    </w:div>
    <w:div w:id="2142724819">
      <w:bodyDiv w:val="1"/>
      <w:marLeft w:val="0"/>
      <w:marRight w:val="0"/>
      <w:marTop w:val="0"/>
      <w:marBottom w:val="0"/>
      <w:divBdr>
        <w:top w:val="none" w:sz="0" w:space="0" w:color="auto"/>
        <w:left w:val="none" w:sz="0" w:space="0" w:color="auto"/>
        <w:bottom w:val="none" w:sz="0" w:space="0" w:color="auto"/>
        <w:right w:val="none" w:sz="0" w:space="0" w:color="auto"/>
      </w:divBdr>
    </w:div>
    <w:div w:id="214738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eyc.org/resources/pubs/yc/nov2016/learning-to-move" TargetMode="External"/><Relationship Id="rId13" Type="http://schemas.openxmlformats.org/officeDocument/2006/relationships/hyperlink" Target="http://gazette.teachers.net/gazette/wordpress/leah-davies/movement-games/" TargetMode="External"/><Relationship Id="rId18" Type="http://schemas.openxmlformats.org/officeDocument/2006/relationships/hyperlink" Target="https://pathways.org/print/video-handouts/" TargetMode="External"/><Relationship Id="rId26" Type="http://schemas.openxmlformats.org/officeDocument/2006/relationships/hyperlink" Target="http://fpg.unc.edu/presentations/right-stuff" TargetMode="External"/><Relationship Id="rId3" Type="http://schemas.openxmlformats.org/officeDocument/2006/relationships/settings" Target="settings.xml"/><Relationship Id="rId21" Type="http://schemas.openxmlformats.org/officeDocument/2006/relationships/hyperlink" Target="https://pathways.org/wp-content/uploads/2014/10/Improvingfinemotorskillswithoccupationaltherapy_spanish.pdf" TargetMode="External"/><Relationship Id="rId7" Type="http://schemas.openxmlformats.org/officeDocument/2006/relationships/hyperlink" Target="https://www.youtube.com/user/PathwaysAwareness/videos" TargetMode="External"/><Relationship Id="rId12" Type="http://schemas.openxmlformats.org/officeDocument/2006/relationships/hyperlink" Target="http://families.naeyc.org/learning-and-development/child-development/what-big-body-play-and-why-it-important" TargetMode="External"/><Relationship Id="rId17" Type="http://schemas.openxmlformats.org/officeDocument/2006/relationships/hyperlink" Target="http://connectability.ca/2011/03/21/practical-strategies-for-developing-fine-motor-skills/" TargetMode="External"/><Relationship Id="rId25" Type="http://schemas.openxmlformats.org/officeDocument/2006/relationships/hyperlink" Target="http://fpg.unc.edu/presentations/vermont-instructor-resources" TargetMode="External"/><Relationship Id="rId2" Type="http://schemas.openxmlformats.org/officeDocument/2006/relationships/styles" Target="styles.xml"/><Relationship Id="rId16" Type="http://schemas.openxmlformats.org/officeDocument/2006/relationships/hyperlink" Target="http://www.communityplaythings.com/resources/articles/2016/fine-motor-skills" TargetMode="External"/><Relationship Id="rId20" Type="http://schemas.openxmlformats.org/officeDocument/2006/relationships/hyperlink" Target="https://pathways.org/wp-content/uploads/2014/10/Improvingfinemotorskillswithoccupationaltherapy_english.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2.kqed.org/mindshift/2015/03/26/why-kids-need-to-move-touch-and-experience-to-learn/" TargetMode="External"/><Relationship Id="rId24" Type="http://schemas.openxmlformats.org/officeDocument/2006/relationships/hyperlink" Target="http://fpg.unc.edu/presentations/vels-institute" TargetMode="External"/><Relationship Id="rId5" Type="http://schemas.openxmlformats.org/officeDocument/2006/relationships/image" Target="media/image1.png"/><Relationship Id="rId15" Type="http://schemas.openxmlformats.org/officeDocument/2006/relationships/hyperlink" Target="http://toddlers.ccdmd.qc.ca/" TargetMode="External"/><Relationship Id="rId23" Type="http://schemas.openxmlformats.org/officeDocument/2006/relationships/image" Target="media/image3.png"/><Relationship Id="rId28" Type="http://schemas.openxmlformats.org/officeDocument/2006/relationships/hyperlink" Target="mailto:camille.catlett@unc.edu" TargetMode="External"/><Relationship Id="rId10" Type="http://schemas.openxmlformats.org/officeDocument/2006/relationships/hyperlink" Target="http://www.naeyc.org/files/yc/file/201109/NEXT%20YC0911.pdf" TargetMode="External"/><Relationship Id="rId19" Type="http://schemas.openxmlformats.org/officeDocument/2006/relationships/hyperlink" Target="https://www.youtube.com/watch?v=E1ePJOWORkI" TargetMode="External"/><Relationship Id="rId4" Type="http://schemas.openxmlformats.org/officeDocument/2006/relationships/webSettings" Target="webSettings.xml"/><Relationship Id="rId9" Type="http://schemas.openxmlformats.org/officeDocument/2006/relationships/hyperlink" Target="http://www.imagineeducation.com.au/files/CHCECE018022/8.pdf" TargetMode="External"/><Relationship Id="rId14" Type="http://schemas.openxmlformats.org/officeDocument/2006/relationships/hyperlink" Target="http://toddlers.ccdmd.qc.ca/" TargetMode="External"/><Relationship Id="rId22" Type="http://schemas.openxmlformats.org/officeDocument/2006/relationships/hyperlink" Target="http://education.vermont.gov/student-support/early-education/vermont-early-learning-standards" TargetMode="External"/><Relationship Id="rId27" Type="http://schemas.openxmlformats.org/officeDocument/2006/relationships/hyperlink" Target="mailto:subscribe-the_right_stuff_listserv@listserv.unc"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1400</Words>
  <Characters>7984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9366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Catlett, Camille</dc:creator>
  <cp:lastModifiedBy>Catlett, Camille</cp:lastModifiedBy>
  <cp:revision>2</cp:revision>
  <cp:lastPrinted>2016-12-23T21:18:00Z</cp:lastPrinted>
  <dcterms:created xsi:type="dcterms:W3CDTF">2018-02-04T17:10:00Z</dcterms:created>
  <dcterms:modified xsi:type="dcterms:W3CDTF">2018-02-04T17:10:00Z</dcterms:modified>
</cp:coreProperties>
</file>