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2"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500"/>
      </w:tblGrid>
      <w:tr w:rsidR="00776423" w:rsidRPr="003D7C35" w:rsidTr="007155F7">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500" w:type="dxa"/>
            <w:tcBorders>
              <w:top w:val="single" w:sz="8" w:space="0" w:color="548DD4"/>
              <w:left w:val="nil"/>
              <w:bottom w:val="single" w:sz="8" w:space="0" w:color="548DD4"/>
              <w:right w:val="single" w:sz="8" w:space="0" w:color="548DD4"/>
            </w:tcBorders>
            <w:vAlign w:val="center"/>
            <w:hideMark/>
          </w:tcPr>
          <w:p w:rsidR="00776423" w:rsidRPr="00625C61" w:rsidRDefault="00776423" w:rsidP="00E527F9">
            <w:pPr>
              <w:ind w:left="720"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7155F7">
        <w:tc>
          <w:tcPr>
            <w:tcW w:w="10592"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17119A">
              <w:rPr>
                <w:b/>
                <w:noProof/>
                <w:color w:val="006600"/>
              </w:rPr>
              <w:t xml:space="preserve">Issue No. </w:t>
            </w:r>
            <w:r w:rsidR="0017119A" w:rsidRPr="0017119A">
              <w:rPr>
                <w:b/>
                <w:noProof/>
                <w:color w:val="006600"/>
              </w:rPr>
              <w:t>1</w:t>
            </w:r>
            <w:r w:rsidR="00BC2D69">
              <w:rPr>
                <w:b/>
                <w:noProof/>
                <w:color w:val="006600"/>
              </w:rPr>
              <w:t>7</w:t>
            </w:r>
            <w:r w:rsidR="00F42226" w:rsidRPr="0017119A">
              <w:rPr>
                <w:b/>
                <w:noProof/>
                <w:color w:val="006600"/>
              </w:rPr>
              <w:t xml:space="preserve"> </w:t>
            </w:r>
            <w:r w:rsidRPr="0017119A">
              <w:rPr>
                <w:b/>
                <w:noProof/>
                <w:color w:val="006600"/>
              </w:rPr>
              <w:t xml:space="preserve"> </w:t>
            </w:r>
            <w:r w:rsidR="00BC2D69">
              <w:rPr>
                <w:b/>
                <w:noProof/>
                <w:color w:val="006600"/>
              </w:rPr>
              <w:t>January 2018</w:t>
            </w:r>
            <w:r w:rsidRPr="00295D0F">
              <w:rPr>
                <w:b/>
                <w:noProof/>
                <w:color w:val="006600"/>
              </w:rPr>
              <w:t xml:space="preserve">  </w:t>
            </w:r>
          </w:p>
          <w:p w:rsidR="00496932" w:rsidRPr="00D14F4E" w:rsidRDefault="00496932" w:rsidP="00353808">
            <w:pPr>
              <w:rPr>
                <w:b/>
                <w:noProof/>
                <w:color w:val="538135" w:themeColor="accent6" w:themeShade="BF"/>
                <w:sz w:val="4"/>
              </w:rPr>
            </w:pPr>
          </w:p>
          <w:p w:rsidR="00AF3969" w:rsidRPr="004F62CC"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sz w:val="8"/>
                <w:szCs w:val="8"/>
              </w:rPr>
            </w:pPr>
          </w:p>
          <w:p w:rsidR="00E53C07" w:rsidRDefault="00295D0F"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Arial Black" w:eastAsiaTheme="minorHAnsi" w:hAnsi="Arial Black" w:cstheme="minorBidi"/>
                <w:b/>
                <w:noProof/>
                <w:color w:val="000000" w:themeColor="text1"/>
                <w:sz w:val="22"/>
              </w:rPr>
            </w:pPr>
            <w:r>
              <w:rPr>
                <w:b/>
                <w:noProof/>
                <w:color w:val="006600"/>
              </w:rPr>
              <w:t xml:space="preserve">Featured </w:t>
            </w:r>
            <w:r w:rsidR="00BC2D69">
              <w:rPr>
                <w:b/>
                <w:noProof/>
                <w:color w:val="006600"/>
              </w:rPr>
              <w:t>Topic</w:t>
            </w:r>
            <w:r w:rsidR="00E53C07">
              <w:rPr>
                <w:b/>
                <w:noProof/>
                <w:color w:val="006600"/>
              </w:rPr>
              <w:t xml:space="preserve">: </w:t>
            </w:r>
            <w:r w:rsidR="00BC2D69">
              <w:rPr>
                <w:rFonts w:ascii="Arial Black" w:eastAsiaTheme="minorHAnsi" w:hAnsi="Arial Black" w:cstheme="minorBidi"/>
                <w:b/>
                <w:noProof/>
                <w:color w:val="000000" w:themeColor="text1"/>
                <w:sz w:val="22"/>
              </w:rPr>
              <w:t>Supporting Learning and Development through Play</w:t>
            </w:r>
          </w:p>
          <w:p w:rsidR="00A3432B" w:rsidRPr="00D14F4E" w:rsidRDefault="005F3CC6" w:rsidP="00A3432B">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sidRPr="005F3CC6">
              <w:rPr>
                <w:rFonts w:asciiTheme="minorHAnsi" w:eastAsia="Times New Roman" w:hAnsiTheme="minorHAnsi" w:cs="Arial"/>
                <w:bCs/>
                <w:i/>
                <w:color w:val="444444"/>
                <w:sz w:val="22"/>
                <w:szCs w:val="24"/>
              </w:rPr>
              <w:t xml:space="preserve">Did you know that the word </w:t>
            </w:r>
            <w:r w:rsidR="00685399">
              <w:rPr>
                <w:rFonts w:asciiTheme="minorHAnsi" w:eastAsia="Times New Roman" w:hAnsiTheme="minorHAnsi" w:cs="Arial"/>
                <w:bCs/>
                <w:i/>
                <w:color w:val="444444"/>
                <w:sz w:val="22"/>
                <w:szCs w:val="24"/>
              </w:rPr>
              <w:t>“</w:t>
            </w:r>
            <w:r w:rsidRPr="005F3CC6">
              <w:rPr>
                <w:rFonts w:asciiTheme="minorHAnsi" w:eastAsia="Times New Roman" w:hAnsiTheme="minorHAnsi" w:cs="Arial"/>
                <w:bCs/>
                <w:i/>
                <w:color w:val="444444"/>
                <w:sz w:val="22"/>
                <w:szCs w:val="24"/>
              </w:rPr>
              <w:t>play</w:t>
            </w:r>
            <w:r w:rsidR="00685399">
              <w:rPr>
                <w:rFonts w:asciiTheme="minorHAnsi" w:eastAsia="Times New Roman" w:hAnsiTheme="minorHAnsi" w:cs="Arial"/>
                <w:bCs/>
                <w:i/>
                <w:color w:val="444444"/>
                <w:sz w:val="22"/>
                <w:szCs w:val="24"/>
              </w:rPr>
              <w:t>”</w:t>
            </w:r>
            <w:r w:rsidRPr="005F3CC6">
              <w:rPr>
                <w:rFonts w:asciiTheme="minorHAnsi" w:eastAsia="Times New Roman" w:hAnsiTheme="minorHAnsi" w:cs="Arial"/>
                <w:bCs/>
                <w:i/>
                <w:color w:val="444444"/>
                <w:sz w:val="22"/>
                <w:szCs w:val="24"/>
              </w:rPr>
              <w:t xml:space="preserve"> appears in each of the nine domains of the </w:t>
            </w:r>
            <w:r w:rsidR="00A3432B" w:rsidRPr="005F3CC6">
              <w:rPr>
                <w:rFonts w:asciiTheme="minorHAnsi" w:eastAsia="Times New Roman" w:hAnsiTheme="minorHAnsi" w:cs="Arial"/>
                <w:bCs/>
                <w:i/>
                <w:color w:val="444444"/>
                <w:sz w:val="22"/>
                <w:szCs w:val="24"/>
              </w:rPr>
              <w:t xml:space="preserve"> </w:t>
            </w:r>
            <w:hyperlink r:id="rId8" w:history="1">
              <w:r w:rsidR="00A3432B" w:rsidRPr="005F3CC6">
                <w:rPr>
                  <w:rStyle w:val="Hyperlink"/>
                  <w:rFonts w:asciiTheme="minorHAnsi" w:eastAsia="Times New Roman" w:hAnsiTheme="minorHAnsi" w:cs="Arial"/>
                  <w:b/>
                  <w:sz w:val="22"/>
                  <w:szCs w:val="24"/>
                  <w:u w:val="none"/>
                </w:rPr>
                <w:t>Vermont Early Learning Standards</w:t>
              </w:r>
            </w:hyperlink>
            <w:r w:rsidR="00A3432B" w:rsidRPr="005F3CC6">
              <w:rPr>
                <w:rFonts w:asciiTheme="minorHAnsi" w:eastAsia="Times New Roman" w:hAnsiTheme="minorHAnsi" w:cs="Arial"/>
                <w:bCs/>
                <w:i/>
                <w:color w:val="444444"/>
                <w:sz w:val="22"/>
                <w:szCs w:val="24"/>
              </w:rPr>
              <w:t xml:space="preserve"> (VELS)</w:t>
            </w:r>
            <w:r w:rsidRPr="005F3CC6">
              <w:rPr>
                <w:rFonts w:asciiTheme="minorHAnsi" w:eastAsia="Times New Roman" w:hAnsiTheme="minorHAnsi" w:cs="Arial"/>
                <w:bCs/>
                <w:i/>
                <w:color w:val="444444"/>
                <w:sz w:val="22"/>
                <w:szCs w:val="24"/>
              </w:rPr>
              <w:t xml:space="preserve">? </w:t>
            </w:r>
            <w:r w:rsidR="003C5CC2">
              <w:rPr>
                <w:rFonts w:asciiTheme="minorHAnsi" w:eastAsia="Times New Roman" w:hAnsiTheme="minorHAnsi" w:cs="Arial"/>
                <w:bCs/>
                <w:i/>
                <w:color w:val="444444"/>
                <w:sz w:val="22"/>
                <w:szCs w:val="24"/>
              </w:rPr>
              <w:t xml:space="preserve">Or that Element 1 of the Approaches to Learning domain is all about play and learning for children from birth through Grade 3? </w:t>
            </w:r>
            <w:r w:rsidRPr="005F3CC6">
              <w:rPr>
                <w:rFonts w:asciiTheme="minorHAnsi" w:eastAsia="Times New Roman" w:hAnsiTheme="minorHAnsi" w:cs="Arial"/>
                <w:bCs/>
                <w:i/>
                <w:color w:val="444444"/>
                <w:sz w:val="22"/>
                <w:szCs w:val="24"/>
              </w:rPr>
              <w:t>The VELS reminds us of “the importance of play as the foundation for children’s learning and development”</w:t>
            </w:r>
            <w:r>
              <w:rPr>
                <w:rFonts w:asciiTheme="minorHAnsi" w:eastAsia="Times New Roman" w:hAnsiTheme="minorHAnsi" w:cs="Arial"/>
                <w:bCs/>
                <w:i/>
                <w:color w:val="444444"/>
                <w:sz w:val="22"/>
                <w:szCs w:val="24"/>
              </w:rPr>
              <w:t xml:space="preserve"> </w:t>
            </w:r>
            <w:r w:rsidRPr="005F3CC6">
              <w:rPr>
                <w:rFonts w:asciiTheme="minorHAnsi" w:eastAsia="Times New Roman" w:hAnsiTheme="minorHAnsi" w:cs="Arial"/>
                <w:bCs/>
                <w:i/>
                <w:color w:val="444444"/>
                <w:sz w:val="22"/>
                <w:szCs w:val="24"/>
              </w:rPr>
              <w:t>(</w:t>
            </w:r>
            <w:r w:rsidR="00A3432B" w:rsidRPr="005F3CC6">
              <w:rPr>
                <w:rFonts w:asciiTheme="minorHAnsi" w:eastAsia="Times New Roman" w:hAnsiTheme="minorHAnsi" w:cs="Arial"/>
                <w:bCs/>
                <w:i/>
                <w:color w:val="444444"/>
                <w:sz w:val="22"/>
                <w:szCs w:val="24"/>
              </w:rPr>
              <w:t xml:space="preserve">page </w:t>
            </w:r>
            <w:r w:rsidRPr="005F3CC6">
              <w:rPr>
                <w:rFonts w:asciiTheme="minorHAnsi" w:eastAsia="Times New Roman" w:hAnsiTheme="minorHAnsi" w:cs="Arial"/>
                <w:bCs/>
                <w:i/>
                <w:color w:val="444444"/>
                <w:sz w:val="22"/>
                <w:szCs w:val="24"/>
              </w:rPr>
              <w:t>9).</w:t>
            </w:r>
            <w:r>
              <w:rPr>
                <w:rFonts w:asciiTheme="minorHAnsi" w:eastAsia="Times New Roman" w:hAnsiTheme="minorHAnsi" w:cs="Arial"/>
                <w:bCs/>
                <w:i/>
                <w:color w:val="444444"/>
                <w:sz w:val="22"/>
                <w:szCs w:val="24"/>
              </w:rPr>
              <w:t xml:space="preserve"> Here are some resources to help you </w:t>
            </w:r>
            <w:r w:rsidR="00A14436">
              <w:rPr>
                <w:rFonts w:asciiTheme="minorHAnsi" w:eastAsia="Times New Roman" w:hAnsiTheme="minorHAnsi" w:cs="Arial"/>
                <w:bCs/>
                <w:i/>
                <w:color w:val="444444"/>
                <w:sz w:val="22"/>
                <w:szCs w:val="24"/>
              </w:rPr>
              <w:t xml:space="preserve">think about how you are currently using play and to </w:t>
            </w:r>
            <w:r>
              <w:rPr>
                <w:rFonts w:asciiTheme="minorHAnsi" w:eastAsia="Times New Roman" w:hAnsiTheme="minorHAnsi" w:cs="Arial"/>
                <w:bCs/>
                <w:i/>
                <w:color w:val="444444"/>
                <w:sz w:val="22"/>
                <w:szCs w:val="24"/>
              </w:rPr>
              <w:t>playfully support each and every child.</w:t>
            </w:r>
          </w:p>
          <w:p w:rsidR="00FA7450" w:rsidRPr="00CF171B" w:rsidRDefault="00FA7450"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i/>
                <w:noProof/>
                <w:color w:val="538135" w:themeColor="accent6" w:themeShade="BF"/>
                <w:sz w:val="10"/>
                <w:szCs w:val="10"/>
              </w:rPr>
            </w:pPr>
            <w:r w:rsidRPr="00CF171B">
              <w:rPr>
                <w:rFonts w:asciiTheme="minorHAnsi" w:eastAsiaTheme="minorHAnsi" w:hAnsiTheme="minorHAnsi" w:cstheme="minorBidi"/>
                <w:i/>
                <w:noProof/>
                <w:color w:val="538135" w:themeColor="accent6" w:themeShade="BF"/>
                <w:sz w:val="10"/>
                <w:szCs w:val="10"/>
              </w:rPr>
              <w:tab/>
            </w:r>
            <w:r w:rsidRPr="00CF171B">
              <w:rPr>
                <w:rFonts w:asciiTheme="minorHAnsi" w:eastAsiaTheme="minorHAnsi" w:hAnsiTheme="minorHAnsi" w:cstheme="minorBidi"/>
                <w:i/>
                <w:noProof/>
                <w:color w:val="538135" w:themeColor="accent6" w:themeShade="BF"/>
                <w:sz w:val="10"/>
                <w:szCs w:val="10"/>
              </w:rPr>
              <w:tab/>
              <w:t xml:space="preserve"> </w:t>
            </w:r>
          </w:p>
          <w:p w:rsidR="00433346" w:rsidRPr="00A14436" w:rsidRDefault="00433346" w:rsidP="00433346">
            <w:pPr>
              <w:spacing w:after="160" w:line="256" w:lineRule="auto"/>
              <w:contextualSpacing/>
              <w:rPr>
                <w:b/>
                <w:sz w:val="8"/>
                <w:szCs w:val="8"/>
              </w:rPr>
            </w:pPr>
          </w:p>
          <w:p w:rsidR="00FE64B5" w:rsidRPr="00FE64B5" w:rsidRDefault="00FE64B5" w:rsidP="005F3CC6">
            <w:pPr>
              <w:spacing w:after="160" w:line="256" w:lineRule="auto"/>
              <w:contextualSpacing/>
              <w:rPr>
                <w:rFonts w:cstheme="minorHAnsi"/>
                <w:b/>
                <w:sz w:val="20"/>
              </w:rPr>
            </w:pPr>
            <w:r w:rsidRPr="003C5CC2">
              <w:rPr>
                <w:rFonts w:cs="Estrangelo Edessa"/>
                <w:b/>
                <w:color w:val="006600"/>
                <w:szCs w:val="38"/>
                <w:highlight w:val="yellow"/>
              </w:rPr>
              <w:t>The Importance of Play</w:t>
            </w:r>
            <w:r w:rsidRPr="003C5CC2">
              <w:rPr>
                <w:rFonts w:cstheme="minorHAnsi"/>
                <w:b/>
                <w:color w:val="7030A0"/>
                <w:sz w:val="22"/>
                <w:highlight w:val="yellow"/>
              </w:rPr>
              <w:t xml:space="preserve">  </w:t>
            </w:r>
            <w:hyperlink r:id="rId9" w:history="1">
              <w:r w:rsidRPr="00FE64B5">
                <w:rPr>
                  <w:rStyle w:val="Hyperlink"/>
                  <w:rFonts w:cstheme="minorHAnsi"/>
                  <w:b/>
                  <w:sz w:val="20"/>
                  <w:highlight w:val="yellow"/>
                  <w:u w:val="none"/>
                </w:rPr>
                <w:t>http://www.easternct.edu/cece/e-clip-importance-of-play/</w:t>
              </w:r>
            </w:hyperlink>
            <w:r w:rsidR="003C5CC2">
              <w:rPr>
                <w:rStyle w:val="Hyperlink"/>
                <w:rFonts w:cstheme="minorHAnsi"/>
                <w:b/>
                <w:sz w:val="20"/>
                <w:highlight w:val="yellow"/>
                <w:u w:val="none"/>
              </w:rPr>
              <w:t xml:space="preserve">   </w:t>
            </w:r>
            <w:r w:rsidR="003C5CC2" w:rsidRPr="003C5CC2">
              <w:rPr>
                <w:b/>
                <w:color w:val="385623" w:themeColor="accent6" w:themeShade="80"/>
              </w:rPr>
              <w:t>(3-5)</w:t>
            </w:r>
          </w:p>
          <w:p w:rsidR="006831FC" w:rsidRDefault="00FE64B5" w:rsidP="005F3CC6">
            <w:pPr>
              <w:rPr>
                <w:rFonts w:cstheme="minorHAnsi"/>
                <w:i/>
                <w:color w:val="000000"/>
                <w:sz w:val="20"/>
                <w:shd w:val="clear" w:color="auto" w:fill="FFFFFF"/>
              </w:rPr>
            </w:pPr>
            <w:r w:rsidRPr="00D528B8">
              <w:rPr>
                <w:rFonts w:cstheme="minorHAnsi"/>
                <w:i/>
                <w:color w:val="000000"/>
                <w:sz w:val="20"/>
                <w:shd w:val="clear" w:color="auto" w:fill="FFFFFF"/>
              </w:rPr>
              <w:t>Research shows that play has an essential role in children’s learning. Dr. Jeffrey Trawick-Smith of Eastern Connecticut State University discusses the importance of play and advises early childhood professionals to look at several elements of children’s play, including engagement in make-believe play, social interaction during play, and play complexity. Teachers who enhance children’s play can help promote children’s development in a variety of domains.</w:t>
            </w:r>
          </w:p>
          <w:p w:rsidR="005F3CC6" w:rsidRPr="00A14436" w:rsidRDefault="005F3CC6" w:rsidP="005F3CC6">
            <w:pPr>
              <w:rPr>
                <w:rFonts w:cstheme="minorHAnsi"/>
                <w:i/>
                <w:color w:val="000000"/>
                <w:sz w:val="16"/>
                <w:shd w:val="clear" w:color="auto" w:fill="FFFFFF"/>
              </w:rPr>
            </w:pPr>
          </w:p>
          <w:p w:rsidR="003C5CC2" w:rsidRPr="003C5CC2" w:rsidRDefault="003C5CC2" w:rsidP="003C5CC2">
            <w:pPr>
              <w:ind w:left="360" w:hanging="360"/>
              <w:textAlignment w:val="baseline"/>
              <w:rPr>
                <w:rFonts w:eastAsia="Times New Roman" w:cstheme="minorHAnsi"/>
                <w:b/>
                <w:color w:val="7030A0"/>
              </w:rPr>
            </w:pPr>
            <w:r w:rsidRPr="003C5CC2">
              <w:rPr>
                <w:b/>
                <w:noProof/>
                <w:color w:val="006600"/>
              </w:rPr>
              <w:t>Children Speak About the Importance of Play</w:t>
            </w:r>
            <w:r w:rsidRPr="009734BA">
              <w:rPr>
                <w:rFonts w:eastAsia="Times New Roman" w:cs="Calibri"/>
              </w:rPr>
              <w:t xml:space="preserve"> </w:t>
            </w:r>
            <w:r>
              <w:rPr>
                <w:rFonts w:eastAsia="Times New Roman" w:cs="Calibri"/>
              </w:rPr>
              <w:t xml:space="preserve">  </w:t>
            </w:r>
            <w:hyperlink r:id="rId10" w:history="1">
              <w:r w:rsidRPr="003C5CC2">
                <w:rPr>
                  <w:rStyle w:val="Hyperlink"/>
                  <w:rFonts w:eastAsia="Times New Roman" w:cs="Arial"/>
                  <w:b/>
                  <w:sz w:val="20"/>
                  <w:u w:val="none"/>
                </w:rPr>
                <w:t>https://www.youtube.com/watch?v=sby38BbLZuY</w:t>
              </w:r>
            </w:hyperlink>
            <w:r>
              <w:rPr>
                <w:rStyle w:val="Hyperlink"/>
                <w:rFonts w:eastAsia="Times New Roman" w:cs="Arial"/>
                <w:b/>
                <w:sz w:val="20"/>
                <w:u w:val="none"/>
              </w:rPr>
              <w:t xml:space="preserve">   </w:t>
            </w:r>
            <w:r w:rsidRPr="003C5CC2">
              <w:rPr>
                <w:b/>
                <w:noProof/>
                <w:color w:val="006600"/>
              </w:rPr>
              <w:t>(3-9)</w:t>
            </w:r>
          </w:p>
          <w:p w:rsidR="003C5CC2" w:rsidRPr="009734BA" w:rsidRDefault="003C5CC2" w:rsidP="003C5CC2">
            <w:pPr>
              <w:ind w:left="360" w:hanging="360"/>
              <w:textAlignment w:val="baseline"/>
              <w:rPr>
                <w:rFonts w:eastAsia="Times New Roman" w:cs="Calibri"/>
                <w:i/>
                <w:sz w:val="20"/>
                <w:szCs w:val="20"/>
              </w:rPr>
            </w:pPr>
            <w:r w:rsidRPr="009734BA">
              <w:rPr>
                <w:rFonts w:eastAsia="Times New Roman" w:cs="Calibri"/>
                <w:i/>
                <w:sz w:val="20"/>
                <w:szCs w:val="20"/>
              </w:rPr>
              <w:t>In this delightful video from Ireland, children speak candidly about the importance and benefits of play.</w:t>
            </w:r>
          </w:p>
          <w:p w:rsidR="003C5CC2" w:rsidRPr="00A14436" w:rsidRDefault="003C5CC2" w:rsidP="005F3CC6">
            <w:pPr>
              <w:spacing w:after="160" w:line="256" w:lineRule="auto"/>
              <w:contextualSpacing/>
              <w:rPr>
                <w:b/>
                <w:sz w:val="16"/>
                <w:szCs w:val="20"/>
              </w:rPr>
            </w:pPr>
          </w:p>
          <w:p w:rsidR="00A14436" w:rsidRPr="00A14436" w:rsidRDefault="00A14436" w:rsidP="00A14436">
            <w:pPr>
              <w:rPr>
                <w:b/>
                <w:noProof/>
                <w:color w:val="006600"/>
              </w:rPr>
            </w:pPr>
            <w:r w:rsidRPr="00A14436">
              <w:rPr>
                <w:b/>
                <w:noProof/>
                <w:color w:val="006600"/>
              </w:rPr>
              <w:t>Three Generations Talk About Play</w:t>
            </w:r>
            <w:r>
              <w:rPr>
                <w:rFonts w:eastAsia="Times New Roman" w:cs="Calibri"/>
                <w:b/>
                <w:color w:val="333333"/>
                <w:kern w:val="36"/>
              </w:rPr>
              <w:t xml:space="preserve">   </w:t>
            </w:r>
            <w:r>
              <w:t xml:space="preserve"> </w:t>
            </w:r>
            <w:hyperlink r:id="rId11" w:history="1">
              <w:r w:rsidRPr="00DC69D3">
                <w:rPr>
                  <w:b/>
                  <w:color w:val="0000FF"/>
                  <w:sz w:val="20"/>
                </w:rPr>
                <w:t>https://youtu.be/1XDVDyDJ3s0</w:t>
              </w:r>
            </w:hyperlink>
            <w:r>
              <w:rPr>
                <w:b/>
                <w:color w:val="0000FF"/>
                <w:sz w:val="20"/>
              </w:rPr>
              <w:t xml:space="preserve">   </w:t>
            </w:r>
            <w:r w:rsidRPr="00A14436">
              <w:rPr>
                <w:b/>
                <w:noProof/>
                <w:color w:val="006600"/>
              </w:rPr>
              <w:t>(all ages)</w:t>
            </w:r>
          </w:p>
          <w:p w:rsidR="00A14436" w:rsidRPr="0054033F" w:rsidRDefault="00A14436" w:rsidP="00A14436">
            <w:pPr>
              <w:rPr>
                <w:i/>
                <w:sz w:val="20"/>
              </w:rPr>
            </w:pPr>
            <w:r w:rsidRPr="0054033F">
              <w:rPr>
                <w:i/>
                <w:sz w:val="20"/>
              </w:rPr>
              <w:t>This brief video highlights differences in attitudes about and priorities for play across three generations – children, parents, and grandparents.</w:t>
            </w:r>
          </w:p>
          <w:p w:rsidR="00A14436" w:rsidRPr="00A14436" w:rsidRDefault="00A14436" w:rsidP="005F3CC6">
            <w:pPr>
              <w:spacing w:after="160" w:line="256" w:lineRule="auto"/>
              <w:contextualSpacing/>
              <w:rPr>
                <w:b/>
                <w:noProof/>
                <w:color w:val="006600"/>
                <w:sz w:val="16"/>
              </w:rPr>
            </w:pPr>
          </w:p>
          <w:p w:rsidR="00FE64B5" w:rsidRPr="005F3CC6" w:rsidRDefault="00FE64B5" w:rsidP="005F3CC6">
            <w:pPr>
              <w:spacing w:after="160" w:line="256" w:lineRule="auto"/>
              <w:contextualSpacing/>
              <w:rPr>
                <w:b/>
                <w:sz w:val="20"/>
                <w:szCs w:val="21"/>
              </w:rPr>
            </w:pPr>
            <w:r w:rsidRPr="003C5CC2">
              <w:rPr>
                <w:b/>
                <w:noProof/>
                <w:color w:val="006600"/>
              </w:rPr>
              <w:t xml:space="preserve">When Education Goes Wrong: Taking Creativity and Play Out of Learning </w:t>
            </w:r>
            <w:r w:rsidR="005F3CC6" w:rsidRPr="003C5CC2">
              <w:rPr>
                <w:b/>
                <w:noProof/>
                <w:color w:val="006600"/>
              </w:rPr>
              <w:t xml:space="preserve"> (0-9)</w:t>
            </w:r>
            <w:r w:rsidR="005F3CC6">
              <w:rPr>
                <w:rFonts w:eastAsia="Times New Roman" w:cstheme="minorHAnsi"/>
                <w:b/>
                <w:color w:val="7030A0"/>
              </w:rPr>
              <w:t xml:space="preserve"> </w:t>
            </w:r>
            <w:hyperlink r:id="rId12" w:history="1">
              <w:r w:rsidR="005F3CC6" w:rsidRPr="005F3CC6">
                <w:rPr>
                  <w:rStyle w:val="Hyperlink"/>
                  <w:b/>
                  <w:sz w:val="20"/>
                  <w:szCs w:val="21"/>
                  <w:u w:val="none"/>
                </w:rPr>
                <w:t>http://www.youtube.com/watch?v=BZzFM1MHz_M</w:t>
              </w:r>
            </w:hyperlink>
          </w:p>
          <w:p w:rsidR="00FE64B5" w:rsidRDefault="00FE64B5" w:rsidP="00FE64B5">
            <w:pPr>
              <w:contextualSpacing/>
              <w:rPr>
                <w:i/>
                <w:sz w:val="20"/>
              </w:rPr>
            </w:pPr>
            <w:r w:rsidRPr="00424807">
              <w:rPr>
                <w:i/>
                <w:sz w:val="20"/>
              </w:rPr>
              <w:t xml:space="preserve">Dr. Nancy </w:t>
            </w:r>
            <w:proofErr w:type="spellStart"/>
            <w:r w:rsidRPr="00424807">
              <w:rPr>
                <w:i/>
                <w:sz w:val="20"/>
              </w:rPr>
              <w:t>Carlsson</w:t>
            </w:r>
            <w:proofErr w:type="spellEnd"/>
            <w:r w:rsidRPr="00424807">
              <w:rPr>
                <w:i/>
                <w:sz w:val="20"/>
              </w:rPr>
              <w:t xml:space="preserve">-Paige, professor emerita of Lesley University, is the co-founder of Defending the Early Years, a nonprofit project whose purpose is to encourage educators to speak out about current policies that are affecting the education of young children. In this TED </w:t>
            </w:r>
            <w:r w:rsidR="00685399">
              <w:rPr>
                <w:i/>
                <w:sz w:val="20"/>
              </w:rPr>
              <w:t>T</w:t>
            </w:r>
            <w:r w:rsidRPr="00424807">
              <w:rPr>
                <w:i/>
                <w:sz w:val="20"/>
              </w:rPr>
              <w:t>alk, Nancy speaks about how educational institutions, in their attempts to meet the bureaucratic limitations of "Race to the Top" and "No Child Left Behind" policies, have eliminated creative play from early childhood education—resulting in the loss of problem-solving and critical-thinking skills in later years.</w:t>
            </w:r>
          </w:p>
          <w:p w:rsidR="00FE64B5" w:rsidRPr="00A14436" w:rsidRDefault="00FE64B5" w:rsidP="00433346">
            <w:pPr>
              <w:spacing w:after="160" w:line="256" w:lineRule="auto"/>
              <w:contextualSpacing/>
              <w:rPr>
                <w:rFonts w:asciiTheme="minorHAnsi" w:hAnsiTheme="minorHAnsi"/>
                <w:b/>
                <w:sz w:val="16"/>
                <w:szCs w:val="8"/>
              </w:rPr>
            </w:pPr>
          </w:p>
          <w:p w:rsidR="00492906" w:rsidRPr="00A14436" w:rsidRDefault="00492906" w:rsidP="00492906">
            <w:r w:rsidRPr="003C5CC2">
              <w:rPr>
                <w:b/>
                <w:noProof/>
                <w:color w:val="006600"/>
              </w:rPr>
              <w:t>Making the Most of Creativity in Activities for Young Children With Disabilities</w:t>
            </w:r>
            <w:r w:rsidRPr="00F77D60">
              <w:rPr>
                <w:rFonts w:cs="Calibri"/>
                <w:szCs w:val="24"/>
              </w:rPr>
              <w:t xml:space="preserve"> </w:t>
            </w:r>
            <w:r w:rsidR="003C5CC2">
              <w:rPr>
                <w:rFonts w:cs="Calibri"/>
                <w:szCs w:val="24"/>
              </w:rPr>
              <w:t xml:space="preserve"> </w:t>
            </w:r>
            <w:r w:rsidR="003C5CC2" w:rsidRPr="00A14436">
              <w:rPr>
                <w:b/>
                <w:noProof/>
                <w:color w:val="006600"/>
              </w:rPr>
              <w:t>(3-6)</w:t>
            </w:r>
            <w:r w:rsidR="003C5CC2">
              <w:rPr>
                <w:rFonts w:cs="Calibri"/>
                <w:szCs w:val="24"/>
              </w:rPr>
              <w:t xml:space="preserve"> </w:t>
            </w:r>
            <w:hyperlink r:id="rId13" w:history="1">
              <w:r w:rsidR="00A14436" w:rsidRPr="00A14436">
                <w:rPr>
                  <w:rStyle w:val="Hyperlink"/>
                  <w:b/>
                  <w:sz w:val="20"/>
                  <w:u w:val="none"/>
                </w:rPr>
                <w:t>https://cpin.us/sites/default/files/CC/VPA/docs/intro/Creativity_Disabilities_Young_children.pdf</w:t>
              </w:r>
            </w:hyperlink>
            <w:r w:rsidRPr="00A14436">
              <w:rPr>
                <w:sz w:val="20"/>
              </w:rPr>
              <w:t xml:space="preserve"> </w:t>
            </w:r>
          </w:p>
          <w:p w:rsidR="00492906" w:rsidRPr="00AB2C82" w:rsidRDefault="00492906" w:rsidP="00492906">
            <w:pPr>
              <w:rPr>
                <w:rFonts w:cs="Arial"/>
                <w:i/>
                <w:sz w:val="20"/>
                <w:szCs w:val="18"/>
              </w:rPr>
            </w:pPr>
            <w:r w:rsidRPr="00F77D60">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rsidR="00492906" w:rsidRPr="00A14436" w:rsidRDefault="00492906" w:rsidP="00211709">
            <w:pPr>
              <w:shd w:val="clear" w:color="auto" w:fill="FFFFFF"/>
              <w:ind w:right="180"/>
              <w:rPr>
                <w:rFonts w:eastAsia="Times New Roman" w:cstheme="minorHAnsi"/>
                <w:b/>
                <w:color w:val="2D3B45"/>
                <w:sz w:val="16"/>
                <w:szCs w:val="8"/>
              </w:rPr>
            </w:pPr>
          </w:p>
          <w:p w:rsidR="00211709" w:rsidRPr="003C5CC2" w:rsidRDefault="00211709" w:rsidP="00211709">
            <w:pPr>
              <w:shd w:val="clear" w:color="auto" w:fill="FFFFFF"/>
              <w:ind w:right="180"/>
              <w:rPr>
                <w:b/>
                <w:noProof/>
                <w:color w:val="006600"/>
              </w:rPr>
            </w:pPr>
            <w:r w:rsidRPr="003C5CC2">
              <w:rPr>
                <w:b/>
                <w:noProof/>
                <w:color w:val="006600"/>
              </w:rPr>
              <w:t xml:space="preserve">Talking </w:t>
            </w:r>
            <w:r w:rsidR="00326BC1" w:rsidRPr="003C5CC2">
              <w:rPr>
                <w:b/>
                <w:noProof/>
                <w:color w:val="006600"/>
              </w:rPr>
              <w:t>I</w:t>
            </w:r>
            <w:r w:rsidRPr="003C5CC2">
              <w:rPr>
                <w:b/>
                <w:noProof/>
                <w:color w:val="006600"/>
              </w:rPr>
              <w:t xml:space="preserve">t </w:t>
            </w:r>
            <w:r w:rsidR="00326BC1" w:rsidRPr="003C5CC2">
              <w:rPr>
                <w:b/>
                <w:noProof/>
                <w:color w:val="006600"/>
              </w:rPr>
              <w:t>U</w:t>
            </w:r>
            <w:r w:rsidRPr="003C5CC2">
              <w:rPr>
                <w:b/>
                <w:noProof/>
                <w:color w:val="006600"/>
              </w:rPr>
              <w:t>p: Play</w:t>
            </w:r>
            <w:r w:rsidR="005F3CC6" w:rsidRPr="003C5CC2">
              <w:rPr>
                <w:b/>
                <w:noProof/>
                <w:color w:val="006600"/>
              </w:rPr>
              <w:t>,</w:t>
            </w:r>
            <w:r w:rsidRPr="003C5CC2">
              <w:rPr>
                <w:b/>
                <w:noProof/>
                <w:color w:val="006600"/>
              </w:rPr>
              <w:t xml:space="preserve"> Language Development</w:t>
            </w:r>
            <w:r w:rsidR="005F3CC6" w:rsidRPr="003C5CC2">
              <w:rPr>
                <w:b/>
                <w:noProof/>
                <w:color w:val="006600"/>
              </w:rPr>
              <w:t>,</w:t>
            </w:r>
            <w:r w:rsidRPr="003C5CC2">
              <w:rPr>
                <w:b/>
                <w:noProof/>
                <w:color w:val="006600"/>
              </w:rPr>
              <w:t xml:space="preserve"> and the Role of Adult Support  (0-6)</w:t>
            </w:r>
          </w:p>
          <w:p w:rsidR="00211709" w:rsidRPr="00211709" w:rsidRDefault="00366215" w:rsidP="00211709">
            <w:pPr>
              <w:shd w:val="clear" w:color="auto" w:fill="FFFFFF"/>
              <w:ind w:right="180"/>
              <w:rPr>
                <w:rFonts w:eastAsia="Times New Roman" w:cstheme="minorHAnsi"/>
                <w:b/>
                <w:color w:val="2D3B45"/>
                <w:sz w:val="20"/>
              </w:rPr>
            </w:pPr>
            <w:hyperlink r:id="rId14" w:history="1">
              <w:r w:rsidR="00211709" w:rsidRPr="00211709">
                <w:rPr>
                  <w:rStyle w:val="Hyperlink"/>
                  <w:rFonts w:eastAsia="Times New Roman" w:cstheme="minorHAnsi"/>
                  <w:b/>
                  <w:sz w:val="20"/>
                  <w:u w:val="none"/>
                </w:rPr>
                <w:t>http://files.eric.ed.gov/fulltext/EJ1016058.pdf</w:t>
              </w:r>
            </w:hyperlink>
          </w:p>
          <w:p w:rsidR="00211709" w:rsidRDefault="00211709" w:rsidP="00211709">
            <w:pPr>
              <w:shd w:val="clear" w:color="auto" w:fill="FFFFFF"/>
              <w:ind w:right="180"/>
              <w:rPr>
                <w:rFonts w:eastAsia="Times New Roman" w:cstheme="minorHAnsi"/>
                <w:i/>
                <w:color w:val="2D3B45"/>
                <w:sz w:val="20"/>
              </w:rPr>
            </w:pPr>
            <w:r w:rsidRPr="002701C2">
              <w:rPr>
                <w:rFonts w:cstheme="minorHAnsi"/>
                <w:i/>
                <w:sz w:val="20"/>
              </w:rPr>
              <w:t>According to the authors, play helps children learn language. The</w:t>
            </w:r>
            <w:r w:rsidR="00326BC1">
              <w:rPr>
                <w:rFonts w:cstheme="minorHAnsi"/>
                <w:i/>
                <w:sz w:val="20"/>
              </w:rPr>
              <w:t xml:space="preserve"> research they review</w:t>
            </w:r>
            <w:r w:rsidRPr="002701C2">
              <w:rPr>
                <w:rFonts w:cstheme="minorHAnsi"/>
                <w:i/>
                <w:sz w:val="20"/>
              </w:rPr>
              <w:t xml:space="preserve"> suggests that play benefits children’s language development because it incorporates many of the socially interactive and cognitive elements known to enhance language skills.</w:t>
            </w:r>
            <w:r w:rsidR="00326BC1">
              <w:rPr>
                <w:rFonts w:cstheme="minorHAnsi"/>
                <w:i/>
                <w:sz w:val="20"/>
              </w:rPr>
              <w:t xml:space="preserve"> Click the link above to learn more.</w:t>
            </w:r>
          </w:p>
          <w:p w:rsidR="003045CE" w:rsidRPr="00A14436" w:rsidRDefault="003045CE" w:rsidP="00433346">
            <w:pPr>
              <w:spacing w:after="160" w:line="256" w:lineRule="auto"/>
              <w:contextualSpacing/>
              <w:rPr>
                <w:rFonts w:asciiTheme="minorHAnsi" w:hAnsiTheme="minorHAnsi"/>
                <w:b/>
                <w:sz w:val="16"/>
                <w:szCs w:val="8"/>
              </w:rPr>
            </w:pPr>
          </w:p>
          <w:p w:rsidR="00326BC1" w:rsidRPr="003C5CC2" w:rsidRDefault="00326BC1" w:rsidP="00433346">
            <w:pPr>
              <w:spacing w:after="160" w:line="256" w:lineRule="auto"/>
              <w:contextualSpacing/>
              <w:rPr>
                <w:b/>
                <w:noProof/>
                <w:color w:val="006600"/>
              </w:rPr>
            </w:pPr>
            <w:r w:rsidRPr="003C5CC2">
              <w:rPr>
                <w:b/>
                <w:noProof/>
                <w:color w:val="006600"/>
              </w:rPr>
              <w:t>Building Language and Literacy Through Play</w:t>
            </w:r>
            <w:r w:rsidR="00A14436">
              <w:rPr>
                <w:b/>
                <w:noProof/>
                <w:color w:val="006600"/>
              </w:rPr>
              <w:t xml:space="preserve">  (3-6)</w:t>
            </w:r>
          </w:p>
          <w:p w:rsidR="003045CE" w:rsidRPr="00A14436" w:rsidRDefault="00366215" w:rsidP="00433346">
            <w:pPr>
              <w:spacing w:after="160" w:line="256" w:lineRule="auto"/>
              <w:contextualSpacing/>
              <w:rPr>
                <w:rFonts w:asciiTheme="minorHAnsi" w:hAnsiTheme="minorHAnsi"/>
                <w:b/>
                <w:sz w:val="20"/>
                <w:szCs w:val="8"/>
              </w:rPr>
            </w:pPr>
            <w:hyperlink r:id="rId15" w:history="1">
              <w:r w:rsidR="00326BC1" w:rsidRPr="00A14436">
                <w:rPr>
                  <w:rStyle w:val="Hyperlink"/>
                  <w:rFonts w:asciiTheme="minorHAnsi" w:hAnsiTheme="minorHAnsi"/>
                  <w:b/>
                  <w:sz w:val="20"/>
                  <w:szCs w:val="8"/>
                  <w:u w:val="none"/>
                </w:rPr>
                <w:t>https://www.scholastic.com/teachers/articles/teaching-content/building-language-literacy-through-play/</w:t>
              </w:r>
            </w:hyperlink>
          </w:p>
          <w:p w:rsidR="00326BC1" w:rsidRPr="00326BC1" w:rsidRDefault="00326BC1" w:rsidP="00433346">
            <w:pPr>
              <w:spacing w:after="160" w:line="256" w:lineRule="auto"/>
              <w:contextualSpacing/>
              <w:rPr>
                <w:rFonts w:cstheme="minorHAnsi"/>
                <w:i/>
                <w:sz w:val="20"/>
              </w:rPr>
            </w:pPr>
            <w:r w:rsidRPr="00A14436">
              <w:rPr>
                <w:rFonts w:cstheme="minorHAnsi"/>
                <w:i/>
                <w:sz w:val="20"/>
              </w:rPr>
              <w:t>This article shares how teachers can support mature, high-quality play to help children fully develop language and literacy skills.</w:t>
            </w:r>
          </w:p>
          <w:p w:rsidR="00010407" w:rsidRPr="00A14436" w:rsidRDefault="00010407" w:rsidP="00433346">
            <w:pPr>
              <w:spacing w:after="160" w:line="256" w:lineRule="auto"/>
              <w:contextualSpacing/>
              <w:rPr>
                <w:b/>
                <w:sz w:val="16"/>
                <w:szCs w:val="8"/>
              </w:rPr>
            </w:pPr>
          </w:p>
          <w:p w:rsidR="00010407" w:rsidRPr="003C5CC2" w:rsidRDefault="00010407" w:rsidP="00010407">
            <w:pPr>
              <w:outlineLvl w:val="0"/>
              <w:rPr>
                <w:b/>
                <w:noProof/>
                <w:color w:val="006600"/>
              </w:rPr>
            </w:pPr>
            <w:r w:rsidRPr="003C5CC2">
              <w:rPr>
                <w:b/>
                <w:noProof/>
                <w:color w:val="006600"/>
              </w:rPr>
              <w:lastRenderedPageBreak/>
              <w:t xml:space="preserve">Math Talk with Infants and Toddlers    (0-3) </w:t>
            </w:r>
          </w:p>
          <w:p w:rsidR="00010407" w:rsidRPr="00010407" w:rsidRDefault="00366215" w:rsidP="00010407">
            <w:pPr>
              <w:outlineLvl w:val="0"/>
              <w:rPr>
                <w:rFonts w:cstheme="minorHAnsi"/>
                <w:b/>
                <w:color w:val="FF0000"/>
                <w:sz w:val="20"/>
              </w:rPr>
            </w:pPr>
            <w:hyperlink r:id="rId16" w:history="1">
              <w:r w:rsidR="00010407" w:rsidRPr="00010407">
                <w:rPr>
                  <w:rStyle w:val="Hyperlink"/>
                  <w:rFonts w:cstheme="minorHAnsi"/>
                  <w:b/>
                  <w:sz w:val="20"/>
                  <w:u w:val="none"/>
                </w:rPr>
                <w:t>https://www.naeyc.org/our-work/families/math-talk-infants-and-toddlers</w:t>
              </w:r>
            </w:hyperlink>
          </w:p>
          <w:p w:rsidR="00010407" w:rsidRPr="00010407" w:rsidRDefault="00010407" w:rsidP="00010407">
            <w:pPr>
              <w:outlineLvl w:val="0"/>
              <w:rPr>
                <w:i/>
                <w:sz w:val="20"/>
              </w:rPr>
            </w:pPr>
            <w:r w:rsidRPr="00010407">
              <w:rPr>
                <w:i/>
                <w:sz w:val="20"/>
              </w:rPr>
              <w:t>Children develop math concepts and skills very early in life. From the moment they are born, babies begin to form ideas about math through everyday experiences and, most important, through interactions with trusted adults. Language—how we talk with infants and toddlers about math ideas like </w:t>
            </w:r>
            <w:r w:rsidRPr="00010407">
              <w:rPr>
                <w:rStyle w:val="Emphasis"/>
                <w:i w:val="0"/>
                <w:sz w:val="20"/>
              </w:rPr>
              <w:t>more, empty,</w:t>
            </w:r>
            <w:r w:rsidRPr="00010407">
              <w:rPr>
                <w:i/>
                <w:sz w:val="20"/>
              </w:rPr>
              <w:t> and </w:t>
            </w:r>
            <w:r w:rsidRPr="00010407">
              <w:rPr>
                <w:rStyle w:val="Emphasis"/>
                <w:i w:val="0"/>
                <w:sz w:val="20"/>
              </w:rPr>
              <w:t>full</w:t>
            </w:r>
            <w:r w:rsidRPr="00010407">
              <w:rPr>
                <w:i/>
                <w:sz w:val="20"/>
              </w:rPr>
              <w:t>—matters.</w:t>
            </w:r>
          </w:p>
          <w:p w:rsidR="003C5CC2" w:rsidRPr="00F561FC" w:rsidRDefault="003C5CC2" w:rsidP="00010407">
            <w:pPr>
              <w:outlineLvl w:val="0"/>
              <w:rPr>
                <w:rFonts w:cstheme="minorHAnsi"/>
                <w:b/>
                <w:sz w:val="12"/>
              </w:rPr>
            </w:pPr>
          </w:p>
          <w:p w:rsidR="00010407" w:rsidRPr="003C5CC2" w:rsidRDefault="00010407" w:rsidP="00010407">
            <w:pPr>
              <w:outlineLvl w:val="0"/>
              <w:rPr>
                <w:b/>
                <w:noProof/>
                <w:color w:val="006600"/>
              </w:rPr>
            </w:pPr>
            <w:bookmarkStart w:id="0" w:name="_GoBack"/>
            <w:r w:rsidRPr="003C5CC2">
              <w:rPr>
                <w:b/>
                <w:noProof/>
                <w:color w:val="006600"/>
              </w:rPr>
              <w:t>Playful Math Instruction in the Context of Standards   (3-5)</w:t>
            </w:r>
          </w:p>
          <w:p w:rsidR="00010407" w:rsidRPr="00010407" w:rsidRDefault="00366215" w:rsidP="00010407">
            <w:pPr>
              <w:rPr>
                <w:rFonts w:cstheme="minorHAnsi"/>
                <w:b/>
                <w:sz w:val="20"/>
              </w:rPr>
            </w:pPr>
            <w:hyperlink r:id="rId17" w:history="1">
              <w:r w:rsidR="00010407" w:rsidRPr="00010407">
                <w:rPr>
                  <w:rStyle w:val="Hyperlink"/>
                  <w:rFonts w:cstheme="minorHAnsi"/>
                  <w:b/>
                  <w:sz w:val="20"/>
                  <w:u w:val="none"/>
                </w:rPr>
                <w:t>https://www.naeyc.org/resources/pubs/yc/jul2017/playful-math-instruction-standards</w:t>
              </w:r>
            </w:hyperlink>
            <w:r w:rsidR="00010407" w:rsidRPr="00010407">
              <w:rPr>
                <w:rFonts w:cstheme="minorHAnsi"/>
                <w:b/>
                <w:sz w:val="20"/>
              </w:rPr>
              <w:t xml:space="preserve"> </w:t>
            </w:r>
          </w:p>
          <w:bookmarkEnd w:id="0"/>
          <w:p w:rsidR="00010407" w:rsidRPr="00291AC4" w:rsidRDefault="00010407" w:rsidP="00010407">
            <w:pPr>
              <w:rPr>
                <w:i/>
                <w:sz w:val="20"/>
              </w:rPr>
            </w:pPr>
            <w:r w:rsidRPr="00291AC4">
              <w:rPr>
                <w:i/>
                <w:sz w:val="20"/>
              </w:rPr>
              <w:t>This article provides several examples of engaging activities that show how to use standards, curricula, and assessments to support—not stifle—math learning through play. As the author writes, “Abundant research has demonstrated that young children enjoy learning math and can learn far more than was previously assumed—without a single flash card or worksheet.”</w:t>
            </w:r>
          </w:p>
          <w:p w:rsidR="00010407" w:rsidRPr="00F561FC" w:rsidRDefault="00010407" w:rsidP="00433346">
            <w:pPr>
              <w:spacing w:after="160" w:line="256" w:lineRule="auto"/>
              <w:contextualSpacing/>
              <w:rPr>
                <w:b/>
                <w:sz w:val="12"/>
                <w:szCs w:val="8"/>
              </w:rPr>
            </w:pPr>
          </w:p>
          <w:p w:rsidR="003045CE" w:rsidRPr="003045CE" w:rsidRDefault="00010407" w:rsidP="00433346">
            <w:pPr>
              <w:autoSpaceDE w:val="0"/>
              <w:autoSpaceDN w:val="0"/>
              <w:adjustRightInd w:val="0"/>
              <w:rPr>
                <w:rFonts w:cstheme="minorHAnsi"/>
                <w:b/>
                <w:sz w:val="20"/>
              </w:rPr>
            </w:pPr>
            <w:r w:rsidRPr="003C5CC2">
              <w:rPr>
                <w:b/>
                <w:noProof/>
                <w:color w:val="006600"/>
              </w:rPr>
              <w:t xml:space="preserve">Elementary Math Games   </w:t>
            </w:r>
            <w:hyperlink r:id="rId18" w:history="1">
              <w:r w:rsidR="003045CE" w:rsidRPr="003045CE">
                <w:rPr>
                  <w:rStyle w:val="Hyperlink"/>
                  <w:rFonts w:cstheme="minorHAnsi"/>
                  <w:b/>
                  <w:sz w:val="20"/>
                  <w:u w:val="none"/>
                </w:rPr>
                <w:t>http://www.math-play.com/Elementary-Math-Games.html</w:t>
              </w:r>
            </w:hyperlink>
            <w:r w:rsidR="00F561FC">
              <w:rPr>
                <w:rStyle w:val="Hyperlink"/>
                <w:rFonts w:cstheme="minorHAnsi"/>
                <w:b/>
                <w:sz w:val="20"/>
                <w:u w:val="none"/>
              </w:rPr>
              <w:t xml:space="preserve">   </w:t>
            </w:r>
            <w:r w:rsidR="00F561FC" w:rsidRPr="003C5CC2">
              <w:rPr>
                <w:b/>
                <w:noProof/>
                <w:color w:val="006600"/>
              </w:rPr>
              <w:t>(6-9)</w:t>
            </w:r>
          </w:p>
          <w:p w:rsidR="00010407" w:rsidRPr="00010407" w:rsidRDefault="00010407" w:rsidP="00433346">
            <w:pPr>
              <w:autoSpaceDE w:val="0"/>
              <w:autoSpaceDN w:val="0"/>
              <w:adjustRightInd w:val="0"/>
              <w:rPr>
                <w:i/>
                <w:sz w:val="20"/>
              </w:rPr>
            </w:pPr>
            <w:r w:rsidRPr="00010407">
              <w:rPr>
                <w:i/>
                <w:sz w:val="20"/>
              </w:rPr>
              <w:t xml:space="preserve">Kids love to play games, and they can often learn so much through playing. If you are looking for free </w:t>
            </w:r>
            <w:r>
              <w:rPr>
                <w:i/>
                <w:sz w:val="20"/>
              </w:rPr>
              <w:t xml:space="preserve">early </w:t>
            </w:r>
            <w:r w:rsidRPr="00010407">
              <w:rPr>
                <w:i/>
                <w:sz w:val="20"/>
              </w:rPr>
              <w:t>elementary math games</w:t>
            </w:r>
            <w:r>
              <w:rPr>
                <w:i/>
                <w:sz w:val="20"/>
              </w:rPr>
              <w:t>, this is the</w:t>
            </w:r>
            <w:r w:rsidRPr="00010407">
              <w:rPr>
                <w:i/>
                <w:sz w:val="20"/>
              </w:rPr>
              <w:t xml:space="preserve"> place.</w:t>
            </w:r>
          </w:p>
          <w:p w:rsidR="004F62CC" w:rsidRPr="00F561FC" w:rsidRDefault="004F62CC" w:rsidP="00BA400E">
            <w:pPr>
              <w:rPr>
                <w:rFonts w:eastAsia="Times New Roman" w:cs="Arial"/>
                <w:b/>
                <w:i/>
                <w:sz w:val="12"/>
                <w:szCs w:val="8"/>
              </w:rPr>
            </w:pPr>
          </w:p>
          <w:p w:rsidR="00967693" w:rsidRPr="003C5CC2" w:rsidRDefault="00967693" w:rsidP="00967693">
            <w:pPr>
              <w:rPr>
                <w:b/>
                <w:noProof/>
                <w:color w:val="006600"/>
              </w:rPr>
            </w:pPr>
            <w:r w:rsidRPr="003C5CC2">
              <w:rPr>
                <w:b/>
                <w:noProof/>
                <w:color w:val="006600"/>
              </w:rPr>
              <w:t>Developing Self-Regulation in Kindergarten: Can We Keep All The Crickets in the Basket?  (5-6)</w:t>
            </w:r>
          </w:p>
          <w:p w:rsidR="00967693" w:rsidRPr="00350A67" w:rsidRDefault="00366215" w:rsidP="00967693">
            <w:pPr>
              <w:rPr>
                <w:rFonts w:cstheme="minorHAnsi"/>
                <w:b/>
                <w:sz w:val="20"/>
                <w:szCs w:val="20"/>
              </w:rPr>
            </w:pPr>
            <w:hyperlink r:id="rId19" w:history="1">
              <w:r w:rsidR="00967693" w:rsidRPr="00350A67">
                <w:rPr>
                  <w:rStyle w:val="Hyperlink"/>
                  <w:rFonts w:cstheme="minorHAnsi"/>
                  <w:b/>
                  <w:sz w:val="20"/>
                  <w:szCs w:val="20"/>
                  <w:u w:val="none"/>
                </w:rPr>
                <w:t>https://www.researchgate.net/publication/237121551_Developing_Self-ReguIation_in_Kindergarten_Can_We_Keep_All_the_Crickets_in_the_Basket</w:t>
              </w:r>
            </w:hyperlink>
          </w:p>
          <w:p w:rsidR="00967693" w:rsidRPr="00AB28FA" w:rsidRDefault="00967693" w:rsidP="00967693">
            <w:pPr>
              <w:rPr>
                <w:rFonts w:cs="Calibri"/>
                <w:b/>
              </w:rPr>
            </w:pPr>
            <w:r w:rsidRPr="00AB28FA">
              <w:rPr>
                <w:rFonts w:cstheme="minorHAnsi"/>
                <w:i/>
                <w:sz w:val="20"/>
                <w:szCs w:val="24"/>
              </w:rPr>
              <w:t>The authors discuss the use of play to support the development of self-regulation skills in young children. These skills, like controlling impulses and delaying gratification are key to success in Kindergarten and beyond.</w:t>
            </w:r>
          </w:p>
          <w:p w:rsidR="003045CE" w:rsidRPr="00F561FC" w:rsidRDefault="003045CE" w:rsidP="00BA400E">
            <w:pPr>
              <w:outlineLvl w:val="0"/>
              <w:rPr>
                <w:b/>
                <w:color w:val="006600"/>
                <w:sz w:val="12"/>
              </w:rPr>
            </w:pPr>
          </w:p>
          <w:p w:rsidR="00FE64B5" w:rsidRPr="003C5CC2" w:rsidRDefault="00FE64B5" w:rsidP="00FE64B5">
            <w:pPr>
              <w:rPr>
                <w:b/>
                <w:noProof/>
                <w:color w:val="006600"/>
              </w:rPr>
            </w:pPr>
            <w:r w:rsidRPr="003C5CC2">
              <w:rPr>
                <w:b/>
                <w:noProof/>
                <w:color w:val="006600"/>
              </w:rPr>
              <w:t>The Serious Need for Play  (0-9)</w:t>
            </w:r>
          </w:p>
          <w:p w:rsidR="00FE64B5" w:rsidRPr="00FE64B5" w:rsidRDefault="00366215" w:rsidP="00FE64B5">
            <w:pPr>
              <w:rPr>
                <w:rFonts w:cstheme="minorHAnsi"/>
                <w:b/>
                <w:sz w:val="20"/>
              </w:rPr>
            </w:pPr>
            <w:hyperlink r:id="rId20" w:history="1">
              <w:r w:rsidR="00FE64B5" w:rsidRPr="00FE64B5">
                <w:rPr>
                  <w:rStyle w:val="Hyperlink"/>
                  <w:rFonts w:cstheme="minorHAnsi"/>
                  <w:b/>
                  <w:sz w:val="20"/>
                  <w:u w:val="none"/>
                </w:rPr>
                <w:t>https://bgcutah.org/wp-content/uploads/2014/10/Wenner-The-Serious-Need-for-Play.pdf</w:t>
              </w:r>
            </w:hyperlink>
          </w:p>
          <w:p w:rsidR="00FE64B5" w:rsidRDefault="00FE64B5" w:rsidP="00FE64B5">
            <w:pPr>
              <w:rPr>
                <w:rFonts w:cstheme="minorHAnsi"/>
                <w:i/>
                <w:sz w:val="20"/>
              </w:rPr>
            </w:pPr>
            <w:r w:rsidRPr="002701C2">
              <w:rPr>
                <w:rFonts w:cstheme="minorHAnsi"/>
                <w:i/>
                <w:sz w:val="20"/>
              </w:rPr>
              <w:t>The author examines the research that shows a lack of opportunities for unstructured, imaginative play can keep children from growing into happy, well-adjusted adults. “Free play,” as scientists call it, is critical for becoming socially adept, coping with stress and building cognitive skills such as problem solving.</w:t>
            </w:r>
          </w:p>
          <w:p w:rsidR="005F3CC6" w:rsidRPr="00F561FC" w:rsidRDefault="005F3CC6" w:rsidP="00FE64B5">
            <w:pPr>
              <w:rPr>
                <w:rFonts w:cstheme="minorHAnsi"/>
                <w:i/>
                <w:sz w:val="12"/>
              </w:rPr>
            </w:pPr>
          </w:p>
          <w:p w:rsidR="00F561FC" w:rsidRPr="003C5CC2" w:rsidRDefault="005F3CC6" w:rsidP="00F561FC">
            <w:pPr>
              <w:ind w:left="360" w:hanging="360"/>
              <w:rPr>
                <w:b/>
                <w:noProof/>
                <w:color w:val="006600"/>
              </w:rPr>
            </w:pPr>
            <w:r w:rsidRPr="003C5CC2">
              <w:rPr>
                <w:b/>
                <w:noProof/>
                <w:color w:val="006600"/>
              </w:rPr>
              <w:t xml:space="preserve">Sequential Outdoor Learning Environment  </w:t>
            </w:r>
            <w:hyperlink r:id="rId21" w:history="1">
              <w:r w:rsidRPr="006831FC">
                <w:rPr>
                  <w:rStyle w:val="Hyperlink"/>
                  <w:b/>
                  <w:sz w:val="20"/>
                  <w:szCs w:val="20"/>
                  <w:u w:val="none"/>
                </w:rPr>
                <w:t>http://www.solenvironment.org/</w:t>
              </w:r>
            </w:hyperlink>
            <w:r w:rsidR="00F561FC">
              <w:rPr>
                <w:rStyle w:val="Hyperlink"/>
                <w:b/>
                <w:sz w:val="20"/>
                <w:szCs w:val="20"/>
                <w:u w:val="none"/>
              </w:rPr>
              <w:t xml:space="preserve">   </w:t>
            </w:r>
            <w:r w:rsidR="00F561FC" w:rsidRPr="003C5CC2">
              <w:rPr>
                <w:b/>
                <w:noProof/>
                <w:color w:val="006600"/>
              </w:rPr>
              <w:t>(0-9)</w:t>
            </w:r>
          </w:p>
          <w:p w:rsidR="005F3CC6" w:rsidRPr="00C037D4" w:rsidRDefault="005F3CC6" w:rsidP="005F3CC6">
            <w:pPr>
              <w:rPr>
                <w:i/>
                <w:sz w:val="20"/>
              </w:rPr>
            </w:pPr>
            <w:r w:rsidRPr="00C037D4">
              <w:rPr>
                <w:i/>
                <w:sz w:val="20"/>
              </w:rPr>
              <w:t>This website offers information and resources related to environments that are specifically designed to support children of diverse abilities including autism. These unique spaces, which are equally engaging for any child, offer a fun, safe and secure outdoor play and learning environment, while also presenting an array of opportunities to overcome common challenges.</w:t>
            </w:r>
          </w:p>
          <w:p w:rsidR="00FE64B5" w:rsidRPr="00F561FC" w:rsidRDefault="00FE64B5" w:rsidP="00BA400E">
            <w:pPr>
              <w:outlineLvl w:val="0"/>
              <w:rPr>
                <w:b/>
                <w:color w:val="006600"/>
                <w:sz w:val="12"/>
              </w:rPr>
            </w:pPr>
          </w:p>
          <w:p w:rsidR="00A14436" w:rsidRPr="00C037D4" w:rsidRDefault="00A14436" w:rsidP="00A14436">
            <w:pPr>
              <w:rPr>
                <w:b/>
                <w:color w:val="7030A0"/>
              </w:rPr>
            </w:pPr>
            <w:r w:rsidRPr="00A14436">
              <w:rPr>
                <w:b/>
                <w:noProof/>
                <w:color w:val="006600"/>
              </w:rPr>
              <w:t>Outdoor Activities for Children</w:t>
            </w:r>
            <w:r w:rsidRPr="00C037D4">
              <w:rPr>
                <w:b/>
              </w:rPr>
              <w:t xml:space="preserve"> </w:t>
            </w:r>
            <w:r>
              <w:rPr>
                <w:b/>
              </w:rPr>
              <w:t xml:space="preserve">  </w:t>
            </w:r>
            <w:hyperlink r:id="rId22" w:history="1">
              <w:r w:rsidRPr="00C037D4">
                <w:rPr>
                  <w:rFonts w:eastAsia="Times New Roman"/>
                  <w:b/>
                  <w:color w:val="0563C1"/>
                  <w:sz w:val="20"/>
                  <w:szCs w:val="20"/>
                </w:rPr>
                <w:t>http://fun.familyeducation.com/play/outdoor-activities/33394.html</w:t>
              </w:r>
            </w:hyperlink>
            <w:r>
              <w:rPr>
                <w:rFonts w:eastAsia="Times New Roman"/>
                <w:b/>
                <w:color w:val="0563C1"/>
                <w:sz w:val="20"/>
                <w:szCs w:val="20"/>
              </w:rPr>
              <w:t xml:space="preserve">   </w:t>
            </w:r>
            <w:r w:rsidRPr="003C5CC2">
              <w:rPr>
                <w:b/>
                <w:noProof/>
                <w:color w:val="006600"/>
              </w:rPr>
              <w:t>(0-9)</w:t>
            </w:r>
          </w:p>
          <w:p w:rsidR="00A14436" w:rsidRDefault="00A14436" w:rsidP="00A14436">
            <w:pPr>
              <w:rPr>
                <w:i/>
                <w:sz w:val="20"/>
              </w:rPr>
            </w:pPr>
            <w:r w:rsidRPr="00C037D4">
              <w:rPr>
                <w:i/>
                <w:sz w:val="20"/>
              </w:rPr>
              <w:t xml:space="preserve">This section of Family Education website lists dozens of ideas for supporting learning and development through outdoor play. Many of the activities could be easily modified to support dual language learners or children of diverse abilities. </w:t>
            </w:r>
          </w:p>
          <w:p w:rsidR="00A14436" w:rsidRPr="00F561FC" w:rsidRDefault="00A14436" w:rsidP="00BA400E">
            <w:pPr>
              <w:outlineLvl w:val="0"/>
              <w:rPr>
                <w:b/>
                <w:color w:val="006600"/>
                <w:sz w:val="12"/>
              </w:rPr>
            </w:pPr>
          </w:p>
          <w:p w:rsidR="00207F15" w:rsidRPr="004F62CC" w:rsidRDefault="005738D9" w:rsidP="00BA400E">
            <w:pPr>
              <w:outlineLvl w:val="0"/>
              <w:rPr>
                <w:color w:val="006600"/>
                <w:sz w:val="22"/>
              </w:rPr>
            </w:pPr>
            <w:r w:rsidRPr="004F62CC">
              <w:rPr>
                <w:b/>
                <w:color w:val="006600"/>
                <w:sz w:val="22"/>
              </w:rPr>
              <w:t xml:space="preserve">Want more information about </w:t>
            </w:r>
            <w:r w:rsidR="009B4940" w:rsidRPr="004F62CC">
              <w:rPr>
                <w:b/>
                <w:color w:val="006600"/>
                <w:sz w:val="22"/>
              </w:rPr>
              <w:t>the VELS</w:t>
            </w:r>
            <w:r w:rsidRPr="004F62CC">
              <w:rPr>
                <w:b/>
                <w:color w:val="006600"/>
                <w:sz w:val="22"/>
              </w:rPr>
              <w:t>?</w:t>
            </w:r>
            <w:r w:rsidRPr="004F62CC">
              <w:rPr>
                <w:color w:val="006600"/>
                <w:sz w:val="22"/>
              </w:rPr>
              <w:t xml:space="preserve">  </w:t>
            </w:r>
            <w:r w:rsidRPr="004F62CC">
              <w:rPr>
                <w:sz w:val="22"/>
              </w:rPr>
              <w:t xml:space="preserve">Check out the </w:t>
            </w:r>
            <w:hyperlink r:id="rId23" w:history="1">
              <w:r w:rsidRPr="004F62CC">
                <w:rPr>
                  <w:rStyle w:val="Hyperlink"/>
                  <w:b/>
                  <w:sz w:val="22"/>
                  <w:u w:val="none"/>
                </w:rPr>
                <w:t>Vermont Early Learning Standards (VELS)</w:t>
              </w:r>
            </w:hyperlink>
            <w:r w:rsidRPr="004F62CC">
              <w:rPr>
                <w:sz w:val="22"/>
              </w:rPr>
              <w:t xml:space="preserve"> online at </w:t>
            </w:r>
            <w:hyperlink r:id="rId24" w:tgtFrame="_blank" w:history="1">
              <w:r w:rsidRPr="004F62CC">
                <w:rPr>
                  <w:b/>
                  <w:color w:val="006600"/>
                  <w:sz w:val="22"/>
                </w:rPr>
                <w:t>http://education.vermont.gov/student-support/early-education/vermont-early-learning-standards</w:t>
              </w:r>
            </w:hyperlink>
            <w:r w:rsidRPr="004F62CC">
              <w:rPr>
                <w:b/>
                <w:color w:val="006600"/>
                <w:sz w:val="22"/>
              </w:rPr>
              <w:t xml:space="preserve"> </w:t>
            </w:r>
            <w:r w:rsidRPr="004F62CC">
              <w:rPr>
                <w:color w:val="006600"/>
                <w:sz w:val="22"/>
              </w:rPr>
              <w:t xml:space="preserve"> </w:t>
            </w:r>
          </w:p>
          <w:p w:rsidR="005738D9" w:rsidRPr="00E43E03" w:rsidRDefault="005738D9" w:rsidP="002E59B4">
            <w:pPr>
              <w:outlineLvl w:val="0"/>
              <w:rPr>
                <w:b/>
                <w:color w:val="385623" w:themeColor="accent6" w:themeShade="80"/>
                <w:sz w:val="8"/>
              </w:rPr>
            </w:pPr>
          </w:p>
          <w:p w:rsidR="005738D9" w:rsidRPr="004F62CC" w:rsidRDefault="005738D9" w:rsidP="005738D9">
            <w:pPr>
              <w:rPr>
                <w:rFonts w:asciiTheme="minorHAnsi" w:eastAsiaTheme="minorHAnsi" w:hAnsiTheme="minorHAnsi" w:cstheme="minorBidi"/>
                <w:sz w:val="22"/>
              </w:rPr>
            </w:pPr>
            <w:r w:rsidRPr="004F62CC">
              <w:rPr>
                <w:b/>
                <w:color w:val="006600"/>
                <w:sz w:val="22"/>
              </w:rPr>
              <w:t xml:space="preserve">Want more free resources </w:t>
            </w:r>
            <w:r w:rsidR="00A14436">
              <w:rPr>
                <w:b/>
                <w:color w:val="006600"/>
                <w:sz w:val="22"/>
              </w:rPr>
              <w:t>about how play connects to</w:t>
            </w:r>
            <w:r w:rsidR="00BC2D69">
              <w:rPr>
                <w:b/>
                <w:color w:val="006600"/>
                <w:sz w:val="22"/>
              </w:rPr>
              <w:t xml:space="preserve"> learning and development</w:t>
            </w:r>
            <w:r w:rsidRPr="004F62CC">
              <w:rPr>
                <w:b/>
                <w:color w:val="006600"/>
                <w:sz w:val="22"/>
              </w:rPr>
              <w:t xml:space="preserve">? </w:t>
            </w:r>
            <w:r w:rsidRPr="004F62CC">
              <w:rPr>
                <w:sz w:val="22"/>
              </w:rPr>
              <w:t xml:space="preserve">An annotated collection of free resources </w:t>
            </w:r>
            <w:r w:rsidR="00BC2D69">
              <w:rPr>
                <w:sz w:val="22"/>
              </w:rPr>
              <w:t>on play</w:t>
            </w:r>
            <w:r w:rsidR="00531ED0" w:rsidRPr="004F62CC">
              <w:rPr>
                <w:sz w:val="22"/>
              </w:rPr>
              <w:t xml:space="preserve"> </w:t>
            </w:r>
            <w:r w:rsidRPr="004F62CC">
              <w:rPr>
                <w:sz w:val="22"/>
              </w:rPr>
              <w:t xml:space="preserve">is available at </w:t>
            </w:r>
            <w:hyperlink r:id="rId25" w:history="1">
              <w:r w:rsidR="002E59B4" w:rsidRPr="004F62CC">
                <w:rPr>
                  <w:rStyle w:val="Hyperlink"/>
                  <w:b/>
                  <w:sz w:val="22"/>
                  <w:u w:val="none"/>
                </w:rPr>
                <w:t>http://fpg.unc.edu/presentations/vermont-resource-collections</w:t>
              </w:r>
            </w:hyperlink>
            <w:r w:rsidRPr="004F62CC">
              <w:rPr>
                <w:rStyle w:val="Hyperlink"/>
                <w:b/>
                <w:sz w:val="22"/>
                <w:u w:val="none"/>
              </w:rPr>
              <w:t xml:space="preserve"> </w:t>
            </w:r>
            <w:r w:rsidRPr="004F62CC">
              <w:rPr>
                <w:rFonts w:asciiTheme="minorHAnsi" w:eastAsiaTheme="minorHAnsi" w:hAnsiTheme="minorHAnsi" w:cstheme="minorBidi"/>
                <w:sz w:val="22"/>
              </w:rPr>
              <w:t>It includes free evidence</w:t>
            </w:r>
            <w:r w:rsidR="001D324D" w:rsidRPr="004F62CC">
              <w:rPr>
                <w:rFonts w:asciiTheme="minorHAnsi" w:eastAsiaTheme="minorHAnsi" w:hAnsiTheme="minorHAnsi" w:cstheme="minorBidi"/>
                <w:sz w:val="22"/>
              </w:rPr>
              <w:t>-based</w:t>
            </w:r>
            <w:r w:rsidRPr="004F62CC">
              <w:rPr>
                <w:rFonts w:asciiTheme="minorHAnsi" w:eastAsiaTheme="minorHAnsi" w:hAnsiTheme="minorHAnsi" w:cstheme="minorBidi"/>
                <w:sz w:val="22"/>
              </w:rPr>
              <w:t xml:space="preserve"> sources, print materials, videos, websites and more. </w:t>
            </w:r>
          </w:p>
          <w:p w:rsidR="00A3682C" w:rsidRPr="00A14436" w:rsidRDefault="00A3682C" w:rsidP="002E59B4">
            <w:pPr>
              <w:outlineLvl w:val="0"/>
              <w:rPr>
                <w:rStyle w:val="Hyperlink"/>
                <w:b/>
                <w:sz w:val="8"/>
                <w:szCs w:val="20"/>
                <w:u w:val="none"/>
              </w:rPr>
            </w:pPr>
          </w:p>
          <w:p w:rsidR="00843E45" w:rsidRPr="00AF3969" w:rsidRDefault="00843E45" w:rsidP="00A3682C">
            <w:pPr>
              <w:outlineLvl w:val="0"/>
              <w:rPr>
                <w:b/>
                <w:color w:val="7030A0"/>
                <w:sz w:val="4"/>
              </w:rPr>
            </w:pPr>
          </w:p>
        </w:tc>
      </w:tr>
      <w:tr w:rsidR="00E91C77" w:rsidRPr="003D7C35" w:rsidTr="007155F7">
        <w:tc>
          <w:tcPr>
            <w:tcW w:w="10592"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6"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Default="00444D0B" w:rsidP="00023C3D">
            <w:pPr>
              <w:rPr>
                <w:noProof/>
                <w:sz w:val="20"/>
                <w:szCs w:val="8"/>
              </w:rPr>
            </w:pPr>
            <w:r w:rsidRPr="00444D0B">
              <w:rPr>
                <w:noProof/>
                <w:sz w:val="20"/>
                <w:szCs w:val="8"/>
                <w:highlight w:val="yellow"/>
              </w:rPr>
              <w:t xml:space="preserve">Resources in yellow are available in </w:t>
            </w:r>
            <w:r w:rsidR="00FE64B5">
              <w:rPr>
                <w:noProof/>
                <w:sz w:val="20"/>
                <w:szCs w:val="8"/>
                <w:highlight w:val="yellow"/>
              </w:rPr>
              <w:t>languages other than English</w:t>
            </w:r>
            <w:r w:rsidRPr="00444D0B">
              <w:rPr>
                <w:noProof/>
                <w:sz w:val="20"/>
                <w:szCs w:val="8"/>
                <w:highlight w:val="yellow"/>
              </w:rPr>
              <w:t>.</w:t>
            </w:r>
          </w:p>
          <w:p w:rsidR="00444D0B" w:rsidRPr="00433346" w:rsidRDefault="00444D0B" w:rsidP="00023C3D">
            <w:pPr>
              <w:rPr>
                <w:noProof/>
                <w:sz w:val="12"/>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p>
          <w:p w:rsidR="00702DD2" w:rsidRPr="00433346" w:rsidRDefault="00702DD2" w:rsidP="00023C3D">
            <w:pPr>
              <w:rPr>
                <w:noProof/>
                <w:sz w:val="12"/>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27"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1D324D" w:rsidRPr="00433346" w:rsidRDefault="00E91C77" w:rsidP="00226316">
            <w:pPr>
              <w:rPr>
                <w:b/>
                <w:noProof/>
                <w:color w:val="006600"/>
              </w:rPr>
            </w:pPr>
            <w:r w:rsidRPr="00496932">
              <w:rPr>
                <w:noProof/>
                <w:sz w:val="22"/>
              </w:rPr>
              <w:t xml:space="preserve">To suggest resources, please contact Camille Catlett at </w:t>
            </w:r>
            <w:hyperlink r:id="rId28" w:history="1">
              <w:r w:rsidRPr="00295D0F">
                <w:rPr>
                  <w:b/>
                  <w:noProof/>
                  <w:color w:val="006600"/>
                  <w:sz w:val="22"/>
                </w:rPr>
                <w:t>camille.catlett@unc.edu</w:t>
              </w:r>
            </w:hyperlink>
          </w:p>
        </w:tc>
      </w:tr>
    </w:tbl>
    <w:p w:rsidR="0092470D" w:rsidRPr="007F25F5" w:rsidRDefault="0092470D" w:rsidP="005B0F63">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7"/>
    <w:rsid w:val="00003EA6"/>
    <w:rsid w:val="00006273"/>
    <w:rsid w:val="00010407"/>
    <w:rsid w:val="00022E98"/>
    <w:rsid w:val="00023C3D"/>
    <w:rsid w:val="000434B5"/>
    <w:rsid w:val="000510AA"/>
    <w:rsid w:val="00051923"/>
    <w:rsid w:val="000640BE"/>
    <w:rsid w:val="00070BB9"/>
    <w:rsid w:val="000A1F0D"/>
    <w:rsid w:val="000C1AB4"/>
    <w:rsid w:val="000C3CD0"/>
    <w:rsid w:val="000D7358"/>
    <w:rsid w:val="000D7900"/>
    <w:rsid w:val="00126109"/>
    <w:rsid w:val="00137633"/>
    <w:rsid w:val="00147C50"/>
    <w:rsid w:val="0017119A"/>
    <w:rsid w:val="001741B7"/>
    <w:rsid w:val="00185152"/>
    <w:rsid w:val="0018624F"/>
    <w:rsid w:val="001867E1"/>
    <w:rsid w:val="001B1DFF"/>
    <w:rsid w:val="001B7D53"/>
    <w:rsid w:val="001D324D"/>
    <w:rsid w:val="001F6EC0"/>
    <w:rsid w:val="00207F15"/>
    <w:rsid w:val="00211709"/>
    <w:rsid w:val="00220A45"/>
    <w:rsid w:val="00226316"/>
    <w:rsid w:val="0023694B"/>
    <w:rsid w:val="00246F35"/>
    <w:rsid w:val="002800FC"/>
    <w:rsid w:val="00295D0F"/>
    <w:rsid w:val="002C5C0C"/>
    <w:rsid w:val="002D2ACF"/>
    <w:rsid w:val="002D311F"/>
    <w:rsid w:val="002E59B4"/>
    <w:rsid w:val="002E629E"/>
    <w:rsid w:val="002F5B34"/>
    <w:rsid w:val="003045CE"/>
    <w:rsid w:val="003066AE"/>
    <w:rsid w:val="003253DA"/>
    <w:rsid w:val="00326BC1"/>
    <w:rsid w:val="00353808"/>
    <w:rsid w:val="0036276C"/>
    <w:rsid w:val="00365713"/>
    <w:rsid w:val="00366215"/>
    <w:rsid w:val="00371AA9"/>
    <w:rsid w:val="00376B29"/>
    <w:rsid w:val="00383A3A"/>
    <w:rsid w:val="003C0AC1"/>
    <w:rsid w:val="003C2D03"/>
    <w:rsid w:val="003C5AAA"/>
    <w:rsid w:val="003C5CC2"/>
    <w:rsid w:val="003E594F"/>
    <w:rsid w:val="004016BF"/>
    <w:rsid w:val="00410680"/>
    <w:rsid w:val="004136A6"/>
    <w:rsid w:val="0041530B"/>
    <w:rsid w:val="00433346"/>
    <w:rsid w:val="00435014"/>
    <w:rsid w:val="00437127"/>
    <w:rsid w:val="00444D0B"/>
    <w:rsid w:val="00457E7B"/>
    <w:rsid w:val="00463D29"/>
    <w:rsid w:val="0046574E"/>
    <w:rsid w:val="004752E0"/>
    <w:rsid w:val="004804E9"/>
    <w:rsid w:val="00492906"/>
    <w:rsid w:val="00496932"/>
    <w:rsid w:val="004A30A6"/>
    <w:rsid w:val="004A51C8"/>
    <w:rsid w:val="004B0D44"/>
    <w:rsid w:val="004B15DF"/>
    <w:rsid w:val="004D182A"/>
    <w:rsid w:val="004F62CC"/>
    <w:rsid w:val="005046B7"/>
    <w:rsid w:val="005128CD"/>
    <w:rsid w:val="005138F0"/>
    <w:rsid w:val="00513B2E"/>
    <w:rsid w:val="0051577B"/>
    <w:rsid w:val="005217BF"/>
    <w:rsid w:val="00531ED0"/>
    <w:rsid w:val="00541C5A"/>
    <w:rsid w:val="00544E5A"/>
    <w:rsid w:val="00552DB1"/>
    <w:rsid w:val="005570D2"/>
    <w:rsid w:val="0055781D"/>
    <w:rsid w:val="005738D9"/>
    <w:rsid w:val="005777BF"/>
    <w:rsid w:val="00583203"/>
    <w:rsid w:val="005A38BF"/>
    <w:rsid w:val="005A39B5"/>
    <w:rsid w:val="005A4677"/>
    <w:rsid w:val="005B0F63"/>
    <w:rsid w:val="005C0B96"/>
    <w:rsid w:val="005C5A43"/>
    <w:rsid w:val="005E0D38"/>
    <w:rsid w:val="005F3CC6"/>
    <w:rsid w:val="005F45A5"/>
    <w:rsid w:val="0061734A"/>
    <w:rsid w:val="006248E8"/>
    <w:rsid w:val="00625C61"/>
    <w:rsid w:val="0063504F"/>
    <w:rsid w:val="00657323"/>
    <w:rsid w:val="00660D87"/>
    <w:rsid w:val="006801DB"/>
    <w:rsid w:val="006831FC"/>
    <w:rsid w:val="00683F88"/>
    <w:rsid w:val="00685399"/>
    <w:rsid w:val="00686CAE"/>
    <w:rsid w:val="006921BB"/>
    <w:rsid w:val="00694884"/>
    <w:rsid w:val="006A1A65"/>
    <w:rsid w:val="006B32DD"/>
    <w:rsid w:val="006B4D57"/>
    <w:rsid w:val="006C639E"/>
    <w:rsid w:val="006E63D5"/>
    <w:rsid w:val="006F2EA7"/>
    <w:rsid w:val="006F7C5F"/>
    <w:rsid w:val="00702DD2"/>
    <w:rsid w:val="007155F7"/>
    <w:rsid w:val="00727560"/>
    <w:rsid w:val="007303E3"/>
    <w:rsid w:val="00734BEC"/>
    <w:rsid w:val="00770409"/>
    <w:rsid w:val="00776362"/>
    <w:rsid w:val="00776423"/>
    <w:rsid w:val="007842FB"/>
    <w:rsid w:val="00784D3A"/>
    <w:rsid w:val="007859A9"/>
    <w:rsid w:val="0078649B"/>
    <w:rsid w:val="0079797E"/>
    <w:rsid w:val="007A0529"/>
    <w:rsid w:val="007A1039"/>
    <w:rsid w:val="007A372C"/>
    <w:rsid w:val="007C0184"/>
    <w:rsid w:val="007F25F5"/>
    <w:rsid w:val="0080002A"/>
    <w:rsid w:val="008048E4"/>
    <w:rsid w:val="00805F23"/>
    <w:rsid w:val="00814DD0"/>
    <w:rsid w:val="00823357"/>
    <w:rsid w:val="00843E45"/>
    <w:rsid w:val="00845BA2"/>
    <w:rsid w:val="00872B47"/>
    <w:rsid w:val="00887DFD"/>
    <w:rsid w:val="008A1D90"/>
    <w:rsid w:val="008C4DF4"/>
    <w:rsid w:val="008D0CA7"/>
    <w:rsid w:val="008D6026"/>
    <w:rsid w:val="008E4F3C"/>
    <w:rsid w:val="008F52B2"/>
    <w:rsid w:val="008F6950"/>
    <w:rsid w:val="00913BB1"/>
    <w:rsid w:val="0092470D"/>
    <w:rsid w:val="00947A02"/>
    <w:rsid w:val="00950D0C"/>
    <w:rsid w:val="00963F53"/>
    <w:rsid w:val="00964BE0"/>
    <w:rsid w:val="00967693"/>
    <w:rsid w:val="009820C9"/>
    <w:rsid w:val="0099039B"/>
    <w:rsid w:val="009B4940"/>
    <w:rsid w:val="009D2B4D"/>
    <w:rsid w:val="009D7947"/>
    <w:rsid w:val="009F046D"/>
    <w:rsid w:val="009F1BCA"/>
    <w:rsid w:val="00A0141F"/>
    <w:rsid w:val="00A068E5"/>
    <w:rsid w:val="00A10792"/>
    <w:rsid w:val="00A14436"/>
    <w:rsid w:val="00A3318A"/>
    <w:rsid w:val="00A3432B"/>
    <w:rsid w:val="00A3682C"/>
    <w:rsid w:val="00A63F6C"/>
    <w:rsid w:val="00A65E41"/>
    <w:rsid w:val="00A866F7"/>
    <w:rsid w:val="00A86844"/>
    <w:rsid w:val="00AB5B64"/>
    <w:rsid w:val="00AC57D6"/>
    <w:rsid w:val="00AC7418"/>
    <w:rsid w:val="00AD62E4"/>
    <w:rsid w:val="00AD74E7"/>
    <w:rsid w:val="00AE1C72"/>
    <w:rsid w:val="00AE29D1"/>
    <w:rsid w:val="00AF3969"/>
    <w:rsid w:val="00B04BA1"/>
    <w:rsid w:val="00B22886"/>
    <w:rsid w:val="00B32308"/>
    <w:rsid w:val="00B46B88"/>
    <w:rsid w:val="00B650C3"/>
    <w:rsid w:val="00B76E50"/>
    <w:rsid w:val="00B90E22"/>
    <w:rsid w:val="00B94410"/>
    <w:rsid w:val="00BA400E"/>
    <w:rsid w:val="00BB33DE"/>
    <w:rsid w:val="00BB3579"/>
    <w:rsid w:val="00BC2D69"/>
    <w:rsid w:val="00BD1EFE"/>
    <w:rsid w:val="00C02AC5"/>
    <w:rsid w:val="00C464C7"/>
    <w:rsid w:val="00C5371C"/>
    <w:rsid w:val="00C8006E"/>
    <w:rsid w:val="00C916BA"/>
    <w:rsid w:val="00C916EC"/>
    <w:rsid w:val="00CC28E0"/>
    <w:rsid w:val="00CD536C"/>
    <w:rsid w:val="00CF0C45"/>
    <w:rsid w:val="00CF171B"/>
    <w:rsid w:val="00D10557"/>
    <w:rsid w:val="00D14F4E"/>
    <w:rsid w:val="00D37B2F"/>
    <w:rsid w:val="00D4252A"/>
    <w:rsid w:val="00D5218B"/>
    <w:rsid w:val="00D5307A"/>
    <w:rsid w:val="00D66090"/>
    <w:rsid w:val="00D71C5D"/>
    <w:rsid w:val="00D84C02"/>
    <w:rsid w:val="00DB0C47"/>
    <w:rsid w:val="00DD1614"/>
    <w:rsid w:val="00DF341B"/>
    <w:rsid w:val="00E03793"/>
    <w:rsid w:val="00E1616B"/>
    <w:rsid w:val="00E2566E"/>
    <w:rsid w:val="00E42F19"/>
    <w:rsid w:val="00E43E03"/>
    <w:rsid w:val="00E527F9"/>
    <w:rsid w:val="00E539A8"/>
    <w:rsid w:val="00E53C07"/>
    <w:rsid w:val="00E763DB"/>
    <w:rsid w:val="00E81CB9"/>
    <w:rsid w:val="00E91C77"/>
    <w:rsid w:val="00EA3372"/>
    <w:rsid w:val="00EA5DF2"/>
    <w:rsid w:val="00EC78AA"/>
    <w:rsid w:val="00EE4BD4"/>
    <w:rsid w:val="00EE593C"/>
    <w:rsid w:val="00F21EBA"/>
    <w:rsid w:val="00F26020"/>
    <w:rsid w:val="00F35891"/>
    <w:rsid w:val="00F42226"/>
    <w:rsid w:val="00F547D2"/>
    <w:rsid w:val="00F561FC"/>
    <w:rsid w:val="00F754C1"/>
    <w:rsid w:val="00F85F63"/>
    <w:rsid w:val="00F877A8"/>
    <w:rsid w:val="00F97C8B"/>
    <w:rsid w:val="00FA7450"/>
    <w:rsid w:val="00FC3C2F"/>
    <w:rsid w:val="00FD355B"/>
    <w:rsid w:val="00FE065D"/>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9944F-3ACD-406A-A566-7398A18E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57"/>
  </w:style>
  <w:style w:type="paragraph" w:styleId="Heading1">
    <w:name w:val="heading 1"/>
    <w:basedOn w:val="Normal"/>
    <w:next w:val="Normal"/>
    <w:link w:val="Heading1Char"/>
    <w:uiPriority w:val="9"/>
    <w:qFormat/>
    <w:rsid w:val="00E43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4A51C8"/>
    <w:pPr>
      <w:keepNext/>
      <w:keepLines/>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customStyle="1" w:styleId="Mention2">
    <w:name w:val="Mention2"/>
    <w:basedOn w:val="DefaultParagraphFont"/>
    <w:uiPriority w:val="99"/>
    <w:semiHidden/>
    <w:unhideWhenUsed/>
    <w:rsid w:val="00683F88"/>
    <w:rPr>
      <w:color w:val="2B579A"/>
      <w:shd w:val="clear" w:color="auto" w:fill="E6E6E6"/>
    </w:rPr>
  </w:style>
  <w:style w:type="character" w:customStyle="1" w:styleId="UnresolvedMention1">
    <w:name w:val="Unresolved Mention1"/>
    <w:basedOn w:val="DefaultParagraphFont"/>
    <w:uiPriority w:val="99"/>
    <w:semiHidden/>
    <w:unhideWhenUsed/>
    <w:rsid w:val="007A372C"/>
    <w:rPr>
      <w:color w:val="808080"/>
      <w:shd w:val="clear" w:color="auto" w:fill="E6E6E6"/>
    </w:rPr>
  </w:style>
  <w:style w:type="character" w:styleId="Emphasis">
    <w:name w:val="Emphasis"/>
    <w:basedOn w:val="DefaultParagraphFont"/>
    <w:uiPriority w:val="20"/>
    <w:qFormat/>
    <w:rsid w:val="00457E7B"/>
    <w:rPr>
      <w:i/>
      <w:iCs/>
    </w:rPr>
  </w:style>
  <w:style w:type="character" w:customStyle="1" w:styleId="UnresolvedMention">
    <w:name w:val="Unresolved Mention"/>
    <w:basedOn w:val="DefaultParagraphFont"/>
    <w:uiPriority w:val="99"/>
    <w:semiHidden/>
    <w:unhideWhenUsed/>
    <w:rsid w:val="00A65E41"/>
    <w:rPr>
      <w:color w:val="808080"/>
      <w:shd w:val="clear" w:color="auto" w:fill="E6E6E6"/>
    </w:rPr>
  </w:style>
  <w:style w:type="character" w:customStyle="1" w:styleId="Heading5Char">
    <w:name w:val="Heading 5 Char"/>
    <w:basedOn w:val="DefaultParagraphFont"/>
    <w:link w:val="Heading5"/>
    <w:uiPriority w:val="9"/>
    <w:rsid w:val="004A51C8"/>
    <w:rPr>
      <w:rFonts w:asciiTheme="majorHAnsi" w:eastAsiaTheme="majorEastAsia" w:hAnsiTheme="majorHAnsi" w:cstheme="majorBidi"/>
      <w:color w:val="2E74B5" w:themeColor="accent1" w:themeShade="BF"/>
    </w:rPr>
  </w:style>
  <w:style w:type="character" w:customStyle="1" w:styleId="s1">
    <w:name w:val="s1"/>
    <w:basedOn w:val="DefaultParagraphFont"/>
    <w:rsid w:val="00433346"/>
  </w:style>
  <w:style w:type="character" w:customStyle="1" w:styleId="Heading1Char">
    <w:name w:val="Heading 1 Char"/>
    <w:basedOn w:val="DefaultParagraphFont"/>
    <w:link w:val="Heading1"/>
    <w:uiPriority w:val="9"/>
    <w:rsid w:val="00E43E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363794161">
      <w:bodyDiv w:val="1"/>
      <w:marLeft w:val="0"/>
      <w:marRight w:val="0"/>
      <w:marTop w:val="0"/>
      <w:marBottom w:val="0"/>
      <w:divBdr>
        <w:top w:val="none" w:sz="0" w:space="0" w:color="auto"/>
        <w:left w:val="none" w:sz="0" w:space="0" w:color="auto"/>
        <w:bottom w:val="none" w:sz="0" w:space="0" w:color="auto"/>
        <w:right w:val="none" w:sz="0" w:space="0" w:color="auto"/>
      </w:divBdr>
    </w:div>
    <w:div w:id="409549158">
      <w:bodyDiv w:val="1"/>
      <w:marLeft w:val="0"/>
      <w:marRight w:val="0"/>
      <w:marTop w:val="0"/>
      <w:marBottom w:val="0"/>
      <w:divBdr>
        <w:top w:val="none" w:sz="0" w:space="0" w:color="auto"/>
        <w:left w:val="none" w:sz="0" w:space="0" w:color="auto"/>
        <w:bottom w:val="none" w:sz="0" w:space="0" w:color="auto"/>
        <w:right w:val="none" w:sz="0" w:space="0" w:color="auto"/>
      </w:divBdr>
      <w:divsChild>
        <w:div w:id="403993297">
          <w:marLeft w:val="0"/>
          <w:marRight w:val="0"/>
          <w:marTop w:val="0"/>
          <w:marBottom w:val="0"/>
          <w:divBdr>
            <w:top w:val="none" w:sz="0" w:space="0" w:color="auto"/>
            <w:left w:val="none" w:sz="0" w:space="0" w:color="auto"/>
            <w:bottom w:val="none" w:sz="0" w:space="0" w:color="auto"/>
            <w:right w:val="none" w:sz="0" w:space="0" w:color="auto"/>
          </w:divBdr>
        </w:div>
        <w:div w:id="1912765586">
          <w:marLeft w:val="0"/>
          <w:marRight w:val="0"/>
          <w:marTop w:val="0"/>
          <w:marBottom w:val="0"/>
          <w:divBdr>
            <w:top w:val="none" w:sz="0" w:space="0" w:color="auto"/>
            <w:left w:val="none" w:sz="0" w:space="0" w:color="auto"/>
            <w:bottom w:val="none" w:sz="0" w:space="0" w:color="auto"/>
            <w:right w:val="none" w:sz="0" w:space="0" w:color="auto"/>
          </w:divBdr>
        </w:div>
      </w:divsChild>
    </w:div>
    <w:div w:id="469055509">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070344797">
          <w:marLeft w:val="0"/>
          <w:marRight w:val="0"/>
          <w:marTop w:val="0"/>
          <w:marBottom w:val="0"/>
          <w:divBdr>
            <w:top w:val="none" w:sz="0" w:space="0" w:color="auto"/>
            <w:left w:val="none" w:sz="0" w:space="0" w:color="auto"/>
            <w:bottom w:val="none" w:sz="0" w:space="0" w:color="auto"/>
            <w:right w:val="none" w:sz="0" w:space="0" w:color="auto"/>
          </w:divBdr>
        </w:div>
        <w:div w:id="1231307858">
          <w:marLeft w:val="0"/>
          <w:marRight w:val="0"/>
          <w:marTop w:val="0"/>
          <w:marBottom w:val="0"/>
          <w:divBdr>
            <w:top w:val="none" w:sz="0" w:space="0" w:color="auto"/>
            <w:left w:val="none" w:sz="0" w:space="0" w:color="auto"/>
            <w:bottom w:val="none" w:sz="0" w:space="0" w:color="auto"/>
            <w:right w:val="none" w:sz="0" w:space="0" w:color="auto"/>
          </w:divBdr>
        </w:div>
        <w:div w:id="428812462">
          <w:marLeft w:val="0"/>
          <w:marRight w:val="0"/>
          <w:marTop w:val="0"/>
          <w:marBottom w:val="0"/>
          <w:divBdr>
            <w:top w:val="none" w:sz="0" w:space="0" w:color="auto"/>
            <w:left w:val="none" w:sz="0" w:space="0" w:color="auto"/>
            <w:bottom w:val="none" w:sz="0" w:space="0" w:color="auto"/>
            <w:right w:val="none" w:sz="0" w:space="0" w:color="auto"/>
          </w:divBdr>
        </w:div>
        <w:div w:id="1022440011">
          <w:marLeft w:val="0"/>
          <w:marRight w:val="0"/>
          <w:marTop w:val="0"/>
          <w:marBottom w:val="0"/>
          <w:divBdr>
            <w:top w:val="none" w:sz="0" w:space="0" w:color="auto"/>
            <w:left w:val="none" w:sz="0" w:space="0" w:color="auto"/>
            <w:bottom w:val="none" w:sz="0" w:space="0" w:color="auto"/>
            <w:right w:val="none" w:sz="0" w:space="0" w:color="auto"/>
          </w:divBdr>
        </w:div>
        <w:div w:id="1851481116">
          <w:marLeft w:val="0"/>
          <w:marRight w:val="0"/>
          <w:marTop w:val="0"/>
          <w:marBottom w:val="0"/>
          <w:divBdr>
            <w:top w:val="none" w:sz="0" w:space="0" w:color="auto"/>
            <w:left w:val="none" w:sz="0" w:space="0" w:color="auto"/>
            <w:bottom w:val="none" w:sz="0" w:space="0" w:color="auto"/>
            <w:right w:val="none" w:sz="0" w:space="0" w:color="auto"/>
          </w:divBdr>
        </w:div>
        <w:div w:id="1052853176">
          <w:marLeft w:val="0"/>
          <w:marRight w:val="0"/>
          <w:marTop w:val="0"/>
          <w:marBottom w:val="0"/>
          <w:divBdr>
            <w:top w:val="none" w:sz="0" w:space="0" w:color="auto"/>
            <w:left w:val="none" w:sz="0" w:space="0" w:color="auto"/>
            <w:bottom w:val="none" w:sz="0" w:space="0" w:color="auto"/>
            <w:right w:val="none" w:sz="0" w:space="0" w:color="auto"/>
          </w:divBdr>
        </w:div>
        <w:div w:id="17128150">
          <w:marLeft w:val="0"/>
          <w:marRight w:val="0"/>
          <w:marTop w:val="0"/>
          <w:marBottom w:val="0"/>
          <w:divBdr>
            <w:top w:val="none" w:sz="0" w:space="0" w:color="auto"/>
            <w:left w:val="none" w:sz="0" w:space="0" w:color="auto"/>
            <w:bottom w:val="none" w:sz="0" w:space="0" w:color="auto"/>
            <w:right w:val="none" w:sz="0" w:space="0" w:color="auto"/>
          </w:divBdr>
        </w:div>
        <w:div w:id="1414622371">
          <w:marLeft w:val="0"/>
          <w:marRight w:val="0"/>
          <w:marTop w:val="0"/>
          <w:marBottom w:val="0"/>
          <w:divBdr>
            <w:top w:val="none" w:sz="0" w:space="0" w:color="auto"/>
            <w:left w:val="none" w:sz="0" w:space="0" w:color="auto"/>
            <w:bottom w:val="none" w:sz="0" w:space="0" w:color="auto"/>
            <w:right w:val="none" w:sz="0" w:space="0" w:color="auto"/>
          </w:divBdr>
        </w:div>
        <w:div w:id="1229077618">
          <w:marLeft w:val="0"/>
          <w:marRight w:val="0"/>
          <w:marTop w:val="0"/>
          <w:marBottom w:val="0"/>
          <w:divBdr>
            <w:top w:val="none" w:sz="0" w:space="0" w:color="auto"/>
            <w:left w:val="none" w:sz="0" w:space="0" w:color="auto"/>
            <w:bottom w:val="none" w:sz="0" w:space="0" w:color="auto"/>
            <w:right w:val="none" w:sz="0" w:space="0" w:color="auto"/>
          </w:divBdr>
        </w:div>
        <w:div w:id="1848475042">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246503296">
          <w:marLeft w:val="0"/>
          <w:marRight w:val="0"/>
          <w:marTop w:val="0"/>
          <w:marBottom w:val="0"/>
          <w:divBdr>
            <w:top w:val="none" w:sz="0" w:space="0" w:color="auto"/>
            <w:left w:val="none" w:sz="0" w:space="0" w:color="auto"/>
            <w:bottom w:val="none" w:sz="0" w:space="0" w:color="auto"/>
            <w:right w:val="none" w:sz="0" w:space="0" w:color="auto"/>
          </w:divBdr>
        </w:div>
        <w:div w:id="1716586891">
          <w:marLeft w:val="0"/>
          <w:marRight w:val="0"/>
          <w:marTop w:val="0"/>
          <w:marBottom w:val="0"/>
          <w:divBdr>
            <w:top w:val="none" w:sz="0" w:space="0" w:color="auto"/>
            <w:left w:val="none" w:sz="0" w:space="0" w:color="auto"/>
            <w:bottom w:val="none" w:sz="0" w:space="0" w:color="auto"/>
            <w:right w:val="none" w:sz="0" w:space="0" w:color="auto"/>
          </w:divBdr>
        </w:div>
        <w:div w:id="457189448">
          <w:marLeft w:val="0"/>
          <w:marRight w:val="0"/>
          <w:marTop w:val="0"/>
          <w:marBottom w:val="0"/>
          <w:divBdr>
            <w:top w:val="none" w:sz="0" w:space="0" w:color="auto"/>
            <w:left w:val="none" w:sz="0" w:space="0" w:color="auto"/>
            <w:bottom w:val="none" w:sz="0" w:space="0" w:color="auto"/>
            <w:right w:val="none" w:sz="0" w:space="0" w:color="auto"/>
          </w:divBdr>
        </w:div>
        <w:div w:id="1690378155">
          <w:marLeft w:val="0"/>
          <w:marRight w:val="0"/>
          <w:marTop w:val="0"/>
          <w:marBottom w:val="0"/>
          <w:divBdr>
            <w:top w:val="none" w:sz="0" w:space="0" w:color="auto"/>
            <w:left w:val="none" w:sz="0" w:space="0" w:color="auto"/>
            <w:bottom w:val="none" w:sz="0" w:space="0" w:color="auto"/>
            <w:right w:val="none" w:sz="0" w:space="0" w:color="auto"/>
          </w:divBdr>
        </w:div>
        <w:div w:id="1929925049">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906144070">
          <w:marLeft w:val="0"/>
          <w:marRight w:val="0"/>
          <w:marTop w:val="0"/>
          <w:marBottom w:val="0"/>
          <w:divBdr>
            <w:top w:val="none" w:sz="0" w:space="0" w:color="auto"/>
            <w:left w:val="none" w:sz="0" w:space="0" w:color="auto"/>
            <w:bottom w:val="none" w:sz="0" w:space="0" w:color="auto"/>
            <w:right w:val="none" w:sz="0" w:space="0" w:color="auto"/>
          </w:divBdr>
        </w:div>
        <w:div w:id="1775899497">
          <w:marLeft w:val="0"/>
          <w:marRight w:val="0"/>
          <w:marTop w:val="0"/>
          <w:marBottom w:val="0"/>
          <w:divBdr>
            <w:top w:val="none" w:sz="0" w:space="0" w:color="auto"/>
            <w:left w:val="none" w:sz="0" w:space="0" w:color="auto"/>
            <w:bottom w:val="none" w:sz="0" w:space="0" w:color="auto"/>
            <w:right w:val="none" w:sz="0" w:space="0" w:color="auto"/>
          </w:divBdr>
        </w:div>
        <w:div w:id="585650822">
          <w:marLeft w:val="0"/>
          <w:marRight w:val="0"/>
          <w:marTop w:val="0"/>
          <w:marBottom w:val="0"/>
          <w:divBdr>
            <w:top w:val="none" w:sz="0" w:space="0" w:color="auto"/>
            <w:left w:val="none" w:sz="0" w:space="0" w:color="auto"/>
            <w:bottom w:val="none" w:sz="0" w:space="0" w:color="auto"/>
            <w:right w:val="none" w:sz="0" w:space="0" w:color="auto"/>
          </w:divBdr>
        </w:div>
        <w:div w:id="157230291">
          <w:marLeft w:val="0"/>
          <w:marRight w:val="0"/>
          <w:marTop w:val="0"/>
          <w:marBottom w:val="0"/>
          <w:divBdr>
            <w:top w:val="none" w:sz="0" w:space="0" w:color="auto"/>
            <w:left w:val="none" w:sz="0" w:space="0" w:color="auto"/>
            <w:bottom w:val="none" w:sz="0" w:space="0" w:color="auto"/>
            <w:right w:val="none" w:sz="0" w:space="0" w:color="auto"/>
          </w:divBdr>
        </w:div>
        <w:div w:id="1452237611">
          <w:marLeft w:val="0"/>
          <w:marRight w:val="0"/>
          <w:marTop w:val="0"/>
          <w:marBottom w:val="0"/>
          <w:divBdr>
            <w:top w:val="none" w:sz="0" w:space="0" w:color="auto"/>
            <w:left w:val="none" w:sz="0" w:space="0" w:color="auto"/>
            <w:bottom w:val="none" w:sz="0" w:space="0" w:color="auto"/>
            <w:right w:val="none" w:sz="0" w:space="0" w:color="auto"/>
          </w:divBdr>
        </w:div>
        <w:div w:id="151147009">
          <w:marLeft w:val="0"/>
          <w:marRight w:val="0"/>
          <w:marTop w:val="0"/>
          <w:marBottom w:val="0"/>
          <w:divBdr>
            <w:top w:val="none" w:sz="0" w:space="0" w:color="auto"/>
            <w:left w:val="none" w:sz="0" w:space="0" w:color="auto"/>
            <w:bottom w:val="none" w:sz="0" w:space="0" w:color="auto"/>
            <w:right w:val="none" w:sz="0" w:space="0" w:color="auto"/>
          </w:divBdr>
        </w:div>
        <w:div w:id="579825637">
          <w:marLeft w:val="0"/>
          <w:marRight w:val="0"/>
          <w:marTop w:val="0"/>
          <w:marBottom w:val="0"/>
          <w:divBdr>
            <w:top w:val="none" w:sz="0" w:space="0" w:color="auto"/>
            <w:left w:val="none" w:sz="0" w:space="0" w:color="auto"/>
            <w:bottom w:val="none" w:sz="0" w:space="0" w:color="auto"/>
            <w:right w:val="none" w:sz="0" w:space="0" w:color="auto"/>
          </w:divBdr>
        </w:div>
        <w:div w:id="14699349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16009647">
          <w:marLeft w:val="0"/>
          <w:marRight w:val="0"/>
          <w:marTop w:val="0"/>
          <w:marBottom w:val="0"/>
          <w:divBdr>
            <w:top w:val="none" w:sz="0" w:space="0" w:color="auto"/>
            <w:left w:val="none" w:sz="0" w:space="0" w:color="auto"/>
            <w:bottom w:val="none" w:sz="0" w:space="0" w:color="auto"/>
            <w:right w:val="none" w:sz="0" w:space="0" w:color="auto"/>
          </w:divBdr>
        </w:div>
        <w:div w:id="1256286200">
          <w:marLeft w:val="0"/>
          <w:marRight w:val="0"/>
          <w:marTop w:val="0"/>
          <w:marBottom w:val="0"/>
          <w:divBdr>
            <w:top w:val="none" w:sz="0" w:space="0" w:color="auto"/>
            <w:left w:val="none" w:sz="0" w:space="0" w:color="auto"/>
            <w:bottom w:val="none" w:sz="0" w:space="0" w:color="auto"/>
            <w:right w:val="none" w:sz="0" w:space="0" w:color="auto"/>
          </w:divBdr>
        </w:div>
        <w:div w:id="719132550">
          <w:marLeft w:val="0"/>
          <w:marRight w:val="0"/>
          <w:marTop w:val="0"/>
          <w:marBottom w:val="0"/>
          <w:divBdr>
            <w:top w:val="none" w:sz="0" w:space="0" w:color="auto"/>
            <w:left w:val="none" w:sz="0" w:space="0" w:color="auto"/>
            <w:bottom w:val="none" w:sz="0" w:space="0" w:color="auto"/>
            <w:right w:val="none" w:sz="0" w:space="0" w:color="auto"/>
          </w:divBdr>
        </w:div>
        <w:div w:id="109475448">
          <w:marLeft w:val="0"/>
          <w:marRight w:val="0"/>
          <w:marTop w:val="0"/>
          <w:marBottom w:val="0"/>
          <w:divBdr>
            <w:top w:val="none" w:sz="0" w:space="0" w:color="auto"/>
            <w:left w:val="none" w:sz="0" w:space="0" w:color="auto"/>
            <w:bottom w:val="none" w:sz="0" w:space="0" w:color="auto"/>
            <w:right w:val="none" w:sz="0" w:space="0" w:color="auto"/>
          </w:divBdr>
        </w:div>
        <w:div w:id="2051412245">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2102798761">
          <w:marLeft w:val="0"/>
          <w:marRight w:val="0"/>
          <w:marTop w:val="0"/>
          <w:marBottom w:val="0"/>
          <w:divBdr>
            <w:top w:val="none" w:sz="0" w:space="0" w:color="auto"/>
            <w:left w:val="none" w:sz="0" w:space="0" w:color="auto"/>
            <w:bottom w:val="none" w:sz="0" w:space="0" w:color="auto"/>
            <w:right w:val="none" w:sz="0" w:space="0" w:color="auto"/>
          </w:divBdr>
        </w:div>
        <w:div w:id="980381475">
          <w:marLeft w:val="0"/>
          <w:marRight w:val="0"/>
          <w:marTop w:val="0"/>
          <w:marBottom w:val="0"/>
          <w:divBdr>
            <w:top w:val="none" w:sz="0" w:space="0" w:color="auto"/>
            <w:left w:val="none" w:sz="0" w:space="0" w:color="auto"/>
            <w:bottom w:val="none" w:sz="0" w:space="0" w:color="auto"/>
            <w:right w:val="none" w:sz="0" w:space="0" w:color="auto"/>
          </w:divBdr>
        </w:div>
        <w:div w:id="739400422">
          <w:marLeft w:val="0"/>
          <w:marRight w:val="0"/>
          <w:marTop w:val="0"/>
          <w:marBottom w:val="0"/>
          <w:divBdr>
            <w:top w:val="none" w:sz="0" w:space="0" w:color="auto"/>
            <w:left w:val="none" w:sz="0" w:space="0" w:color="auto"/>
            <w:bottom w:val="none" w:sz="0" w:space="0" w:color="auto"/>
            <w:right w:val="none" w:sz="0" w:space="0" w:color="auto"/>
          </w:divBdr>
        </w:div>
        <w:div w:id="1190606796">
          <w:marLeft w:val="0"/>
          <w:marRight w:val="0"/>
          <w:marTop w:val="0"/>
          <w:marBottom w:val="0"/>
          <w:divBdr>
            <w:top w:val="none" w:sz="0" w:space="0" w:color="auto"/>
            <w:left w:val="none" w:sz="0" w:space="0" w:color="auto"/>
            <w:bottom w:val="none" w:sz="0" w:space="0" w:color="auto"/>
            <w:right w:val="none" w:sz="0" w:space="0" w:color="auto"/>
          </w:divBdr>
        </w:div>
        <w:div w:id="867716882">
          <w:marLeft w:val="0"/>
          <w:marRight w:val="0"/>
          <w:marTop w:val="0"/>
          <w:marBottom w:val="0"/>
          <w:divBdr>
            <w:top w:val="none" w:sz="0" w:space="0" w:color="auto"/>
            <w:left w:val="none" w:sz="0" w:space="0" w:color="auto"/>
            <w:bottom w:val="none" w:sz="0" w:space="0" w:color="auto"/>
            <w:right w:val="none" w:sz="0" w:space="0" w:color="auto"/>
          </w:divBdr>
        </w:div>
        <w:div w:id="67848867">
          <w:marLeft w:val="0"/>
          <w:marRight w:val="0"/>
          <w:marTop w:val="0"/>
          <w:marBottom w:val="0"/>
          <w:divBdr>
            <w:top w:val="none" w:sz="0" w:space="0" w:color="auto"/>
            <w:left w:val="none" w:sz="0" w:space="0" w:color="auto"/>
            <w:bottom w:val="none" w:sz="0" w:space="0" w:color="auto"/>
            <w:right w:val="none" w:sz="0" w:space="0" w:color="auto"/>
          </w:divBdr>
        </w:div>
        <w:div w:id="2095936982">
          <w:marLeft w:val="0"/>
          <w:marRight w:val="0"/>
          <w:marTop w:val="0"/>
          <w:marBottom w:val="0"/>
          <w:divBdr>
            <w:top w:val="none" w:sz="0" w:space="0" w:color="auto"/>
            <w:left w:val="none" w:sz="0" w:space="0" w:color="auto"/>
            <w:bottom w:val="none" w:sz="0" w:space="0" w:color="auto"/>
            <w:right w:val="none" w:sz="0" w:space="0" w:color="auto"/>
          </w:divBdr>
        </w:div>
        <w:div w:id="1120880095">
          <w:marLeft w:val="0"/>
          <w:marRight w:val="0"/>
          <w:marTop w:val="0"/>
          <w:marBottom w:val="0"/>
          <w:divBdr>
            <w:top w:val="none" w:sz="0" w:space="0" w:color="auto"/>
            <w:left w:val="none" w:sz="0" w:space="0" w:color="auto"/>
            <w:bottom w:val="none" w:sz="0" w:space="0" w:color="auto"/>
            <w:right w:val="none" w:sz="0" w:space="0" w:color="auto"/>
          </w:divBdr>
        </w:div>
        <w:div w:id="255553550">
          <w:marLeft w:val="0"/>
          <w:marRight w:val="0"/>
          <w:marTop w:val="0"/>
          <w:marBottom w:val="0"/>
          <w:divBdr>
            <w:top w:val="none" w:sz="0" w:space="0" w:color="auto"/>
            <w:left w:val="none" w:sz="0" w:space="0" w:color="auto"/>
            <w:bottom w:val="none" w:sz="0" w:space="0" w:color="auto"/>
            <w:right w:val="none" w:sz="0" w:space="0" w:color="auto"/>
          </w:divBdr>
        </w:div>
        <w:div w:id="1604611072">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 w:id="149759077">
          <w:marLeft w:val="0"/>
          <w:marRight w:val="0"/>
          <w:marTop w:val="0"/>
          <w:marBottom w:val="0"/>
          <w:divBdr>
            <w:top w:val="none" w:sz="0" w:space="0" w:color="auto"/>
            <w:left w:val="none" w:sz="0" w:space="0" w:color="auto"/>
            <w:bottom w:val="none" w:sz="0" w:space="0" w:color="auto"/>
            <w:right w:val="none" w:sz="0" w:space="0" w:color="auto"/>
          </w:divBdr>
        </w:div>
        <w:div w:id="1070273961">
          <w:marLeft w:val="0"/>
          <w:marRight w:val="0"/>
          <w:marTop w:val="0"/>
          <w:marBottom w:val="0"/>
          <w:divBdr>
            <w:top w:val="none" w:sz="0" w:space="0" w:color="auto"/>
            <w:left w:val="none" w:sz="0" w:space="0" w:color="auto"/>
            <w:bottom w:val="none" w:sz="0" w:space="0" w:color="auto"/>
            <w:right w:val="none" w:sz="0" w:space="0" w:color="auto"/>
          </w:divBdr>
        </w:div>
        <w:div w:id="2060933247">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5473697">
      <w:bodyDiv w:val="1"/>
      <w:marLeft w:val="0"/>
      <w:marRight w:val="0"/>
      <w:marTop w:val="0"/>
      <w:marBottom w:val="0"/>
      <w:divBdr>
        <w:top w:val="none" w:sz="0" w:space="0" w:color="auto"/>
        <w:left w:val="none" w:sz="0" w:space="0" w:color="auto"/>
        <w:bottom w:val="none" w:sz="0" w:space="0" w:color="auto"/>
        <w:right w:val="none" w:sz="0" w:space="0" w:color="auto"/>
      </w:divBdr>
      <w:divsChild>
        <w:div w:id="1815025099">
          <w:marLeft w:val="0"/>
          <w:marRight w:val="0"/>
          <w:marTop w:val="0"/>
          <w:marBottom w:val="0"/>
          <w:divBdr>
            <w:top w:val="none" w:sz="0" w:space="0" w:color="auto"/>
            <w:left w:val="none" w:sz="0" w:space="0" w:color="auto"/>
            <w:bottom w:val="none" w:sz="0" w:space="0" w:color="auto"/>
            <w:right w:val="none" w:sz="0" w:space="0" w:color="auto"/>
          </w:divBdr>
        </w:div>
        <w:div w:id="624309873">
          <w:marLeft w:val="0"/>
          <w:marRight w:val="0"/>
          <w:marTop w:val="0"/>
          <w:marBottom w:val="0"/>
          <w:divBdr>
            <w:top w:val="none" w:sz="0" w:space="0" w:color="auto"/>
            <w:left w:val="none" w:sz="0" w:space="0" w:color="auto"/>
            <w:bottom w:val="none" w:sz="0" w:space="0" w:color="auto"/>
            <w:right w:val="none" w:sz="0" w:space="0" w:color="auto"/>
          </w:divBdr>
        </w:div>
      </w:divsChild>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973605950">
      <w:bodyDiv w:val="1"/>
      <w:marLeft w:val="0"/>
      <w:marRight w:val="0"/>
      <w:marTop w:val="0"/>
      <w:marBottom w:val="0"/>
      <w:divBdr>
        <w:top w:val="none" w:sz="0" w:space="0" w:color="auto"/>
        <w:left w:val="none" w:sz="0" w:space="0" w:color="auto"/>
        <w:bottom w:val="none" w:sz="0" w:space="0" w:color="auto"/>
        <w:right w:val="none" w:sz="0" w:space="0" w:color="auto"/>
      </w:divBdr>
      <w:divsChild>
        <w:div w:id="862128393">
          <w:marLeft w:val="0"/>
          <w:marRight w:val="0"/>
          <w:marTop w:val="0"/>
          <w:marBottom w:val="0"/>
          <w:divBdr>
            <w:top w:val="none" w:sz="0" w:space="0" w:color="auto"/>
            <w:left w:val="none" w:sz="0" w:space="0" w:color="auto"/>
            <w:bottom w:val="none" w:sz="0" w:space="0" w:color="auto"/>
            <w:right w:val="none" w:sz="0" w:space="0" w:color="auto"/>
          </w:divBdr>
        </w:div>
        <w:div w:id="624043592">
          <w:marLeft w:val="0"/>
          <w:marRight w:val="0"/>
          <w:marTop w:val="0"/>
          <w:marBottom w:val="0"/>
          <w:divBdr>
            <w:top w:val="none" w:sz="0" w:space="0" w:color="auto"/>
            <w:left w:val="none" w:sz="0" w:space="0" w:color="auto"/>
            <w:bottom w:val="none" w:sz="0" w:space="0" w:color="auto"/>
            <w:right w:val="none" w:sz="0" w:space="0" w:color="auto"/>
          </w:divBdr>
        </w:div>
      </w:divsChild>
    </w:div>
    <w:div w:id="978144521">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116022196">
      <w:bodyDiv w:val="1"/>
      <w:marLeft w:val="0"/>
      <w:marRight w:val="0"/>
      <w:marTop w:val="0"/>
      <w:marBottom w:val="0"/>
      <w:divBdr>
        <w:top w:val="none" w:sz="0" w:space="0" w:color="auto"/>
        <w:left w:val="none" w:sz="0" w:space="0" w:color="auto"/>
        <w:bottom w:val="none" w:sz="0" w:space="0" w:color="auto"/>
        <w:right w:val="none" w:sz="0" w:space="0" w:color="auto"/>
      </w:divBdr>
    </w:div>
    <w:div w:id="1222906428">
      <w:bodyDiv w:val="1"/>
      <w:marLeft w:val="0"/>
      <w:marRight w:val="0"/>
      <w:marTop w:val="0"/>
      <w:marBottom w:val="0"/>
      <w:divBdr>
        <w:top w:val="none" w:sz="0" w:space="0" w:color="auto"/>
        <w:left w:val="none" w:sz="0" w:space="0" w:color="auto"/>
        <w:bottom w:val="none" w:sz="0" w:space="0" w:color="auto"/>
        <w:right w:val="none" w:sz="0" w:space="0" w:color="auto"/>
      </w:divBdr>
      <w:divsChild>
        <w:div w:id="1082141397">
          <w:marLeft w:val="0"/>
          <w:marRight w:val="0"/>
          <w:marTop w:val="0"/>
          <w:marBottom w:val="0"/>
          <w:divBdr>
            <w:top w:val="none" w:sz="0" w:space="0" w:color="auto"/>
            <w:left w:val="none" w:sz="0" w:space="0" w:color="auto"/>
            <w:bottom w:val="none" w:sz="0" w:space="0" w:color="auto"/>
            <w:right w:val="none" w:sz="0" w:space="0" w:color="auto"/>
          </w:divBdr>
        </w:div>
        <w:div w:id="1268385175">
          <w:marLeft w:val="0"/>
          <w:marRight w:val="0"/>
          <w:marTop w:val="0"/>
          <w:marBottom w:val="0"/>
          <w:divBdr>
            <w:top w:val="none" w:sz="0" w:space="0" w:color="auto"/>
            <w:left w:val="none" w:sz="0" w:space="0" w:color="auto"/>
            <w:bottom w:val="none" w:sz="0" w:space="0" w:color="auto"/>
            <w:right w:val="none" w:sz="0" w:space="0" w:color="auto"/>
          </w:divBdr>
        </w:div>
        <w:div w:id="83455049">
          <w:marLeft w:val="0"/>
          <w:marRight w:val="0"/>
          <w:marTop w:val="0"/>
          <w:marBottom w:val="0"/>
          <w:divBdr>
            <w:top w:val="none" w:sz="0" w:space="0" w:color="auto"/>
            <w:left w:val="none" w:sz="0" w:space="0" w:color="auto"/>
            <w:bottom w:val="none" w:sz="0" w:space="0" w:color="auto"/>
            <w:right w:val="none" w:sz="0" w:space="0" w:color="auto"/>
          </w:divBdr>
        </w:div>
      </w:divsChild>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17673124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789">
          <w:marLeft w:val="0"/>
          <w:marRight w:val="0"/>
          <w:marTop w:val="0"/>
          <w:marBottom w:val="0"/>
          <w:divBdr>
            <w:top w:val="none" w:sz="0" w:space="0" w:color="auto"/>
            <w:left w:val="none" w:sz="0" w:space="0" w:color="auto"/>
            <w:bottom w:val="none" w:sz="0" w:space="0" w:color="auto"/>
            <w:right w:val="none" w:sz="0" w:space="0" w:color="auto"/>
          </w:divBdr>
        </w:div>
        <w:div w:id="304160707">
          <w:marLeft w:val="0"/>
          <w:marRight w:val="0"/>
          <w:marTop w:val="0"/>
          <w:marBottom w:val="0"/>
          <w:divBdr>
            <w:top w:val="none" w:sz="0" w:space="0" w:color="auto"/>
            <w:left w:val="none" w:sz="0" w:space="0" w:color="auto"/>
            <w:bottom w:val="none" w:sz="0" w:space="0" w:color="auto"/>
            <w:right w:val="none" w:sz="0" w:space="0" w:color="auto"/>
          </w:divBdr>
        </w:div>
        <w:div w:id="191916949">
          <w:marLeft w:val="0"/>
          <w:marRight w:val="0"/>
          <w:marTop w:val="0"/>
          <w:marBottom w:val="0"/>
          <w:divBdr>
            <w:top w:val="none" w:sz="0" w:space="0" w:color="auto"/>
            <w:left w:val="none" w:sz="0" w:space="0" w:color="auto"/>
            <w:bottom w:val="none" w:sz="0" w:space="0" w:color="auto"/>
            <w:right w:val="none" w:sz="0" w:space="0" w:color="auto"/>
          </w:divBdr>
        </w:div>
      </w:divsChild>
    </w:div>
    <w:div w:id="2018456156">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sites/aoe/files/documents/edu-early-education-early-learning-standards.pdf" TargetMode="External"/><Relationship Id="rId13" Type="http://schemas.openxmlformats.org/officeDocument/2006/relationships/hyperlink" Target="https://cpin.us/sites/default/files/CC/VPA/docs/intro/Creativity_Disabilities_Young_children.pdf" TargetMode="External"/><Relationship Id="rId18" Type="http://schemas.openxmlformats.org/officeDocument/2006/relationships/hyperlink" Target="http://www.math-play.com/Elementary-Math-Games.html" TargetMode="External"/><Relationship Id="rId26" Type="http://schemas.openxmlformats.org/officeDocument/2006/relationships/hyperlink" Target="http://fpg.unc.edu/presentations/right-stuff" TargetMode="External"/><Relationship Id="rId3" Type="http://schemas.openxmlformats.org/officeDocument/2006/relationships/styles" Target="styles.xml"/><Relationship Id="rId21" Type="http://schemas.openxmlformats.org/officeDocument/2006/relationships/hyperlink" Target="http://www.solenvironment.org/" TargetMode="External"/><Relationship Id="rId7" Type="http://schemas.openxmlformats.org/officeDocument/2006/relationships/image" Target="media/image2.jpeg"/><Relationship Id="rId12" Type="http://schemas.openxmlformats.org/officeDocument/2006/relationships/hyperlink" Target="http://www.youtube.com/watch?v=BZzFM1MHz_M" TargetMode="External"/><Relationship Id="rId17" Type="http://schemas.openxmlformats.org/officeDocument/2006/relationships/hyperlink" Target="https://www.naeyc.org/resources/pubs/yc/jul2017/playful-math-instruction-standards" TargetMode="External"/><Relationship Id="rId25" Type="http://schemas.openxmlformats.org/officeDocument/2006/relationships/hyperlink" Target="http://fpg.unc.edu/presentations/vermont-resource-collections" TargetMode="External"/><Relationship Id="rId2" Type="http://schemas.openxmlformats.org/officeDocument/2006/relationships/numbering" Target="numbering.xml"/><Relationship Id="rId16" Type="http://schemas.openxmlformats.org/officeDocument/2006/relationships/hyperlink" Target="https://www.naeyc.org/our-work/families/math-talk-infants-and-toddlers" TargetMode="External"/><Relationship Id="rId20" Type="http://schemas.openxmlformats.org/officeDocument/2006/relationships/hyperlink" Target="https://bgcutah.org/wp-content/uploads/2014/10/Wenner-The-Serious-Need-for-Pla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1XDVDyDJ3s0" TargetMode="External"/><Relationship Id="rId24" Type="http://schemas.openxmlformats.org/officeDocument/2006/relationships/hyperlink" Target="http://education.vermont.gov/student-support/early-education/vermont-early-learning-standards" TargetMode="External"/><Relationship Id="rId5" Type="http://schemas.openxmlformats.org/officeDocument/2006/relationships/webSettings" Target="webSettings.xml"/><Relationship Id="rId15" Type="http://schemas.openxmlformats.org/officeDocument/2006/relationships/hyperlink" Target="https://www.scholastic.com/teachers/articles/teaching-content/building-language-literacy-through-play/" TargetMode="External"/><Relationship Id="rId23" Type="http://schemas.openxmlformats.org/officeDocument/2006/relationships/hyperlink" Target="http://education.vermont.gov/student-support/early-education/vermont-early-learning-standards" TargetMode="External"/><Relationship Id="rId28" Type="http://schemas.openxmlformats.org/officeDocument/2006/relationships/hyperlink" Target="mailto:camille.catlett@unc.edu" TargetMode="External"/><Relationship Id="rId10" Type="http://schemas.openxmlformats.org/officeDocument/2006/relationships/hyperlink" Target="https://www.youtube.com/watch?v=sby38BbLZuY" TargetMode="External"/><Relationship Id="rId19" Type="http://schemas.openxmlformats.org/officeDocument/2006/relationships/hyperlink" Target="https://www.researchgate.net/publication/237121551_Developing_Self-ReguIation_in_Kindergarten_Can_We_Keep_All_the_Crickets_in_the_Basket" TargetMode="External"/><Relationship Id="rId4" Type="http://schemas.openxmlformats.org/officeDocument/2006/relationships/settings" Target="settings.xml"/><Relationship Id="rId9" Type="http://schemas.openxmlformats.org/officeDocument/2006/relationships/hyperlink" Target="http://www.easternct.edu/cece/e-clip-importance-of-play/" TargetMode="External"/><Relationship Id="rId14" Type="http://schemas.openxmlformats.org/officeDocument/2006/relationships/hyperlink" Target="http://files.eric.ed.gov/fulltext/EJ1016058.pdf" TargetMode="External"/><Relationship Id="rId22" Type="http://schemas.openxmlformats.org/officeDocument/2006/relationships/hyperlink" Target="http://fun.familyeducation.com/play/outdoor-activities/33394.html" TargetMode="External"/><Relationship Id="rId27" Type="http://schemas.openxmlformats.org/officeDocument/2006/relationships/hyperlink" Target="mailto:subscribe-the_right_stuff_listserv@listserv.un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80B3-0DE1-4159-BA57-EF62E20D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2018-01-12T15:14:00Z</cp:lastPrinted>
  <dcterms:created xsi:type="dcterms:W3CDTF">2018-02-04T17:40:00Z</dcterms:created>
  <dcterms:modified xsi:type="dcterms:W3CDTF">2018-02-04T17:40:00Z</dcterms:modified>
</cp:coreProperties>
</file>