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92" w:type="dxa"/>
        <w:tblInd w:w="-162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6092"/>
        <w:gridCol w:w="4500"/>
      </w:tblGrid>
      <w:tr w:rsidR="00776423" w:rsidRPr="003D7C35" w14:paraId="20BADB6F" w14:textId="77777777" w:rsidTr="007155F7">
        <w:trPr>
          <w:trHeight w:val="1420"/>
        </w:trPr>
        <w:tc>
          <w:tcPr>
            <w:tcW w:w="609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nil"/>
            </w:tcBorders>
            <w:hideMark/>
          </w:tcPr>
          <w:p w14:paraId="6D2384D3" w14:textId="77777777" w:rsidR="00776423" w:rsidRDefault="00776423" w:rsidP="006B06CE">
            <w:pPr>
              <w:jc w:val="center"/>
              <w:rPr>
                <w:noProof/>
                <w:color w:val="548DD4"/>
              </w:rPr>
            </w:pPr>
            <w:r>
              <w:rPr>
                <w:rFonts w:ascii="Arial Black" w:hAnsi="Arial Black"/>
                <w:noProof/>
                <w:sz w:val="32"/>
              </w:rPr>
              <w:drawing>
                <wp:anchor distT="0" distB="0" distL="114300" distR="114300" simplePos="0" relativeHeight="251661312" behindDoc="0" locked="0" layoutInCell="1" allowOverlap="1" wp14:anchorId="2C41CE7B" wp14:editId="739B1F58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-24130</wp:posOffset>
                  </wp:positionV>
                  <wp:extent cx="1211580" cy="113665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ls star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AB836C" w14:textId="77777777" w:rsidR="00776423" w:rsidRPr="006B4D57" w:rsidRDefault="00776423" w:rsidP="006B06CE">
            <w:pPr>
              <w:ind w:left="2052"/>
              <w:rPr>
                <w:rFonts w:cs="Estrangelo Edessa"/>
                <w:b/>
                <w:sz w:val="40"/>
                <w:szCs w:val="38"/>
              </w:rPr>
            </w:pPr>
            <w:r w:rsidRPr="006B4D57">
              <w:rPr>
                <w:rFonts w:cs="Estrangelo Edessa"/>
                <w:b/>
                <w:sz w:val="40"/>
                <w:szCs w:val="38"/>
              </w:rPr>
              <w:t>The Right Stuff</w:t>
            </w:r>
          </w:p>
          <w:p w14:paraId="7CDD87F1" w14:textId="77777777" w:rsidR="00776423" w:rsidRPr="00295D0F" w:rsidRDefault="00776423" w:rsidP="006B06CE">
            <w:pPr>
              <w:ind w:left="2052" w:right="-827"/>
              <w:rPr>
                <w:rFonts w:cs="Estrangelo Edessa"/>
                <w:b/>
                <w:color w:val="006600"/>
                <w:sz w:val="28"/>
                <w:szCs w:val="38"/>
              </w:rPr>
            </w:pPr>
            <w:r w:rsidRPr="00295D0F">
              <w:rPr>
                <w:rFonts w:cs="Estrangelo Edessa"/>
                <w:b/>
                <w:color w:val="006600"/>
                <w:sz w:val="28"/>
                <w:szCs w:val="38"/>
              </w:rPr>
              <w:t xml:space="preserve">Resources to Help Realize the </w:t>
            </w:r>
          </w:p>
          <w:p w14:paraId="59B53437" w14:textId="77777777" w:rsidR="00776423" w:rsidRPr="00295D0F" w:rsidRDefault="00776423" w:rsidP="006B06CE">
            <w:pPr>
              <w:ind w:left="2052" w:right="-827"/>
              <w:rPr>
                <w:rFonts w:cs="Estrangelo Edessa"/>
                <w:b/>
                <w:color w:val="006600"/>
                <w:sz w:val="28"/>
                <w:szCs w:val="38"/>
              </w:rPr>
            </w:pPr>
            <w:r w:rsidRPr="00295D0F">
              <w:rPr>
                <w:rFonts w:cs="Estrangelo Edessa"/>
                <w:b/>
                <w:color w:val="006600"/>
                <w:sz w:val="28"/>
                <w:szCs w:val="38"/>
              </w:rPr>
              <w:t>Promise of Each Vermont Child</w:t>
            </w:r>
          </w:p>
          <w:p w14:paraId="17A11200" w14:textId="77777777" w:rsidR="00776423" w:rsidRDefault="00776423" w:rsidP="006B06CE">
            <w:pPr>
              <w:ind w:left="2052"/>
              <w:rPr>
                <w:rFonts w:cs="Estrangelo Edessa"/>
                <w:b/>
                <w:color w:val="538135" w:themeColor="accent6" w:themeShade="BF"/>
                <w:sz w:val="28"/>
                <w:szCs w:val="38"/>
              </w:rPr>
            </w:pPr>
            <w:r>
              <w:rPr>
                <w:rFonts w:cs="Estrangelo Edessa"/>
                <w:b/>
                <w:noProof/>
                <w:color w:val="538135" w:themeColor="accent6" w:themeShade="BF"/>
                <w:sz w:val="2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0E6AEE" wp14:editId="4128FEF5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128905</wp:posOffset>
                      </wp:positionV>
                      <wp:extent cx="774700" cy="222250"/>
                      <wp:effectExtent l="0" t="0" r="25400" b="254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47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D4C685D" w14:textId="77777777" w:rsidR="00776423" w:rsidRPr="000F061B" w:rsidRDefault="00776423" w:rsidP="00776423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F061B">
                                    <w:rPr>
                                      <w:sz w:val="18"/>
                                    </w:rPr>
                                    <w:t>Colorful star</w:t>
                                  </w:r>
                                </w:p>
                                <w:p w14:paraId="274CAABA" w14:textId="77777777" w:rsidR="00776423" w:rsidRDefault="00776423" w:rsidP="007764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E6A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3.7pt;margin-top:10.15pt;width:61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" fillcolor="window" strokeweight=".5pt">
                      <v:textbox>
                        <w:txbxContent>
                          <w:p w14:paraId="6D4C685D" w14:textId="77777777" w:rsidR="00776423" w:rsidRPr="000F061B" w:rsidRDefault="00776423" w:rsidP="00776423">
                            <w:pPr>
                              <w:rPr>
                                <w:sz w:val="18"/>
                              </w:rPr>
                            </w:pPr>
                            <w:r w:rsidRPr="000F061B">
                              <w:rPr>
                                <w:sz w:val="18"/>
                              </w:rPr>
                              <w:t>Colorful star</w:t>
                            </w:r>
                          </w:p>
                          <w:p w14:paraId="274CAABA" w14:textId="77777777" w:rsidR="00776423" w:rsidRDefault="00776423" w:rsidP="00776423"/>
                        </w:txbxContent>
                      </v:textbox>
                    </v:shape>
                  </w:pict>
                </mc:Fallback>
              </mc:AlternateContent>
            </w:r>
          </w:p>
          <w:p w14:paraId="433E6D9F" w14:textId="77777777" w:rsidR="00776423" w:rsidRPr="003D7C35" w:rsidRDefault="00776423" w:rsidP="006B06CE">
            <w:pPr>
              <w:ind w:left="2052"/>
              <w:rPr>
                <w:color w:val="548DD4"/>
              </w:rPr>
            </w:pPr>
            <w:r>
              <w:rPr>
                <w:rFonts w:cs="Estrangelo Edessa"/>
                <w:b/>
                <w:color w:val="538135" w:themeColor="accent6" w:themeShade="BF"/>
                <w:sz w:val="28"/>
                <w:szCs w:val="38"/>
              </w:rPr>
              <w:t xml:space="preserve"> </w:t>
            </w:r>
          </w:p>
        </w:tc>
        <w:tc>
          <w:tcPr>
            <w:tcW w:w="4500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14:paraId="4D00549D" w14:textId="77777777" w:rsidR="00776423" w:rsidRPr="00625C61" w:rsidRDefault="00776423" w:rsidP="00E527F9">
            <w:pPr>
              <w:ind w:left="720" w:right="72" w:firstLine="90"/>
              <w:jc w:val="both"/>
              <w:rPr>
                <w:rFonts w:asciiTheme="minorHAnsi" w:hAnsiTheme="minorHAnsi" w:cs="Estrangelo Edessa"/>
                <w:b/>
                <w:sz w:val="8"/>
                <w:szCs w:val="38"/>
              </w:rPr>
            </w:pPr>
            <w:r>
              <w:rPr>
                <w:rFonts w:cs="Estrangelo Edessa"/>
                <w:b/>
                <w:noProof/>
                <w:sz w:val="8"/>
                <w:szCs w:val="38"/>
              </w:rPr>
              <w:drawing>
                <wp:inline distT="0" distB="0" distL="0" distR="0" wp14:anchorId="5CC9D651" wp14:editId="462FCF0C">
                  <wp:extent cx="2133600" cy="639996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OE MOM 2C ealy learnin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63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C77" w:rsidRPr="003D7C35" w14:paraId="40C24B0E" w14:textId="77777777" w:rsidTr="007155F7">
        <w:tc>
          <w:tcPr>
            <w:tcW w:w="10592" w:type="dxa"/>
            <w:gridSpan w:val="2"/>
            <w:tcBorders>
              <w:top w:val="single" w:sz="8" w:space="0" w:color="548DD4"/>
              <w:left w:val="single" w:sz="8" w:space="0" w:color="548DD4"/>
              <w:bottom w:val="single" w:sz="12" w:space="0" w:color="336600"/>
              <w:right w:val="single" w:sz="8" w:space="0" w:color="548DD4"/>
            </w:tcBorders>
          </w:tcPr>
          <w:p w14:paraId="3B810758" w14:textId="178301DD" w:rsidR="00353808" w:rsidRPr="00D14F4E" w:rsidRDefault="00353808" w:rsidP="00353808">
            <w:pPr>
              <w:rPr>
                <w:b/>
                <w:noProof/>
                <w:color w:val="7030A0"/>
                <w:sz w:val="4"/>
                <w:szCs w:val="8"/>
              </w:rPr>
            </w:pPr>
          </w:p>
          <w:p w14:paraId="60038286" w14:textId="4164BABA" w:rsidR="000A1F0D" w:rsidRPr="00295D0F" w:rsidRDefault="000A1F0D" w:rsidP="005046B7">
            <w:pPr>
              <w:jc w:val="right"/>
              <w:rPr>
                <w:b/>
                <w:noProof/>
                <w:color w:val="006600"/>
              </w:rPr>
            </w:pPr>
            <w:r w:rsidRPr="0017119A">
              <w:rPr>
                <w:b/>
                <w:noProof/>
                <w:color w:val="006600"/>
              </w:rPr>
              <w:t xml:space="preserve">Issue No. </w:t>
            </w:r>
            <w:r w:rsidR="0017119A" w:rsidRPr="0017119A">
              <w:rPr>
                <w:b/>
                <w:noProof/>
                <w:color w:val="006600"/>
              </w:rPr>
              <w:t>1</w:t>
            </w:r>
            <w:r w:rsidR="00E721CD">
              <w:rPr>
                <w:b/>
                <w:noProof/>
                <w:color w:val="006600"/>
              </w:rPr>
              <w:t>9</w:t>
            </w:r>
            <w:r w:rsidR="00F42226" w:rsidRPr="0017119A">
              <w:rPr>
                <w:b/>
                <w:noProof/>
                <w:color w:val="006600"/>
              </w:rPr>
              <w:t xml:space="preserve"> </w:t>
            </w:r>
            <w:r w:rsidRPr="0017119A">
              <w:rPr>
                <w:b/>
                <w:noProof/>
                <w:color w:val="006600"/>
              </w:rPr>
              <w:t xml:space="preserve"> </w:t>
            </w:r>
            <w:r w:rsidR="00E721CD">
              <w:rPr>
                <w:b/>
                <w:noProof/>
                <w:color w:val="006600"/>
              </w:rPr>
              <w:t>March</w:t>
            </w:r>
            <w:r w:rsidR="00BC2D69">
              <w:rPr>
                <w:b/>
                <w:noProof/>
                <w:color w:val="006600"/>
              </w:rPr>
              <w:t xml:space="preserve"> 2018</w:t>
            </w:r>
            <w:r w:rsidRPr="00295D0F">
              <w:rPr>
                <w:b/>
                <w:noProof/>
                <w:color w:val="006600"/>
              </w:rPr>
              <w:t xml:space="preserve">  </w:t>
            </w:r>
          </w:p>
          <w:p w14:paraId="01B33A6E" w14:textId="77777777" w:rsidR="00496932" w:rsidRPr="00D14F4E" w:rsidRDefault="00496932" w:rsidP="00353808">
            <w:pPr>
              <w:rPr>
                <w:b/>
                <w:noProof/>
                <w:color w:val="538135" w:themeColor="accent6" w:themeShade="BF"/>
                <w:sz w:val="4"/>
              </w:rPr>
            </w:pPr>
          </w:p>
          <w:p w14:paraId="53D54914" w14:textId="77777777" w:rsidR="00AF3969" w:rsidRPr="00AA15EF" w:rsidRDefault="00AF3969" w:rsidP="006B4D57">
            <w:pPr>
              <w:pBdr>
                <w:top w:val="single" w:sz="6" w:space="1" w:color="385623" w:themeColor="accent6" w:themeShade="80"/>
                <w:left w:val="single" w:sz="6" w:space="4" w:color="385623" w:themeColor="accent6" w:themeShade="80"/>
                <w:bottom w:val="single" w:sz="6" w:space="1" w:color="385623" w:themeColor="accent6" w:themeShade="80"/>
                <w:right w:val="single" w:sz="6" w:space="4" w:color="385623" w:themeColor="accent6" w:themeShade="80"/>
              </w:pBdr>
              <w:rPr>
                <w:b/>
                <w:noProof/>
                <w:color w:val="006600"/>
                <w:sz w:val="16"/>
                <w:szCs w:val="8"/>
              </w:rPr>
            </w:pPr>
          </w:p>
          <w:p w14:paraId="38616A2C" w14:textId="5A24D0FA" w:rsidR="00E53C07" w:rsidRDefault="00295D0F" w:rsidP="00FA7450">
            <w:pPr>
              <w:pBdr>
                <w:top w:val="single" w:sz="6" w:space="1" w:color="385623" w:themeColor="accent6" w:themeShade="80"/>
                <w:left w:val="single" w:sz="6" w:space="4" w:color="385623" w:themeColor="accent6" w:themeShade="80"/>
                <w:bottom w:val="single" w:sz="6" w:space="1" w:color="385623" w:themeColor="accent6" w:themeShade="80"/>
                <w:right w:val="single" w:sz="6" w:space="4" w:color="385623" w:themeColor="accent6" w:themeShade="80"/>
              </w:pBdr>
              <w:rPr>
                <w:rFonts w:ascii="Arial Black" w:eastAsiaTheme="minorHAnsi" w:hAnsi="Arial Black" w:cstheme="minorBidi"/>
                <w:b/>
                <w:noProof/>
                <w:color w:val="000000" w:themeColor="text1"/>
                <w:sz w:val="22"/>
              </w:rPr>
            </w:pPr>
            <w:r>
              <w:rPr>
                <w:b/>
                <w:noProof/>
                <w:color w:val="006600"/>
              </w:rPr>
              <w:t xml:space="preserve">Featured </w:t>
            </w:r>
            <w:r w:rsidR="00BC2D69">
              <w:rPr>
                <w:b/>
                <w:noProof/>
                <w:color w:val="006600"/>
              </w:rPr>
              <w:t>Topic</w:t>
            </w:r>
            <w:r w:rsidR="00E53C07">
              <w:rPr>
                <w:b/>
                <w:noProof/>
                <w:color w:val="006600"/>
              </w:rPr>
              <w:t xml:space="preserve">: </w:t>
            </w:r>
            <w:r w:rsidR="00E721CD">
              <w:rPr>
                <w:rFonts w:ascii="Arial Black" w:eastAsiaTheme="minorHAnsi" w:hAnsi="Arial Black" w:cstheme="minorBidi"/>
                <w:b/>
                <w:noProof/>
                <w:color w:val="000000" w:themeColor="text1"/>
                <w:sz w:val="22"/>
              </w:rPr>
              <w:t>Suspension and Expulsion of Young Children</w:t>
            </w:r>
          </w:p>
          <w:p w14:paraId="17A16FC5" w14:textId="6868FF84" w:rsidR="00FA7450" w:rsidRDefault="00E721CD" w:rsidP="00FA7450">
            <w:pPr>
              <w:pBdr>
                <w:top w:val="single" w:sz="6" w:space="1" w:color="385623" w:themeColor="accent6" w:themeShade="80"/>
                <w:left w:val="single" w:sz="6" w:space="4" w:color="385623" w:themeColor="accent6" w:themeShade="80"/>
                <w:bottom w:val="single" w:sz="6" w:space="1" w:color="385623" w:themeColor="accent6" w:themeShade="80"/>
                <w:right w:val="single" w:sz="6" w:space="4" w:color="385623" w:themeColor="accent6" w:themeShade="80"/>
              </w:pBdr>
              <w:rPr>
                <w:rFonts w:asciiTheme="minorHAnsi" w:eastAsia="Times New Roman" w:hAnsiTheme="minorHAnsi" w:cs="Arial"/>
                <w:bCs/>
                <w:i/>
                <w:color w:val="444444"/>
                <w:sz w:val="22"/>
                <w:szCs w:val="24"/>
              </w:rPr>
            </w:pPr>
            <w:r>
              <w:rPr>
                <w:rFonts w:asciiTheme="minorHAnsi" w:eastAsia="Times New Roman" w:hAnsiTheme="minorHAnsi" w:cs="Arial"/>
                <w:bCs/>
                <w:i/>
                <w:color w:val="444444"/>
                <w:sz w:val="22"/>
                <w:szCs w:val="24"/>
              </w:rPr>
              <w:t>Recent documentation, at state and national level</w:t>
            </w:r>
            <w:r w:rsidR="00B71AD1">
              <w:rPr>
                <w:rFonts w:asciiTheme="minorHAnsi" w:eastAsia="Times New Roman" w:hAnsiTheme="minorHAnsi" w:cs="Arial"/>
                <w:bCs/>
                <w:i/>
                <w:color w:val="444444"/>
                <w:sz w:val="22"/>
                <w:szCs w:val="24"/>
              </w:rPr>
              <w:t>s</w:t>
            </w:r>
            <w:r>
              <w:rPr>
                <w:rFonts w:asciiTheme="minorHAnsi" w:eastAsia="Times New Roman" w:hAnsiTheme="minorHAnsi" w:cs="Arial"/>
                <w:bCs/>
                <w:i/>
                <w:color w:val="444444"/>
                <w:sz w:val="22"/>
                <w:szCs w:val="24"/>
              </w:rPr>
              <w:t>, underscore how significantly issues of race, ethnicity, culture</w:t>
            </w:r>
            <w:r w:rsidR="009C0275">
              <w:rPr>
                <w:rFonts w:asciiTheme="minorHAnsi" w:eastAsia="Times New Roman" w:hAnsiTheme="minorHAnsi" w:cs="Arial"/>
                <w:bCs/>
                <w:i/>
                <w:color w:val="444444"/>
                <w:sz w:val="22"/>
                <w:szCs w:val="24"/>
              </w:rPr>
              <w:t>, and ability</w:t>
            </w:r>
            <w:r w:rsidR="00217D0D">
              <w:rPr>
                <w:rFonts w:asciiTheme="minorHAnsi" w:eastAsia="Times New Roman" w:hAnsiTheme="minorHAnsi" w:cs="Arial"/>
                <w:bCs/>
                <w:i/>
                <w:color w:val="444444"/>
                <w:sz w:val="22"/>
                <w:szCs w:val="24"/>
              </w:rPr>
              <w:t xml:space="preserve"> intersect with issues of suspension and expulsion. </w:t>
            </w:r>
            <w:r w:rsidR="006A4F9F">
              <w:rPr>
                <w:rFonts w:asciiTheme="minorHAnsi" w:eastAsia="Times New Roman" w:hAnsiTheme="minorHAnsi" w:cs="Arial"/>
                <w:bCs/>
                <w:i/>
                <w:color w:val="444444"/>
                <w:sz w:val="22"/>
                <w:szCs w:val="24"/>
              </w:rPr>
              <w:t xml:space="preserve">The following free resources offer information about </w:t>
            </w:r>
            <w:r w:rsidR="0050309D">
              <w:rPr>
                <w:rFonts w:asciiTheme="minorHAnsi" w:eastAsia="Times New Roman" w:hAnsiTheme="minorHAnsi" w:cs="Arial"/>
                <w:bCs/>
                <w:i/>
                <w:color w:val="444444"/>
                <w:sz w:val="22"/>
                <w:szCs w:val="24"/>
              </w:rPr>
              <w:t xml:space="preserve">these topics, evidence-based practices for reducing suspension and expulsion in settings serving children </w:t>
            </w:r>
            <w:r w:rsidR="00AA15EF">
              <w:rPr>
                <w:rFonts w:asciiTheme="minorHAnsi" w:eastAsia="Times New Roman" w:hAnsiTheme="minorHAnsi" w:cs="Arial"/>
                <w:bCs/>
                <w:i/>
                <w:color w:val="444444"/>
                <w:sz w:val="22"/>
                <w:szCs w:val="24"/>
              </w:rPr>
              <w:t>from birth through third grade, and resources to share with families, colleagues, and administrators.</w:t>
            </w:r>
          </w:p>
          <w:p w14:paraId="1F1F5B33" w14:textId="77777777" w:rsidR="00AA15EF" w:rsidRPr="00AA15EF" w:rsidRDefault="00AA15EF" w:rsidP="00FA7450">
            <w:pPr>
              <w:pBdr>
                <w:top w:val="single" w:sz="6" w:space="1" w:color="385623" w:themeColor="accent6" w:themeShade="80"/>
                <w:left w:val="single" w:sz="6" w:space="4" w:color="385623" w:themeColor="accent6" w:themeShade="80"/>
                <w:bottom w:val="single" w:sz="6" w:space="1" w:color="385623" w:themeColor="accent6" w:themeShade="80"/>
                <w:right w:val="single" w:sz="6" w:space="4" w:color="385623" w:themeColor="accent6" w:themeShade="80"/>
              </w:pBdr>
              <w:rPr>
                <w:rFonts w:asciiTheme="minorHAnsi" w:eastAsiaTheme="minorHAnsi" w:hAnsiTheme="minorHAnsi" w:cstheme="minorBidi"/>
                <w:i/>
                <w:noProof/>
                <w:color w:val="538135" w:themeColor="accent6" w:themeShade="BF"/>
                <w:sz w:val="16"/>
                <w:szCs w:val="10"/>
              </w:rPr>
            </w:pPr>
          </w:p>
          <w:p w14:paraId="27499735" w14:textId="77777777" w:rsidR="00433346" w:rsidRPr="00867FF4" w:rsidRDefault="00433346" w:rsidP="00433346">
            <w:pPr>
              <w:spacing w:after="160" w:line="256" w:lineRule="auto"/>
              <w:contextualSpacing/>
              <w:rPr>
                <w:b/>
                <w:sz w:val="16"/>
                <w:szCs w:val="8"/>
              </w:rPr>
            </w:pPr>
          </w:p>
          <w:p w14:paraId="6C405AEC" w14:textId="77777777" w:rsidR="00F8717A" w:rsidRPr="00F8717A" w:rsidRDefault="00F8717A" w:rsidP="00F8717A">
            <w:pPr>
              <w:rPr>
                <w:rStyle w:val="Hyperlink"/>
                <w:rFonts w:eastAsia="Times New Roman"/>
                <w:b/>
                <w:sz w:val="20"/>
                <w:szCs w:val="24"/>
                <w:u w:val="none"/>
              </w:rPr>
            </w:pPr>
            <w:r w:rsidRPr="001C2119">
              <w:rPr>
                <w:rFonts w:eastAsia="Times New Roman"/>
                <w:b/>
                <w:bCs/>
                <w:color w:val="525252" w:themeColor="accent3" w:themeShade="80"/>
                <w:kern w:val="36"/>
                <w:szCs w:val="24"/>
              </w:rPr>
              <w:t xml:space="preserve">Policy Statement on Expulsion and Suspension Policies in Early Childhood Settings </w:t>
            </w:r>
            <w:hyperlink r:id="rId8" w:history="1">
              <w:r w:rsidRPr="00F8717A">
                <w:rPr>
                  <w:rStyle w:val="Hyperlink"/>
                  <w:rFonts w:eastAsia="Times New Roman"/>
                  <w:b/>
                  <w:sz w:val="20"/>
                  <w:szCs w:val="24"/>
                  <w:u w:val="none"/>
                </w:rPr>
                <w:t>http://www2.ed.gov/policy/gen/guid/school-discipline/policy-statement-ece-expulsions-suspensions.pdf</w:t>
              </w:r>
            </w:hyperlink>
          </w:p>
          <w:p w14:paraId="7BECEEE4" w14:textId="77777777" w:rsidR="00F8717A" w:rsidRPr="00BC46A4" w:rsidRDefault="00F8717A" w:rsidP="00F8717A">
            <w:pPr>
              <w:rPr>
                <w:rFonts w:eastAsia="Times New Roman"/>
                <w:b/>
                <w:sz w:val="20"/>
                <w:szCs w:val="24"/>
              </w:rPr>
            </w:pPr>
            <w:r w:rsidRPr="00F3678B">
              <w:rPr>
                <w:i/>
              </w:rPr>
              <w:t xml:space="preserve">This December 2014 joint HHS and ED policy statement aims to: </w:t>
            </w:r>
          </w:p>
          <w:p w14:paraId="4B95950B" w14:textId="77777777" w:rsidR="00F8717A" w:rsidRPr="00430040" w:rsidRDefault="00F8717A" w:rsidP="00F8717A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i/>
                <w:szCs w:val="22"/>
              </w:rPr>
            </w:pPr>
            <w:r w:rsidRPr="00430040">
              <w:rPr>
                <w:rFonts w:asciiTheme="minorHAnsi" w:hAnsiTheme="minorHAnsi"/>
                <w:i/>
                <w:szCs w:val="22"/>
              </w:rPr>
              <w:t xml:space="preserve">Raise awareness about expulsion, suspension, and other exclusionary discipline practices in early childhood </w:t>
            </w:r>
          </w:p>
          <w:p w14:paraId="44839658" w14:textId="77777777" w:rsidR="00F8717A" w:rsidRPr="00430040" w:rsidRDefault="00F8717A" w:rsidP="00F8717A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i/>
                <w:szCs w:val="22"/>
              </w:rPr>
            </w:pPr>
            <w:r w:rsidRPr="00430040">
              <w:rPr>
                <w:rFonts w:asciiTheme="minorHAnsi" w:hAnsiTheme="minorHAnsi"/>
                <w:i/>
                <w:szCs w:val="22"/>
              </w:rPr>
              <w:t xml:space="preserve">Provide recommendations to early childhood programs and states on establishing preventive, disciplinary, suspension, and expulsion policies and administering those policies free of bias and discrimination; </w:t>
            </w:r>
          </w:p>
          <w:p w14:paraId="072B9586" w14:textId="77777777" w:rsidR="00F8717A" w:rsidRPr="00430040" w:rsidRDefault="00F8717A" w:rsidP="00F8717A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i/>
                <w:szCs w:val="22"/>
              </w:rPr>
            </w:pPr>
            <w:r w:rsidRPr="00430040">
              <w:rPr>
                <w:rFonts w:asciiTheme="minorHAnsi" w:hAnsiTheme="minorHAnsi"/>
                <w:i/>
                <w:szCs w:val="22"/>
              </w:rPr>
              <w:t xml:space="preserve">Provide recommendations on setting goals and using data to monitor progress in preventing, severely limiting, and ultimately eliminating expulsion and suspension practices in early childhood settings; </w:t>
            </w:r>
          </w:p>
          <w:p w14:paraId="2E13EA35" w14:textId="77777777" w:rsidR="00F8717A" w:rsidRPr="00430040" w:rsidRDefault="00F8717A" w:rsidP="00F8717A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i/>
                <w:szCs w:val="22"/>
              </w:rPr>
            </w:pPr>
            <w:r w:rsidRPr="00430040">
              <w:rPr>
                <w:rFonts w:asciiTheme="minorHAnsi" w:hAnsiTheme="minorHAnsi"/>
                <w:i/>
                <w:szCs w:val="22"/>
              </w:rPr>
              <w:t xml:space="preserve">Highlight early childhood workforce competencies and evidence-based interventions and approaches that prevent expulsion, suspension, and other exclusionary discipline practices, including early childhood mental health consultation and positive behavior intervention and support strategies; </w:t>
            </w:r>
          </w:p>
          <w:p w14:paraId="4D0CB364" w14:textId="77777777" w:rsidR="00F8717A" w:rsidRPr="00430040" w:rsidRDefault="00F8717A" w:rsidP="00F8717A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i/>
                <w:szCs w:val="22"/>
              </w:rPr>
            </w:pPr>
            <w:r w:rsidRPr="00430040">
              <w:rPr>
                <w:rFonts w:asciiTheme="minorHAnsi" w:hAnsiTheme="minorHAnsi"/>
                <w:i/>
                <w:szCs w:val="22"/>
              </w:rPr>
              <w:t xml:space="preserve">Identify free resources to support states, programs, teachers, and providers in addressing children’s social-emotional and behavioral health, strengthening family-program relationships, increasing developmental and behavioral screening and follow-up, and eliminating racial/national origin/ethnic, sex, or disability biases and discrimination in early learning settings; and </w:t>
            </w:r>
          </w:p>
          <w:p w14:paraId="7B4AEFBF" w14:textId="77777777" w:rsidR="00F8717A" w:rsidRPr="00430040" w:rsidRDefault="00F8717A" w:rsidP="00F8717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30040">
              <w:rPr>
                <w:i/>
                <w:color w:val="000000"/>
              </w:rPr>
              <w:t xml:space="preserve">Identify free resources to support families in fostering young children’s development, social-emotional and behavioral health, and relationships. </w:t>
            </w:r>
          </w:p>
          <w:p w14:paraId="5D99E725" w14:textId="77777777" w:rsidR="00624C7E" w:rsidRPr="00867FF4" w:rsidRDefault="00624C7E" w:rsidP="003D3A6C">
            <w:pPr>
              <w:outlineLvl w:val="0"/>
              <w:rPr>
                <w:rFonts w:eastAsia="Times New Roman"/>
                <w:b/>
                <w:bCs/>
                <w:color w:val="525252" w:themeColor="accent3" w:themeShade="80"/>
                <w:kern w:val="36"/>
                <w:sz w:val="16"/>
                <w:szCs w:val="48"/>
              </w:rPr>
            </w:pPr>
          </w:p>
          <w:p w14:paraId="6FDA083A" w14:textId="51A90E64" w:rsidR="003D3A6C" w:rsidRDefault="003D3A6C" w:rsidP="003D3A6C">
            <w:pPr>
              <w:outlineLvl w:val="0"/>
              <w:rPr>
                <w:rStyle w:val="Hyperlink"/>
                <w:rFonts w:eastAsia="Times New Roman"/>
                <w:b/>
                <w:bCs/>
                <w:kern w:val="36"/>
                <w:sz w:val="20"/>
                <w:szCs w:val="48"/>
              </w:rPr>
            </w:pPr>
            <w:r w:rsidRPr="001C2119">
              <w:rPr>
                <w:rFonts w:eastAsia="Times New Roman"/>
                <w:b/>
                <w:bCs/>
                <w:color w:val="525252" w:themeColor="accent3" w:themeShade="80"/>
                <w:kern w:val="36"/>
                <w:szCs w:val="48"/>
              </w:rPr>
              <w:t xml:space="preserve">School Suspensions Are an Adult Behavior </w:t>
            </w:r>
            <w:hyperlink r:id="rId9" w:history="1">
              <w:r w:rsidRPr="003D3A6C">
                <w:rPr>
                  <w:rStyle w:val="Hyperlink"/>
                  <w:rFonts w:eastAsia="Times New Roman"/>
                  <w:b/>
                  <w:bCs/>
                  <w:kern w:val="36"/>
                  <w:sz w:val="20"/>
                  <w:szCs w:val="48"/>
                  <w:u w:val="none"/>
                </w:rPr>
                <w:t>https://www.youtube.com/watch?v=f8nkcRMZKV4</w:t>
              </w:r>
            </w:hyperlink>
          </w:p>
          <w:p w14:paraId="260A78E2" w14:textId="05BC2EFC" w:rsidR="00835414" w:rsidRDefault="003D3A6C" w:rsidP="003D3A6C">
            <w:pPr>
              <w:rPr>
                <w:i/>
              </w:rPr>
            </w:pPr>
            <w:r w:rsidRPr="00DE4608">
              <w:rPr>
                <w:i/>
              </w:rPr>
              <w:t>This August 2016 TED talk by Dr. Rosemarie Allen offers both personal and professional insights into the challenges of early childhood suspensions and expulsions</w:t>
            </w:r>
            <w:r w:rsidR="00CC3B37">
              <w:rPr>
                <w:i/>
              </w:rPr>
              <w:t>.</w:t>
            </w:r>
          </w:p>
          <w:p w14:paraId="1F632C93" w14:textId="3AB1D1A1" w:rsidR="00CC3B37" w:rsidRPr="00267CFF" w:rsidRDefault="00CC3B37" w:rsidP="003D3A6C">
            <w:pPr>
              <w:rPr>
                <w:b/>
                <w:bCs/>
                <w:color w:val="385623" w:themeColor="accent6" w:themeShade="80"/>
                <w:sz w:val="16"/>
              </w:rPr>
            </w:pPr>
          </w:p>
          <w:p w14:paraId="5FBC8B49" w14:textId="77777777" w:rsidR="00B83E99" w:rsidRPr="00122C19" w:rsidRDefault="00B83E99" w:rsidP="00B83E99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525252" w:themeColor="accent3" w:themeShade="80"/>
              </w:rPr>
            </w:pPr>
            <w:r w:rsidRPr="00122C19">
              <w:rPr>
                <w:rFonts w:eastAsia="Times New Roman"/>
                <w:b/>
                <w:bCs/>
                <w:color w:val="525252" w:themeColor="accent3" w:themeShade="80"/>
              </w:rPr>
              <w:t>Infographic: Many Preschool Suspensions Are the Result of Adult Behaviors</w:t>
            </w:r>
          </w:p>
          <w:p w14:paraId="5F384696" w14:textId="77777777" w:rsidR="00B83E99" w:rsidRPr="00B83E99" w:rsidRDefault="007E04BB" w:rsidP="00B83E99">
            <w:pPr>
              <w:rPr>
                <w:rFonts w:cstheme="minorHAnsi"/>
                <w:b/>
                <w:color w:val="000000"/>
                <w:sz w:val="20"/>
              </w:rPr>
            </w:pPr>
            <w:hyperlink r:id="rId10" w:history="1">
              <w:r w:rsidR="00B83E99" w:rsidRPr="00B83E99">
                <w:rPr>
                  <w:rStyle w:val="Hyperlink"/>
                  <w:rFonts w:cstheme="minorHAnsi"/>
                  <w:b/>
                  <w:sz w:val="20"/>
                  <w:u w:val="none"/>
                </w:rPr>
                <w:t>http://fpg.unc.edu/sites/fpg.unc.edu/files/resources/other-resources/RacialInequitiesSchoolDiscipline.pdf</w:t>
              </w:r>
            </w:hyperlink>
          </w:p>
          <w:p w14:paraId="0CF8C4E2" w14:textId="77777777" w:rsidR="00B83E99" w:rsidRPr="00165126" w:rsidRDefault="00B83E99" w:rsidP="00B83E99">
            <w:pPr>
              <w:rPr>
                <w:rFonts w:cstheme="minorHAnsi"/>
                <w:i/>
                <w:color w:val="000000"/>
              </w:rPr>
            </w:pPr>
            <w:r w:rsidRPr="00165126">
              <w:rPr>
                <w:rFonts w:cstheme="minorHAnsi"/>
                <w:i/>
                <w:color w:val="000000"/>
              </w:rPr>
              <w:t xml:space="preserve">This concise infographic displays how implicit racial biases affect African American students--especially boys. </w:t>
            </w:r>
          </w:p>
          <w:p w14:paraId="4A1D7390" w14:textId="77777777" w:rsidR="00430040" w:rsidRPr="001756BE" w:rsidRDefault="00430040" w:rsidP="003D3A6C">
            <w:pPr>
              <w:rPr>
                <w:b/>
                <w:bCs/>
                <w:color w:val="385623" w:themeColor="accent6" w:themeShade="80"/>
              </w:rPr>
            </w:pPr>
          </w:p>
          <w:p w14:paraId="02F66E30" w14:textId="77777777" w:rsidR="001756BE" w:rsidRPr="00B530A3" w:rsidRDefault="001756BE" w:rsidP="001756B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36"/>
                <w:sz w:val="20"/>
                <w:szCs w:val="12"/>
              </w:rPr>
            </w:pPr>
            <w:r w:rsidRPr="001C2119">
              <w:rPr>
                <w:rFonts w:eastAsia="Times New Roman"/>
                <w:b/>
                <w:color w:val="525252" w:themeColor="accent3" w:themeShade="80"/>
              </w:rPr>
              <w:t>Reducing Early Childhood Expulsion and Suspension</w:t>
            </w:r>
            <w:r>
              <w:rPr>
                <w:rFonts w:eastAsia="Times New Roman"/>
                <w:b/>
                <w:color w:val="525252" w:themeColor="accent3" w:themeShade="80"/>
              </w:rPr>
              <w:t xml:space="preserve"> </w:t>
            </w:r>
            <w:hyperlink r:id="rId11" w:history="1">
              <w:r w:rsidRPr="001756BE">
                <w:rPr>
                  <w:rStyle w:val="Hyperlink"/>
                  <w:rFonts w:eastAsia="Times New Roman"/>
                  <w:b/>
                  <w:kern w:val="36"/>
                  <w:sz w:val="20"/>
                  <w:szCs w:val="12"/>
                  <w:u w:val="none"/>
                </w:rPr>
                <w:t>http://ectacenter.org/topics/expulsion/expulsion.asp</w:t>
              </w:r>
            </w:hyperlink>
            <w:r w:rsidRPr="00B530A3">
              <w:rPr>
                <w:rFonts w:eastAsia="Times New Roman"/>
                <w:b/>
                <w:bCs/>
                <w:kern w:val="36"/>
                <w:sz w:val="20"/>
                <w:szCs w:val="12"/>
              </w:rPr>
              <w:t xml:space="preserve"> </w:t>
            </w:r>
          </w:p>
          <w:p w14:paraId="42EDE5B4" w14:textId="77777777" w:rsidR="001756BE" w:rsidRPr="00B530A3" w:rsidRDefault="001756BE" w:rsidP="001756BE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kern w:val="36"/>
                <w:szCs w:val="12"/>
              </w:rPr>
            </w:pPr>
            <w:r w:rsidRPr="00B530A3">
              <w:rPr>
                <w:rFonts w:eastAsia="Times New Roman"/>
                <w:bCs/>
                <w:i/>
                <w:kern w:val="36"/>
                <w:szCs w:val="12"/>
              </w:rPr>
              <w:t xml:space="preserve">This section of the Early Childhood Technical Assistance Center’s website </w:t>
            </w:r>
            <w:r>
              <w:rPr>
                <w:rFonts w:eastAsia="Times New Roman"/>
                <w:bCs/>
                <w:i/>
                <w:kern w:val="36"/>
                <w:szCs w:val="12"/>
              </w:rPr>
              <w:t xml:space="preserve">offers an array of resources, including federal guidance and resources from national centers and organizations. </w:t>
            </w:r>
          </w:p>
          <w:p w14:paraId="3B92020F" w14:textId="77777777" w:rsidR="001756BE" w:rsidRPr="00430040" w:rsidRDefault="001756BE" w:rsidP="001756BE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 w:themeColor="text1"/>
                <w:sz w:val="20"/>
              </w:rPr>
            </w:pPr>
          </w:p>
          <w:p w14:paraId="6B65D7DB" w14:textId="77777777" w:rsidR="001756BE" w:rsidRPr="001756BE" w:rsidRDefault="007E04BB" w:rsidP="001756BE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525252" w:themeColor="accent3" w:themeShade="80"/>
              </w:rPr>
            </w:pPr>
            <w:hyperlink r:id="rId12" w:tgtFrame="_blank" w:history="1">
              <w:r w:rsidR="001756BE" w:rsidRPr="001C2119">
                <w:rPr>
                  <w:rFonts w:eastAsia="Times New Roman"/>
                  <w:b/>
                  <w:color w:val="525252" w:themeColor="accent3" w:themeShade="80"/>
                </w:rPr>
                <w:t>Reducing Suspension and Expulsion Practices in Early Childhood Settings</w:t>
              </w:r>
            </w:hyperlink>
          </w:p>
          <w:p w14:paraId="3D16E7AB" w14:textId="77777777" w:rsidR="001756BE" w:rsidRPr="001756BE" w:rsidRDefault="007E04BB" w:rsidP="001756BE">
            <w:pPr>
              <w:rPr>
                <w:rFonts w:eastAsia="Times New Roman" w:cstheme="minorHAnsi"/>
                <w:b/>
                <w:sz w:val="20"/>
                <w:szCs w:val="24"/>
              </w:rPr>
            </w:pPr>
            <w:hyperlink r:id="rId13" w:history="1">
              <w:r w:rsidR="001756BE" w:rsidRPr="001756BE">
                <w:rPr>
                  <w:rStyle w:val="Hyperlink"/>
                  <w:rFonts w:eastAsia="Times New Roman" w:cstheme="minorHAnsi"/>
                  <w:b/>
                  <w:sz w:val="20"/>
                  <w:szCs w:val="24"/>
                  <w:u w:val="none"/>
                </w:rPr>
                <w:t>https://www.acf.hhs.gov/ecd/child-health-development/reducing-suspension-and-expulsion-practices</w:t>
              </w:r>
            </w:hyperlink>
          </w:p>
          <w:p w14:paraId="32C24F62" w14:textId="6760485A" w:rsidR="001756BE" w:rsidRDefault="001756BE" w:rsidP="001756BE">
            <w:pPr>
              <w:rPr>
                <w:rFonts w:eastAsia="Times New Roman" w:cstheme="minorHAnsi"/>
                <w:i/>
              </w:rPr>
            </w:pPr>
            <w:r w:rsidRPr="00893AC1">
              <w:rPr>
                <w:rFonts w:eastAsia="Times New Roman" w:cstheme="minorHAnsi"/>
                <w:i/>
              </w:rPr>
              <w:t xml:space="preserve">This </w:t>
            </w:r>
            <w:r>
              <w:rPr>
                <w:rFonts w:eastAsia="Times New Roman" w:cstheme="minorHAnsi"/>
                <w:i/>
              </w:rPr>
              <w:t>website offers free resources, ranging from federal policy statements and memoranda, webinars and resources, organized by audience – states, programs, families and caregivers, and community partners.</w:t>
            </w:r>
          </w:p>
          <w:p w14:paraId="44998C52" w14:textId="77777777" w:rsidR="00624C7E" w:rsidRPr="00430040" w:rsidRDefault="00624C7E" w:rsidP="009C027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525252" w:themeColor="accent3" w:themeShade="80"/>
                <w:sz w:val="20"/>
              </w:rPr>
            </w:pPr>
          </w:p>
          <w:p w14:paraId="6115EDCA" w14:textId="00F7FC5F" w:rsidR="009C0275" w:rsidRPr="009C0275" w:rsidRDefault="009C0275" w:rsidP="009C027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525252" w:themeColor="accent3" w:themeShade="80"/>
              </w:rPr>
            </w:pPr>
            <w:r w:rsidRPr="009C0275">
              <w:rPr>
                <w:rFonts w:eastAsia="Times New Roman"/>
                <w:b/>
                <w:bCs/>
                <w:color w:val="525252" w:themeColor="accent3" w:themeShade="80"/>
              </w:rPr>
              <w:t>Why Schools Over-Discipline Children with Disabilities</w:t>
            </w:r>
          </w:p>
          <w:p w14:paraId="21504F9B" w14:textId="77777777" w:rsidR="009C0275" w:rsidRPr="009C0275" w:rsidRDefault="007E04BB" w:rsidP="009C0275">
            <w:pPr>
              <w:rPr>
                <w:rFonts w:cstheme="minorHAnsi"/>
                <w:b/>
                <w:sz w:val="20"/>
              </w:rPr>
            </w:pPr>
            <w:hyperlink r:id="rId14" w:history="1">
              <w:r w:rsidR="009C0275" w:rsidRPr="009C0275">
                <w:rPr>
                  <w:rStyle w:val="Hyperlink"/>
                  <w:rFonts w:cstheme="minorHAnsi"/>
                  <w:b/>
                  <w:sz w:val="20"/>
                  <w:u w:val="none"/>
                </w:rPr>
                <w:t>https://www.theatlantic.com/education/archive/2015/07/school-discipline-children-disabilities/399563/?utm_source=PAEEN+December+2017&amp;utm_campaign=Build&amp;utm_medium=email</w:t>
              </w:r>
            </w:hyperlink>
          </w:p>
          <w:p w14:paraId="210AA309" w14:textId="18A5F5E1" w:rsidR="009C0275" w:rsidRPr="009C0275" w:rsidRDefault="009C0275" w:rsidP="009C0275">
            <w:pPr>
              <w:rPr>
                <w:rFonts w:cstheme="minorHAnsi"/>
                <w:i/>
                <w:color w:val="000000"/>
              </w:rPr>
            </w:pPr>
            <w:r w:rsidRPr="009C0275">
              <w:rPr>
                <w:rFonts w:cstheme="minorHAnsi"/>
                <w:i/>
                <w:color w:val="000000"/>
              </w:rPr>
              <w:t>While ability diversity is not a predominant factor in preschool suspension and expulsion, things change when children enter elementary school. One report (</w:t>
            </w:r>
            <w:hyperlink r:id="rId15" w:history="1">
              <w:r w:rsidR="00867FF4" w:rsidRPr="00267CFF">
                <w:rPr>
                  <w:rStyle w:val="Hyperlink"/>
                  <w:rFonts w:cstheme="minorHAnsi"/>
                  <w:b/>
                  <w:sz w:val="20"/>
                  <w:u w:val="none"/>
                </w:rPr>
                <w:t>https://www.civilrightspr</w:t>
              </w:r>
              <w:bookmarkStart w:id="0" w:name="_GoBack"/>
              <w:bookmarkEnd w:id="0"/>
              <w:r w:rsidR="00867FF4" w:rsidRPr="00267CFF">
                <w:rPr>
                  <w:rStyle w:val="Hyperlink"/>
                  <w:rFonts w:cstheme="minorHAnsi"/>
                  <w:b/>
                  <w:sz w:val="20"/>
                  <w:u w:val="none"/>
                </w:rPr>
                <w:t>oject.ucla.edu/resources/projects/</w:t>
              </w:r>
              <w:r w:rsidR="00867FF4" w:rsidRPr="00267CFF">
                <w:rPr>
                  <w:rStyle w:val="Hyperlink"/>
                  <w:rFonts w:cstheme="minorHAnsi"/>
                  <w:b/>
                  <w:sz w:val="20"/>
                  <w:u w:val="none"/>
                </w:rPr>
                <w:br/>
                <w:t>center-for-civil-rights-remedies/school-to-prison-folder/federal-reports/are-we-closing-the-school-discipline-gap/AreWeClosingTheSchoolDisciplineGap_FINAL221.pdf?utm_source=PAEEN+December+2017&amp;utm_campaign=Build&amp;utm_medium=email</w:t>
              </w:r>
            </w:hyperlink>
            <w:r w:rsidRPr="00267CFF">
              <w:rPr>
                <w:rFonts w:cstheme="minorHAnsi"/>
                <w:i/>
                <w:color w:val="000000"/>
              </w:rPr>
              <w:t>)</w:t>
            </w:r>
            <w:r w:rsidRPr="009C0275">
              <w:rPr>
                <w:rFonts w:cstheme="minorHAnsi"/>
                <w:i/>
                <w:color w:val="000000"/>
              </w:rPr>
              <w:t xml:space="preserve"> found that just over 5% of elementary-school children with disabilities were suspended during the 2011-12 school year, more than double the overall suspension rate. </w:t>
            </w:r>
            <w:r w:rsidRPr="009C0275">
              <w:rPr>
                <w:rFonts w:cstheme="minorHAnsi"/>
                <w:bCs/>
                <w:i/>
              </w:rPr>
              <w:t>This web article</w:t>
            </w:r>
            <w:r w:rsidRPr="009C0275">
              <w:rPr>
                <w:rFonts w:cstheme="minorHAnsi"/>
                <w:i/>
                <w:color w:val="000000"/>
              </w:rPr>
              <w:t xml:space="preserve"> offers interesting perspectives on these troubling trends.</w:t>
            </w:r>
          </w:p>
          <w:p w14:paraId="79D35C12" w14:textId="267C39E3" w:rsidR="00F233E1" w:rsidRPr="00430040" w:rsidRDefault="00F233E1" w:rsidP="00BA400E">
            <w:pPr>
              <w:outlineLvl w:val="0"/>
              <w:rPr>
                <w:b/>
                <w:color w:val="006600"/>
                <w:sz w:val="20"/>
              </w:rPr>
            </w:pPr>
          </w:p>
          <w:p w14:paraId="6B619298" w14:textId="77777777" w:rsidR="00196BE5" w:rsidRDefault="00196BE5" w:rsidP="00196BE5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525252" w:themeColor="accent3" w:themeShade="80"/>
              </w:rPr>
            </w:pPr>
            <w:r>
              <w:rPr>
                <w:rFonts w:eastAsia="Times New Roman"/>
                <w:b/>
                <w:color w:val="525252" w:themeColor="accent3" w:themeShade="80"/>
              </w:rPr>
              <w:t>Discipline Procedures for Students Eligible for Special Education Services</w:t>
            </w:r>
          </w:p>
          <w:p w14:paraId="1941C297" w14:textId="1F3881DC" w:rsidR="00196BE5" w:rsidRPr="00DF53AA" w:rsidRDefault="007E04BB" w:rsidP="00196BE5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525252" w:themeColor="accent3" w:themeShade="80"/>
                <w:sz w:val="20"/>
              </w:rPr>
            </w:pPr>
            <w:hyperlink r:id="rId16" w:history="1">
              <w:r w:rsidR="00196BE5" w:rsidRPr="007E04BB">
                <w:rPr>
                  <w:rStyle w:val="Hyperlink"/>
                  <w:rFonts w:eastAsia="Times New Roman"/>
                  <w:b/>
                  <w:sz w:val="20"/>
                  <w:u w:val="none"/>
                </w:rPr>
                <w:t>http://docpl</w:t>
              </w:r>
              <w:r w:rsidR="00196BE5" w:rsidRPr="007E04BB">
                <w:rPr>
                  <w:rStyle w:val="Hyperlink"/>
                  <w:rFonts w:eastAsia="Times New Roman"/>
                  <w:b/>
                  <w:sz w:val="20"/>
                  <w:u w:val="none"/>
                </w:rPr>
                <w:t>a</w:t>
              </w:r>
              <w:r w:rsidR="00196BE5" w:rsidRPr="007E04BB">
                <w:rPr>
                  <w:rStyle w:val="Hyperlink"/>
                  <w:rFonts w:eastAsia="Times New Roman"/>
                  <w:b/>
                  <w:sz w:val="20"/>
                  <w:u w:val="none"/>
                </w:rPr>
                <w:t>yer.net/10791397-State-of-vermont-special-education-rules.html</w:t>
              </w:r>
            </w:hyperlink>
            <w:r w:rsidR="00196BE5" w:rsidRPr="00DF53AA">
              <w:rPr>
                <w:rFonts w:eastAsia="Times New Roman"/>
                <w:b/>
                <w:color w:val="525252" w:themeColor="accent3" w:themeShade="80"/>
                <w:sz w:val="20"/>
              </w:rPr>
              <w:t xml:space="preserve"> </w:t>
            </w:r>
          </w:p>
          <w:p w14:paraId="0AD2C797" w14:textId="6E5850B4" w:rsidR="00196BE5" w:rsidRDefault="007E04BB" w:rsidP="00196BE5">
            <w:pPr>
              <w:rPr>
                <w:rFonts w:eastAsia="Times New Roman" w:cs="Calibri"/>
                <w:i/>
                <w:sz w:val="22"/>
                <w:szCs w:val="24"/>
              </w:rPr>
            </w:pPr>
            <w:r>
              <w:rPr>
                <w:rFonts w:eastAsia="Times New Roman" w:cs="Calibri"/>
                <w:i/>
                <w:szCs w:val="24"/>
              </w:rPr>
              <w:t>T</w:t>
            </w:r>
            <w:r w:rsidR="00196BE5">
              <w:rPr>
                <w:rFonts w:eastAsia="Times New Roman" w:cs="Calibri"/>
                <w:i/>
                <w:szCs w:val="24"/>
              </w:rPr>
              <w:t>he Vermont Special Education Rules include specifics on discipline procedures for students eligible for special education.</w:t>
            </w:r>
          </w:p>
          <w:p w14:paraId="4922ABEA" w14:textId="77777777" w:rsidR="00182AEA" w:rsidRPr="00430040" w:rsidRDefault="00182AEA" w:rsidP="00182AEA">
            <w:pPr>
              <w:rPr>
                <w:rFonts w:eastAsia="Times New Roman"/>
                <w:b/>
                <w:color w:val="525252" w:themeColor="accent3" w:themeShade="80"/>
                <w:sz w:val="20"/>
              </w:rPr>
            </w:pPr>
          </w:p>
          <w:p w14:paraId="67A52A08" w14:textId="77777777" w:rsidR="00182AEA" w:rsidRPr="00182AEA" w:rsidRDefault="00182AEA" w:rsidP="00182AEA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525252" w:themeColor="accent3" w:themeShade="80"/>
              </w:rPr>
            </w:pPr>
            <w:r w:rsidRPr="00182AEA">
              <w:rPr>
                <w:rFonts w:eastAsia="Times New Roman"/>
                <w:b/>
                <w:color w:val="525252" w:themeColor="accent3" w:themeShade="80"/>
              </w:rPr>
              <w:t>Use of Restraint and Seclusion in Schools</w:t>
            </w:r>
          </w:p>
          <w:p w14:paraId="464A715D" w14:textId="77777777" w:rsidR="00182AEA" w:rsidRPr="00182AEA" w:rsidRDefault="007E04BB" w:rsidP="00182AEA">
            <w:pPr>
              <w:rPr>
                <w:rFonts w:eastAsia="Times New Roman" w:cs="Calibri"/>
                <w:b/>
                <w:sz w:val="20"/>
                <w:szCs w:val="24"/>
              </w:rPr>
            </w:pPr>
            <w:hyperlink r:id="rId17" w:history="1">
              <w:r w:rsidR="00182AEA" w:rsidRPr="00182AEA">
                <w:rPr>
                  <w:rStyle w:val="Hyperlink"/>
                  <w:rFonts w:eastAsia="Times New Roman" w:cs="Calibri"/>
                  <w:b/>
                  <w:sz w:val="20"/>
                  <w:szCs w:val="24"/>
                  <w:u w:val="none"/>
                </w:rPr>
                <w:t>http://education.vermont.gov/sites/aoe/files/documents/edu-state-board-rules-series-4500.pdf</w:t>
              </w:r>
            </w:hyperlink>
          </w:p>
          <w:p w14:paraId="30EBCB50" w14:textId="77777777" w:rsidR="00182AEA" w:rsidRPr="007E04BB" w:rsidRDefault="00182AEA" w:rsidP="00182AEA">
            <w:pPr>
              <w:pStyle w:val="Default"/>
              <w:rPr>
                <w:rFonts w:ascii="Palatino Linotype" w:hAnsi="Palatino Linotype" w:cs="Palatino Linotype"/>
                <w:i/>
              </w:rPr>
            </w:pPr>
            <w:r w:rsidRPr="007E04BB">
              <w:rPr>
                <w:rFonts w:ascii="Calibri" w:eastAsia="Times New Roman" w:hAnsi="Calibri" w:cs="Calibri"/>
                <w:i/>
              </w:rPr>
              <w:t>Series 4500 of the Vermont State Board of Education Manual of Rules and Practices provides rules to create and maintain a positive and safe learning environment in schools, promote positive behavioral interventions and supports in schools, and ensure that students are not subjected to inappropriate use of restraint or seclusion.</w:t>
            </w:r>
            <w:r w:rsidRPr="007E04BB">
              <w:rPr>
                <w:rFonts w:ascii="Palatino Linotype" w:hAnsi="Palatino Linotype" w:cs="Palatino Linotype"/>
                <w:i/>
              </w:rPr>
              <w:t xml:space="preserve"> </w:t>
            </w:r>
          </w:p>
          <w:p w14:paraId="06C56FF1" w14:textId="77777777" w:rsidR="006A047C" w:rsidRPr="00430040" w:rsidRDefault="006A047C" w:rsidP="00BA400E">
            <w:pPr>
              <w:outlineLvl w:val="0"/>
              <w:rPr>
                <w:b/>
                <w:color w:val="006600"/>
                <w:sz w:val="16"/>
              </w:rPr>
            </w:pPr>
          </w:p>
          <w:p w14:paraId="14560B38" w14:textId="39287301" w:rsidR="005738D9" w:rsidRDefault="005738D9" w:rsidP="005738D9">
            <w:pPr>
              <w:rPr>
                <w:rStyle w:val="Hyperlink"/>
                <w:b/>
                <w:sz w:val="22"/>
                <w:u w:val="none"/>
              </w:rPr>
            </w:pPr>
            <w:r w:rsidRPr="00F11929">
              <w:rPr>
                <w:b/>
                <w:color w:val="006600"/>
                <w:sz w:val="22"/>
              </w:rPr>
              <w:t xml:space="preserve">Want more </w:t>
            </w:r>
            <w:r w:rsidR="00FB3673" w:rsidRPr="00F11929">
              <w:rPr>
                <w:b/>
                <w:color w:val="006600"/>
                <w:sz w:val="22"/>
              </w:rPr>
              <w:t xml:space="preserve">resources </w:t>
            </w:r>
            <w:r w:rsidR="00FB3673" w:rsidRPr="008408F8">
              <w:rPr>
                <w:b/>
                <w:color w:val="006600"/>
                <w:sz w:val="22"/>
              </w:rPr>
              <w:t xml:space="preserve">about </w:t>
            </w:r>
            <w:r w:rsidR="00D61C29" w:rsidRPr="008408F8">
              <w:rPr>
                <w:b/>
                <w:color w:val="006600"/>
                <w:sz w:val="22"/>
              </w:rPr>
              <w:t>t</w:t>
            </w:r>
            <w:r w:rsidR="00D61C29">
              <w:rPr>
                <w:b/>
                <w:color w:val="006600"/>
                <w:sz w:val="22"/>
              </w:rPr>
              <w:t>he suspension and expulsion of young children</w:t>
            </w:r>
            <w:r w:rsidRPr="00F11929">
              <w:rPr>
                <w:b/>
                <w:color w:val="006600"/>
                <w:sz w:val="22"/>
              </w:rPr>
              <w:t xml:space="preserve">? </w:t>
            </w:r>
            <w:r w:rsidR="00FB3673" w:rsidRPr="00F11929">
              <w:rPr>
                <w:sz w:val="22"/>
              </w:rPr>
              <w:t xml:space="preserve">Look for </w:t>
            </w:r>
            <w:r w:rsidR="008408F8">
              <w:rPr>
                <w:sz w:val="22"/>
              </w:rPr>
              <w:t>Suspension-Expulsion</w:t>
            </w:r>
            <w:r w:rsidRPr="00F11929">
              <w:rPr>
                <w:sz w:val="22"/>
              </w:rPr>
              <w:t xml:space="preserve"> </w:t>
            </w:r>
            <w:r w:rsidR="00624C7E">
              <w:rPr>
                <w:sz w:val="22"/>
              </w:rPr>
              <w:t xml:space="preserve">Resources </w:t>
            </w:r>
            <w:r w:rsidR="00F11929" w:rsidRPr="00F11929">
              <w:rPr>
                <w:sz w:val="22"/>
              </w:rPr>
              <w:t xml:space="preserve">at this website: </w:t>
            </w:r>
            <w:hyperlink r:id="rId18" w:history="1">
              <w:r w:rsidR="00F11929" w:rsidRPr="0064722A">
                <w:rPr>
                  <w:rStyle w:val="Hyperlink"/>
                  <w:b/>
                  <w:sz w:val="20"/>
                  <w:szCs w:val="20"/>
                  <w:u w:val="none"/>
                </w:rPr>
                <w:t>http://fpg.unc.edu/presentations/vermont-resource-collections</w:t>
              </w:r>
            </w:hyperlink>
            <w:r w:rsidRPr="00F11929">
              <w:rPr>
                <w:rStyle w:val="Hyperlink"/>
                <w:b/>
                <w:sz w:val="22"/>
                <w:u w:val="none"/>
              </w:rPr>
              <w:t xml:space="preserve"> </w:t>
            </w:r>
          </w:p>
          <w:p w14:paraId="43F91A0B" w14:textId="77777777" w:rsidR="00A3682C" w:rsidRPr="00267CFF" w:rsidRDefault="00A3682C" w:rsidP="002E59B4">
            <w:pPr>
              <w:outlineLvl w:val="0"/>
              <w:rPr>
                <w:rStyle w:val="Hyperlink"/>
                <w:b/>
                <w:sz w:val="20"/>
                <w:szCs w:val="20"/>
                <w:u w:val="none"/>
              </w:rPr>
            </w:pPr>
          </w:p>
          <w:p w14:paraId="4668E266" w14:textId="77777777" w:rsidR="00843E45" w:rsidRPr="00AF3969" w:rsidRDefault="00843E45" w:rsidP="00A3682C">
            <w:pPr>
              <w:outlineLvl w:val="0"/>
              <w:rPr>
                <w:b/>
                <w:color w:val="7030A0"/>
                <w:sz w:val="4"/>
              </w:rPr>
            </w:pPr>
          </w:p>
        </w:tc>
      </w:tr>
      <w:tr w:rsidR="00E91C77" w:rsidRPr="003D7C35" w14:paraId="57247EA7" w14:textId="77777777" w:rsidTr="007155F7">
        <w:tc>
          <w:tcPr>
            <w:tcW w:w="10592" w:type="dxa"/>
            <w:gridSpan w:val="2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auto"/>
            <w:hideMark/>
          </w:tcPr>
          <w:p w14:paraId="78C6366B" w14:textId="2D0AD256" w:rsidR="00702DD2" w:rsidRPr="00295D0F" w:rsidRDefault="00702DD2" w:rsidP="00023C3D">
            <w:pPr>
              <w:rPr>
                <w:noProof/>
                <w:color w:val="006600"/>
                <w:sz w:val="22"/>
              </w:rPr>
            </w:pPr>
            <w:r w:rsidRPr="00295D0F">
              <w:rPr>
                <w:b/>
                <w:noProof/>
                <w:color w:val="006600"/>
                <w:sz w:val="22"/>
              </w:rPr>
              <w:lastRenderedPageBreak/>
              <w:t>The Right Stuff</w:t>
            </w:r>
            <w:r w:rsidR="00E91C77" w:rsidRPr="00295D0F">
              <w:rPr>
                <w:noProof/>
                <w:color w:val="006600"/>
                <w:sz w:val="22"/>
              </w:rPr>
              <w:t xml:space="preserve"> </w:t>
            </w:r>
            <w:r w:rsidR="00E91C77" w:rsidRPr="00496932">
              <w:rPr>
                <w:noProof/>
                <w:sz w:val="22"/>
              </w:rPr>
              <w:t>is a free, one-way listserv that is distributed monthly. Each issue features</w:t>
            </w:r>
            <w:r w:rsidRPr="00496932">
              <w:rPr>
                <w:noProof/>
                <w:sz w:val="22"/>
              </w:rPr>
              <w:t xml:space="preserve"> </w:t>
            </w:r>
            <w:r w:rsidR="00E91C77" w:rsidRPr="00496932">
              <w:rPr>
                <w:noProof/>
                <w:sz w:val="22"/>
              </w:rPr>
              <w:t>resources</w:t>
            </w:r>
            <w:r w:rsidRPr="00496932">
              <w:rPr>
                <w:noProof/>
                <w:sz w:val="22"/>
              </w:rPr>
              <w:t xml:space="preserve"> for supporting the learning and development of young children</w:t>
            </w:r>
            <w:r w:rsidR="0064722A">
              <w:rPr>
                <w:noProof/>
                <w:sz w:val="22"/>
              </w:rPr>
              <w:t xml:space="preserve"> who are culturally, linguistically, and individually diverse</w:t>
            </w:r>
            <w:r w:rsidRPr="00496932">
              <w:rPr>
                <w:noProof/>
                <w:sz w:val="22"/>
              </w:rPr>
              <w:t xml:space="preserve">, birth to Grade 3, </w:t>
            </w:r>
            <w:r w:rsidR="0064722A">
              <w:rPr>
                <w:noProof/>
                <w:sz w:val="22"/>
              </w:rPr>
              <w:t>and their families</w:t>
            </w:r>
            <w:r w:rsidRPr="00496932">
              <w:rPr>
                <w:noProof/>
                <w:sz w:val="22"/>
              </w:rPr>
              <w:t xml:space="preserve">. All resources </w:t>
            </w:r>
            <w:r w:rsidR="00F97C8B" w:rsidRPr="00496932">
              <w:rPr>
                <w:noProof/>
                <w:sz w:val="22"/>
              </w:rPr>
              <w:t xml:space="preserve">are </w:t>
            </w:r>
            <w:r w:rsidR="00E91C77" w:rsidRPr="00496932">
              <w:rPr>
                <w:noProof/>
                <w:sz w:val="22"/>
              </w:rPr>
              <w:t xml:space="preserve">readily available and free. </w:t>
            </w:r>
            <w:r w:rsidR="00226316" w:rsidRPr="00295D0F">
              <w:rPr>
                <w:b/>
                <w:noProof/>
                <w:color w:val="006600"/>
                <w:sz w:val="22"/>
              </w:rPr>
              <w:t>The Right Stuff</w:t>
            </w:r>
            <w:r w:rsidR="00226316" w:rsidRPr="006B4D57">
              <w:rPr>
                <w:noProof/>
                <w:color w:val="538135" w:themeColor="accent6" w:themeShade="BF"/>
                <w:sz w:val="22"/>
              </w:rPr>
              <w:t xml:space="preserve"> </w:t>
            </w:r>
            <w:r w:rsidRPr="00496932">
              <w:rPr>
                <w:noProof/>
                <w:sz w:val="22"/>
              </w:rPr>
              <w:t xml:space="preserve">may be freely shared or reproduced. </w:t>
            </w:r>
            <w:r w:rsidR="00226316">
              <w:rPr>
                <w:noProof/>
                <w:sz w:val="22"/>
              </w:rPr>
              <w:t xml:space="preserve">Past issues </w:t>
            </w:r>
            <w:r w:rsidR="00226316" w:rsidRPr="00226316">
              <w:rPr>
                <w:noProof/>
                <w:sz w:val="22"/>
              </w:rPr>
              <w:t xml:space="preserve">are available at </w:t>
            </w:r>
            <w:hyperlink r:id="rId19" w:history="1">
              <w:r w:rsidR="00226316" w:rsidRPr="00295D0F">
                <w:rPr>
                  <w:rStyle w:val="Hyperlink"/>
                  <w:b/>
                  <w:noProof/>
                  <w:color w:val="006600"/>
                  <w:sz w:val="22"/>
                  <w:u w:val="none"/>
                </w:rPr>
                <w:t>http://fpg.unc.edu/presentations/right-stuff</w:t>
              </w:r>
            </w:hyperlink>
            <w:r w:rsidR="00226316" w:rsidRPr="00295D0F">
              <w:rPr>
                <w:noProof/>
                <w:color w:val="006600"/>
                <w:sz w:val="22"/>
              </w:rPr>
              <w:t xml:space="preserve"> </w:t>
            </w:r>
          </w:p>
          <w:p w14:paraId="35A18A8C" w14:textId="77777777" w:rsidR="00444D0B" w:rsidRPr="00433346" w:rsidRDefault="00444D0B" w:rsidP="00023C3D">
            <w:pPr>
              <w:rPr>
                <w:noProof/>
                <w:sz w:val="12"/>
                <w:szCs w:val="8"/>
              </w:rPr>
            </w:pPr>
          </w:p>
          <w:p w14:paraId="114CE924" w14:textId="77777777" w:rsidR="00023C3D" w:rsidRPr="00496932" w:rsidRDefault="00023C3D" w:rsidP="00023C3D">
            <w:pPr>
              <w:autoSpaceDE w:val="0"/>
              <w:autoSpaceDN w:val="0"/>
              <w:adjustRightInd w:val="0"/>
              <w:rPr>
                <w:rFonts w:cs="Garamond-BookCondensed"/>
                <w:sz w:val="22"/>
              </w:rPr>
            </w:pPr>
            <w:r w:rsidRPr="00295D0F">
              <w:rPr>
                <w:b/>
                <w:noProof/>
                <w:color w:val="006600"/>
                <w:sz w:val="22"/>
              </w:rPr>
              <w:t>The Right Stuff</w:t>
            </w:r>
            <w:r w:rsidRPr="00295D0F">
              <w:rPr>
                <w:noProof/>
                <w:color w:val="006600"/>
                <w:sz w:val="22"/>
              </w:rPr>
              <w:t xml:space="preserve"> </w:t>
            </w:r>
            <w:r w:rsidR="00F97C8B" w:rsidRPr="00496932">
              <w:rPr>
                <w:rFonts w:cs="Garamond-BookCondensed"/>
                <w:sz w:val="22"/>
              </w:rPr>
              <w:t>i</w:t>
            </w:r>
            <w:r w:rsidRPr="00496932">
              <w:rPr>
                <w:rFonts w:cs="Garamond-BookCondensed"/>
                <w:sz w:val="22"/>
              </w:rPr>
              <w:t>s compiled by Camille Catlett</w:t>
            </w:r>
            <w:r w:rsidR="00D71C5D">
              <w:rPr>
                <w:rFonts w:cs="Garamond-BookCondensed"/>
                <w:sz w:val="22"/>
              </w:rPr>
              <w:t xml:space="preserve">, </w:t>
            </w:r>
            <w:r w:rsidRPr="00496932">
              <w:rPr>
                <w:rFonts w:cs="Garamond-BookCondensed"/>
                <w:sz w:val="22"/>
              </w:rPr>
              <w:t>supported by the Vermont Agency of Education</w:t>
            </w:r>
            <w:r w:rsidR="00D71C5D">
              <w:rPr>
                <w:rFonts w:cs="Garamond-BookCondensed"/>
                <w:sz w:val="22"/>
              </w:rPr>
              <w:t xml:space="preserve">, and funded by </w:t>
            </w:r>
            <w:r w:rsidR="00F42226">
              <w:rPr>
                <w:rFonts w:cs="Garamond-BookCondensed"/>
                <w:sz w:val="22"/>
              </w:rPr>
              <w:t xml:space="preserve">the </w:t>
            </w:r>
            <w:r w:rsidRPr="00496932">
              <w:rPr>
                <w:rFonts w:cs="Garamond-BookCondensed"/>
                <w:sz w:val="22"/>
              </w:rPr>
              <w:t>Vermont Race to the Top Early Learning Challenge Grant.</w:t>
            </w:r>
            <w:r w:rsidR="004A30A6">
              <w:rPr>
                <w:rFonts w:cs="Garamond-BookCondensed"/>
                <w:sz w:val="22"/>
              </w:rPr>
              <w:t xml:space="preserve"> </w:t>
            </w:r>
          </w:p>
          <w:p w14:paraId="4E98BA1B" w14:textId="77777777" w:rsidR="00702DD2" w:rsidRPr="00433346" w:rsidRDefault="00702DD2" w:rsidP="00023C3D">
            <w:pPr>
              <w:rPr>
                <w:noProof/>
                <w:sz w:val="12"/>
              </w:rPr>
            </w:pPr>
          </w:p>
          <w:p w14:paraId="54288835" w14:textId="77777777" w:rsidR="00226316" w:rsidRDefault="00E91C77" w:rsidP="00226316">
            <w:pPr>
              <w:rPr>
                <w:noProof/>
                <w:sz w:val="22"/>
              </w:rPr>
            </w:pPr>
            <w:r w:rsidRPr="00496932">
              <w:rPr>
                <w:noProof/>
                <w:sz w:val="22"/>
              </w:rPr>
              <w:t xml:space="preserve">To </w:t>
            </w:r>
            <w:r w:rsidR="00226316">
              <w:rPr>
                <w:noProof/>
                <w:sz w:val="22"/>
              </w:rPr>
              <w:t>receive your copy of The Right Stuff each month</w:t>
            </w:r>
            <w:r w:rsidRPr="00496932">
              <w:rPr>
                <w:noProof/>
                <w:sz w:val="22"/>
              </w:rPr>
              <w:t>, send an email</w:t>
            </w:r>
            <w:r w:rsidR="00823357">
              <w:rPr>
                <w:noProof/>
                <w:sz w:val="22"/>
              </w:rPr>
              <w:t xml:space="preserve"> </w:t>
            </w:r>
            <w:r w:rsidR="00823357" w:rsidRPr="00496932">
              <w:rPr>
                <w:b/>
                <w:noProof/>
                <w:sz w:val="22"/>
              </w:rPr>
              <w:t>with no message</w:t>
            </w:r>
            <w:r w:rsidR="00823357" w:rsidRPr="00496932">
              <w:rPr>
                <w:noProof/>
                <w:sz w:val="22"/>
              </w:rPr>
              <w:t xml:space="preserve"> to</w:t>
            </w:r>
          </w:p>
          <w:p w14:paraId="31FE3066" w14:textId="064A3196" w:rsidR="00226316" w:rsidRDefault="004B0D44" w:rsidP="00226316">
            <w:pPr>
              <w:rPr>
                <w:b/>
                <w:noProof/>
                <w:color w:val="006600"/>
                <w:sz w:val="22"/>
              </w:rPr>
            </w:pPr>
            <w:r>
              <w:tab/>
            </w:r>
            <w:hyperlink r:id="rId20" w:history="1">
              <w:r w:rsidR="00B46B88" w:rsidRPr="00B46B88">
                <w:rPr>
                  <w:rStyle w:val="Hyperlink"/>
                  <w:b/>
                  <w:color w:val="385623" w:themeColor="accent6" w:themeShade="80"/>
                  <w:sz w:val="22"/>
                  <w:u w:val="none"/>
                </w:rPr>
                <w:t>subscribe-the_right_stuff_listserv@listserv.unc.edu</w:t>
              </w:r>
            </w:hyperlink>
            <w:r w:rsidR="00B46B88" w:rsidRPr="00B46B88">
              <w:rPr>
                <w:b/>
                <w:color w:val="385623" w:themeColor="accent6" w:themeShade="80"/>
                <w:sz w:val="20"/>
              </w:rPr>
              <w:t xml:space="preserve"> </w:t>
            </w:r>
            <w:r w:rsidR="00823357" w:rsidRPr="00B46B88">
              <w:rPr>
                <w:b/>
                <w:noProof/>
                <w:color w:val="385623" w:themeColor="accent6" w:themeShade="80"/>
                <w:sz w:val="20"/>
              </w:rPr>
              <w:t xml:space="preserve"> </w:t>
            </w:r>
            <w:r w:rsidR="00823357" w:rsidRPr="00B46B88">
              <w:rPr>
                <w:b/>
                <w:noProof/>
                <w:color w:val="006600"/>
                <w:sz w:val="22"/>
              </w:rPr>
              <w:t xml:space="preserve"> </w:t>
            </w:r>
            <w:r w:rsidR="00E91C77" w:rsidRPr="00B46B88">
              <w:rPr>
                <w:b/>
                <w:noProof/>
                <w:color w:val="006600"/>
                <w:sz w:val="22"/>
              </w:rPr>
              <w:t xml:space="preserve">   </w:t>
            </w:r>
          </w:p>
          <w:p w14:paraId="675CFD24" w14:textId="77777777" w:rsidR="00FB3673" w:rsidRPr="00FB3673" w:rsidRDefault="00FB3673" w:rsidP="00226316">
            <w:pPr>
              <w:rPr>
                <w:b/>
                <w:noProof/>
                <w:color w:val="006600"/>
                <w:sz w:val="8"/>
                <w:szCs w:val="8"/>
              </w:rPr>
            </w:pPr>
          </w:p>
          <w:p w14:paraId="7F93760B" w14:textId="77777777" w:rsidR="001D324D" w:rsidRPr="00433346" w:rsidRDefault="00E91C77" w:rsidP="00226316">
            <w:pPr>
              <w:rPr>
                <w:b/>
                <w:noProof/>
                <w:color w:val="006600"/>
              </w:rPr>
            </w:pPr>
            <w:r w:rsidRPr="00496932">
              <w:rPr>
                <w:noProof/>
                <w:sz w:val="22"/>
              </w:rPr>
              <w:t xml:space="preserve">To suggest resources, please contact Camille Catlett at </w:t>
            </w:r>
            <w:hyperlink r:id="rId21" w:history="1">
              <w:r w:rsidRPr="00295D0F">
                <w:rPr>
                  <w:b/>
                  <w:noProof/>
                  <w:color w:val="006600"/>
                  <w:sz w:val="22"/>
                </w:rPr>
                <w:t>camille.catlett@unc.edu</w:t>
              </w:r>
            </w:hyperlink>
          </w:p>
        </w:tc>
      </w:tr>
    </w:tbl>
    <w:p w14:paraId="2E1BB3D8" w14:textId="77777777" w:rsidR="0092470D" w:rsidRPr="007F25F5" w:rsidRDefault="0092470D" w:rsidP="005B0F63">
      <w:pPr>
        <w:rPr>
          <w:rFonts w:ascii="Arial Black" w:hAnsi="Arial Black"/>
          <w:sz w:val="32"/>
        </w:rPr>
      </w:pPr>
    </w:p>
    <w:sectPr w:rsidR="0092470D" w:rsidRPr="007F25F5" w:rsidSect="00D53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-Book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038A"/>
    <w:multiLevelType w:val="multilevel"/>
    <w:tmpl w:val="E7AC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05EBB"/>
    <w:multiLevelType w:val="hybridMultilevel"/>
    <w:tmpl w:val="E07ECED2"/>
    <w:lvl w:ilvl="0" w:tplc="040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257531D8"/>
    <w:multiLevelType w:val="multilevel"/>
    <w:tmpl w:val="E9169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635F4"/>
    <w:multiLevelType w:val="hybridMultilevel"/>
    <w:tmpl w:val="F66AF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AC7DC3"/>
    <w:multiLevelType w:val="hybridMultilevel"/>
    <w:tmpl w:val="83967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82D7DC">
      <w:numFmt w:val="bullet"/>
      <w:lvlText w:val="•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7B4CC8"/>
    <w:multiLevelType w:val="hybridMultilevel"/>
    <w:tmpl w:val="6C78C380"/>
    <w:lvl w:ilvl="0" w:tplc="53425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E5CF4"/>
    <w:multiLevelType w:val="hybridMultilevel"/>
    <w:tmpl w:val="0DFE2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A504E"/>
    <w:multiLevelType w:val="hybridMultilevel"/>
    <w:tmpl w:val="D340CD74"/>
    <w:lvl w:ilvl="0" w:tplc="53425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C77"/>
    <w:rsid w:val="00003EA6"/>
    <w:rsid w:val="00006273"/>
    <w:rsid w:val="00010407"/>
    <w:rsid w:val="00022E98"/>
    <w:rsid w:val="00023C3D"/>
    <w:rsid w:val="000434B5"/>
    <w:rsid w:val="000510AA"/>
    <w:rsid w:val="00051923"/>
    <w:rsid w:val="00054084"/>
    <w:rsid w:val="000640BE"/>
    <w:rsid w:val="00070BB9"/>
    <w:rsid w:val="000A1F0D"/>
    <w:rsid w:val="000C1AB4"/>
    <w:rsid w:val="000C1DD8"/>
    <w:rsid w:val="000C3CD0"/>
    <w:rsid w:val="000D7358"/>
    <w:rsid w:val="000D7900"/>
    <w:rsid w:val="00126109"/>
    <w:rsid w:val="001375E5"/>
    <w:rsid w:val="00137633"/>
    <w:rsid w:val="00147C50"/>
    <w:rsid w:val="0017119A"/>
    <w:rsid w:val="001741B7"/>
    <w:rsid w:val="001756BE"/>
    <w:rsid w:val="00182AEA"/>
    <w:rsid w:val="00185152"/>
    <w:rsid w:val="0018624F"/>
    <w:rsid w:val="001867E1"/>
    <w:rsid w:val="00196BE5"/>
    <w:rsid w:val="001B1DFF"/>
    <w:rsid w:val="001B7D53"/>
    <w:rsid w:val="001D324D"/>
    <w:rsid w:val="001F6EC0"/>
    <w:rsid w:val="00207F15"/>
    <w:rsid w:val="00211709"/>
    <w:rsid w:val="00217D0D"/>
    <w:rsid w:val="00220A45"/>
    <w:rsid w:val="00226316"/>
    <w:rsid w:val="0023694B"/>
    <w:rsid w:val="00246F35"/>
    <w:rsid w:val="00267CFF"/>
    <w:rsid w:val="002800FC"/>
    <w:rsid w:val="00295D0F"/>
    <w:rsid w:val="002C5C0C"/>
    <w:rsid w:val="002D2ACF"/>
    <w:rsid w:val="002D311F"/>
    <w:rsid w:val="002E59B4"/>
    <w:rsid w:val="002E629E"/>
    <w:rsid w:val="002F5B34"/>
    <w:rsid w:val="003045CE"/>
    <w:rsid w:val="003066AE"/>
    <w:rsid w:val="00324E11"/>
    <w:rsid w:val="003253DA"/>
    <w:rsid w:val="00326BC1"/>
    <w:rsid w:val="00351779"/>
    <w:rsid w:val="00353808"/>
    <w:rsid w:val="0036276C"/>
    <w:rsid w:val="00365713"/>
    <w:rsid w:val="00371AA9"/>
    <w:rsid w:val="00376B29"/>
    <w:rsid w:val="00383A3A"/>
    <w:rsid w:val="003A5EAB"/>
    <w:rsid w:val="003C0AC1"/>
    <w:rsid w:val="003C2D03"/>
    <w:rsid w:val="003C5AAA"/>
    <w:rsid w:val="003C5CC2"/>
    <w:rsid w:val="003D3A6C"/>
    <w:rsid w:val="003E594F"/>
    <w:rsid w:val="004016BF"/>
    <w:rsid w:val="00410680"/>
    <w:rsid w:val="004136A6"/>
    <w:rsid w:val="0041530B"/>
    <w:rsid w:val="00422D4D"/>
    <w:rsid w:val="00430040"/>
    <w:rsid w:val="00433346"/>
    <w:rsid w:val="00435014"/>
    <w:rsid w:val="00437127"/>
    <w:rsid w:val="00444D0B"/>
    <w:rsid w:val="00457E7B"/>
    <w:rsid w:val="00463D29"/>
    <w:rsid w:val="0046574E"/>
    <w:rsid w:val="004752E0"/>
    <w:rsid w:val="004804E9"/>
    <w:rsid w:val="00492906"/>
    <w:rsid w:val="00496932"/>
    <w:rsid w:val="004A30A6"/>
    <w:rsid w:val="004A51C8"/>
    <w:rsid w:val="004B0D44"/>
    <w:rsid w:val="004B15DF"/>
    <w:rsid w:val="004B729D"/>
    <w:rsid w:val="004D182A"/>
    <w:rsid w:val="004F62CC"/>
    <w:rsid w:val="0050309D"/>
    <w:rsid w:val="005046B7"/>
    <w:rsid w:val="005128CD"/>
    <w:rsid w:val="005138F0"/>
    <w:rsid w:val="00513B2E"/>
    <w:rsid w:val="0051577B"/>
    <w:rsid w:val="005217BF"/>
    <w:rsid w:val="00531ED0"/>
    <w:rsid w:val="00541C5A"/>
    <w:rsid w:val="00544E5A"/>
    <w:rsid w:val="00546ED9"/>
    <w:rsid w:val="00552DB1"/>
    <w:rsid w:val="005570D2"/>
    <w:rsid w:val="0055781D"/>
    <w:rsid w:val="005738D9"/>
    <w:rsid w:val="005777BF"/>
    <w:rsid w:val="00583203"/>
    <w:rsid w:val="005A38BF"/>
    <w:rsid w:val="005A39B5"/>
    <w:rsid w:val="005A4677"/>
    <w:rsid w:val="005B0F63"/>
    <w:rsid w:val="005C0B96"/>
    <w:rsid w:val="005C5A43"/>
    <w:rsid w:val="005E0D38"/>
    <w:rsid w:val="005F3CC6"/>
    <w:rsid w:val="005F45A5"/>
    <w:rsid w:val="0061734A"/>
    <w:rsid w:val="006248E8"/>
    <w:rsid w:val="00624C7E"/>
    <w:rsid w:val="00625C61"/>
    <w:rsid w:val="0063504F"/>
    <w:rsid w:val="0064722A"/>
    <w:rsid w:val="00657323"/>
    <w:rsid w:val="00660D87"/>
    <w:rsid w:val="00673009"/>
    <w:rsid w:val="006801DB"/>
    <w:rsid w:val="006831FC"/>
    <w:rsid w:val="00683F88"/>
    <w:rsid w:val="00684B3D"/>
    <w:rsid w:val="00685399"/>
    <w:rsid w:val="00686CAE"/>
    <w:rsid w:val="006921BB"/>
    <w:rsid w:val="00694884"/>
    <w:rsid w:val="006A047C"/>
    <w:rsid w:val="006A1A65"/>
    <w:rsid w:val="006A4F9F"/>
    <w:rsid w:val="006B32DD"/>
    <w:rsid w:val="006B4D57"/>
    <w:rsid w:val="006C639E"/>
    <w:rsid w:val="006E63D5"/>
    <w:rsid w:val="006F2EA7"/>
    <w:rsid w:val="006F7C5F"/>
    <w:rsid w:val="00702DD2"/>
    <w:rsid w:val="007155F7"/>
    <w:rsid w:val="00727560"/>
    <w:rsid w:val="007303E3"/>
    <w:rsid w:val="00734BEC"/>
    <w:rsid w:val="00743FA0"/>
    <w:rsid w:val="00770409"/>
    <w:rsid w:val="00776362"/>
    <w:rsid w:val="00776423"/>
    <w:rsid w:val="007842FB"/>
    <w:rsid w:val="00784D3A"/>
    <w:rsid w:val="007859A9"/>
    <w:rsid w:val="0078649B"/>
    <w:rsid w:val="0079797E"/>
    <w:rsid w:val="007A0529"/>
    <w:rsid w:val="007A1039"/>
    <w:rsid w:val="007A372C"/>
    <w:rsid w:val="007C0184"/>
    <w:rsid w:val="007E04BB"/>
    <w:rsid w:val="007F25F5"/>
    <w:rsid w:val="0080002A"/>
    <w:rsid w:val="008048E4"/>
    <w:rsid w:val="00805F23"/>
    <w:rsid w:val="00814DD0"/>
    <w:rsid w:val="00823357"/>
    <w:rsid w:val="00835414"/>
    <w:rsid w:val="008408F8"/>
    <w:rsid w:val="00843E45"/>
    <w:rsid w:val="00845BA2"/>
    <w:rsid w:val="00846BD7"/>
    <w:rsid w:val="00867FF4"/>
    <w:rsid w:val="00872B47"/>
    <w:rsid w:val="00887DFD"/>
    <w:rsid w:val="008A1D90"/>
    <w:rsid w:val="008C4DF4"/>
    <w:rsid w:val="008D0CA7"/>
    <w:rsid w:val="008D6026"/>
    <w:rsid w:val="008E4F3C"/>
    <w:rsid w:val="008F52B2"/>
    <w:rsid w:val="008F6950"/>
    <w:rsid w:val="00913BB1"/>
    <w:rsid w:val="0092470D"/>
    <w:rsid w:val="0093068E"/>
    <w:rsid w:val="00947A02"/>
    <w:rsid w:val="00950D0C"/>
    <w:rsid w:val="00963F53"/>
    <w:rsid w:val="00964BE0"/>
    <w:rsid w:val="00967693"/>
    <w:rsid w:val="009820C9"/>
    <w:rsid w:val="0099039B"/>
    <w:rsid w:val="009B4940"/>
    <w:rsid w:val="009C0275"/>
    <w:rsid w:val="009D2B4D"/>
    <w:rsid w:val="009D7947"/>
    <w:rsid w:val="009F046D"/>
    <w:rsid w:val="009F1BCA"/>
    <w:rsid w:val="00A0141F"/>
    <w:rsid w:val="00A068E5"/>
    <w:rsid w:val="00A10792"/>
    <w:rsid w:val="00A14436"/>
    <w:rsid w:val="00A3318A"/>
    <w:rsid w:val="00A3432B"/>
    <w:rsid w:val="00A3682C"/>
    <w:rsid w:val="00A63F6C"/>
    <w:rsid w:val="00A65E41"/>
    <w:rsid w:val="00A866F7"/>
    <w:rsid w:val="00A86844"/>
    <w:rsid w:val="00AA15EF"/>
    <w:rsid w:val="00AB5B64"/>
    <w:rsid w:val="00AC57D6"/>
    <w:rsid w:val="00AC7418"/>
    <w:rsid w:val="00AD62E4"/>
    <w:rsid w:val="00AD74E7"/>
    <w:rsid w:val="00AE1C72"/>
    <w:rsid w:val="00AE29D1"/>
    <w:rsid w:val="00AF3969"/>
    <w:rsid w:val="00B04BA1"/>
    <w:rsid w:val="00B16ACB"/>
    <w:rsid w:val="00B22886"/>
    <w:rsid w:val="00B32308"/>
    <w:rsid w:val="00B46B88"/>
    <w:rsid w:val="00B650C3"/>
    <w:rsid w:val="00B71AD1"/>
    <w:rsid w:val="00B76E50"/>
    <w:rsid w:val="00B83E99"/>
    <w:rsid w:val="00B90E22"/>
    <w:rsid w:val="00B94410"/>
    <w:rsid w:val="00BA400E"/>
    <w:rsid w:val="00BB33DE"/>
    <w:rsid w:val="00BB3579"/>
    <w:rsid w:val="00BC2D69"/>
    <w:rsid w:val="00BD1EFE"/>
    <w:rsid w:val="00C02AC5"/>
    <w:rsid w:val="00C464C7"/>
    <w:rsid w:val="00C5371C"/>
    <w:rsid w:val="00C8006E"/>
    <w:rsid w:val="00C916BA"/>
    <w:rsid w:val="00C916EC"/>
    <w:rsid w:val="00CC28E0"/>
    <w:rsid w:val="00CC3B37"/>
    <w:rsid w:val="00CD536C"/>
    <w:rsid w:val="00CE656B"/>
    <w:rsid w:val="00CF0C45"/>
    <w:rsid w:val="00CF171B"/>
    <w:rsid w:val="00D01C25"/>
    <w:rsid w:val="00D10557"/>
    <w:rsid w:val="00D14F4E"/>
    <w:rsid w:val="00D37B2F"/>
    <w:rsid w:val="00D4252A"/>
    <w:rsid w:val="00D5218B"/>
    <w:rsid w:val="00D5307A"/>
    <w:rsid w:val="00D61C29"/>
    <w:rsid w:val="00D66090"/>
    <w:rsid w:val="00D71C5D"/>
    <w:rsid w:val="00D84C02"/>
    <w:rsid w:val="00DB0C47"/>
    <w:rsid w:val="00DD1614"/>
    <w:rsid w:val="00DF341B"/>
    <w:rsid w:val="00DF53AA"/>
    <w:rsid w:val="00E03793"/>
    <w:rsid w:val="00E1616B"/>
    <w:rsid w:val="00E2566E"/>
    <w:rsid w:val="00E42F19"/>
    <w:rsid w:val="00E43E03"/>
    <w:rsid w:val="00E527F9"/>
    <w:rsid w:val="00E539A8"/>
    <w:rsid w:val="00E53C07"/>
    <w:rsid w:val="00E721CD"/>
    <w:rsid w:val="00E763DB"/>
    <w:rsid w:val="00E81CB9"/>
    <w:rsid w:val="00E91C77"/>
    <w:rsid w:val="00EA3372"/>
    <w:rsid w:val="00EA5DF2"/>
    <w:rsid w:val="00EC78AA"/>
    <w:rsid w:val="00EE4BD4"/>
    <w:rsid w:val="00EE592A"/>
    <w:rsid w:val="00EE593C"/>
    <w:rsid w:val="00F11929"/>
    <w:rsid w:val="00F21EBA"/>
    <w:rsid w:val="00F233E1"/>
    <w:rsid w:val="00F26020"/>
    <w:rsid w:val="00F35891"/>
    <w:rsid w:val="00F42226"/>
    <w:rsid w:val="00F547D2"/>
    <w:rsid w:val="00F550E1"/>
    <w:rsid w:val="00F561FC"/>
    <w:rsid w:val="00F754C1"/>
    <w:rsid w:val="00F85F63"/>
    <w:rsid w:val="00F8717A"/>
    <w:rsid w:val="00F877A8"/>
    <w:rsid w:val="00F97C8B"/>
    <w:rsid w:val="00FA7450"/>
    <w:rsid w:val="00FB3673"/>
    <w:rsid w:val="00FC3C2F"/>
    <w:rsid w:val="00FD355B"/>
    <w:rsid w:val="00FE065D"/>
    <w:rsid w:val="00F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175B"/>
  <w15:docId w15:val="{53E9944F-3ACD-406A-A566-7398A18E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557"/>
  </w:style>
  <w:style w:type="paragraph" w:styleId="Heading1">
    <w:name w:val="heading 1"/>
    <w:basedOn w:val="Normal"/>
    <w:next w:val="Normal"/>
    <w:link w:val="Heading1Char"/>
    <w:uiPriority w:val="9"/>
    <w:qFormat/>
    <w:rsid w:val="00E43E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51C8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C77"/>
    <w:pPr>
      <w:spacing w:after="0" w:line="240" w:lineRule="auto"/>
    </w:pPr>
    <w:rPr>
      <w:rFonts w:ascii="Calibri" w:eastAsia="Calibri" w:hAnsi="Calibri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C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3A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C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52B2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887D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87DF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887DFD"/>
    <w:rPr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9F1BCA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7A1039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683F88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372C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457E7B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5E41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rsid w:val="004A51C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1">
    <w:name w:val="s1"/>
    <w:basedOn w:val="DefaultParagraphFont"/>
    <w:rsid w:val="00433346"/>
  </w:style>
  <w:style w:type="character" w:customStyle="1" w:styleId="Heading1Char">
    <w:name w:val="Heading 1 Char"/>
    <w:basedOn w:val="DefaultParagraphFont"/>
    <w:link w:val="Heading1"/>
    <w:uiPriority w:val="9"/>
    <w:rsid w:val="00E43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119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2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2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ed.gov/policy/gen/guid/school-discipline/policy-statement-ece-expulsions-suspensions.pdf" TargetMode="External"/><Relationship Id="rId13" Type="http://schemas.openxmlformats.org/officeDocument/2006/relationships/hyperlink" Target="https://www.acf.hhs.gov/ecd/child-health-development/reducing-suspension-and-expulsion-practices" TargetMode="External"/><Relationship Id="rId18" Type="http://schemas.openxmlformats.org/officeDocument/2006/relationships/hyperlink" Target="http://fpg.unc.edu/presentations/vermont-resource-collections" TargetMode="External"/><Relationship Id="rId3" Type="http://schemas.openxmlformats.org/officeDocument/2006/relationships/styles" Target="styles.xml"/><Relationship Id="rId21" Type="http://schemas.openxmlformats.org/officeDocument/2006/relationships/hyperlink" Target="mailto:camille.catlett@unc.edu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acf.hhs.gov/ecd/child-health-development/reducing-suspension-and-expulsion-practices" TargetMode="External"/><Relationship Id="rId17" Type="http://schemas.openxmlformats.org/officeDocument/2006/relationships/hyperlink" Target="http://education.vermont.gov/sites/aoe/files/documents/edu-state-board-rules-series-450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player.net/10791397-State-of-vermont-special-education-rules.html" TargetMode="External"/><Relationship Id="rId20" Type="http://schemas.openxmlformats.org/officeDocument/2006/relationships/hyperlink" Target="mailto:subscribe-the_right_stuff_listserv@listserv.unc.e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ectacenter.org/topics/expulsion/expulsion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ivilrightsproject.ucla.edu/resources/projects/center-for-civil-rights-remedies/school-to-prison-folder/federal-reports/are-we-closing-the-school-discipline-gap/AreWeClosingTheSchoolDisciplineGap_FINAL221.pdf?utm_source=PAEEN+December+2017&amp;utm_campaign=Build&amp;utm_medium=emai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pg.unc.edu/sites/fpg.unc.edu/files/resources/other-resources/RacialInequitiesSchoolDiscipline.pdf" TargetMode="External"/><Relationship Id="rId19" Type="http://schemas.openxmlformats.org/officeDocument/2006/relationships/hyperlink" Target="http://fpg.unc.edu/presentations/right-stuf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8nkcRMZKV4" TargetMode="External"/><Relationship Id="rId14" Type="http://schemas.openxmlformats.org/officeDocument/2006/relationships/hyperlink" Target="https://www.theatlantic.com/education/archive/2015/07/school-discipline-children-disabilities/399563/?utm_source=PAEEN+December+2017&amp;utm_campaign=Build&amp;utm_medium=emai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C099-EBA8-42B7-845B-87B7D842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Catlett, Camille</dc:creator>
  <cp:lastModifiedBy>Camille Catlett</cp:lastModifiedBy>
  <cp:revision>30</cp:revision>
  <cp:lastPrinted>2018-02-20T01:14:00Z</cp:lastPrinted>
  <dcterms:created xsi:type="dcterms:W3CDTF">2018-03-12T01:35:00Z</dcterms:created>
  <dcterms:modified xsi:type="dcterms:W3CDTF">2018-03-16T15:35:00Z</dcterms:modified>
</cp:coreProperties>
</file>