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3AB47" w14:textId="77777777" w:rsidR="003861E1" w:rsidRPr="000B0CAC" w:rsidRDefault="000B0CAC" w:rsidP="008F6862">
      <w:pPr>
        <w:spacing w:line="276" w:lineRule="auto"/>
        <w:ind w:left="2880" w:firstLine="720"/>
        <w:rPr>
          <w:rFonts w:ascii="Arial Black" w:eastAsia="Calibri" w:hAnsi="Arial Black" w:cs="Tahoma"/>
          <w:b/>
          <w:bCs/>
          <w:color w:val="000000"/>
          <w:szCs w:val="20"/>
        </w:rPr>
      </w:pPr>
      <w:r w:rsidRPr="000B0CAC">
        <w:rPr>
          <w:rFonts w:ascii="Arial Black" w:eastAsia="Calibri" w:hAnsi="Arial Black" w:cs="Tahoma"/>
          <w:b/>
          <w:bCs/>
          <w:color w:val="000000"/>
          <w:szCs w:val="20"/>
        </w:rPr>
        <w:t xml:space="preserve">Master Class </w:t>
      </w:r>
      <w:r w:rsidR="005833A5">
        <w:rPr>
          <w:rFonts w:ascii="Arial Black" w:eastAsia="Calibri" w:hAnsi="Arial Black" w:cs="Tahoma"/>
          <w:b/>
          <w:bCs/>
          <w:color w:val="000000"/>
          <w:szCs w:val="20"/>
        </w:rPr>
        <w:t>2</w:t>
      </w:r>
    </w:p>
    <w:p w14:paraId="30DEBAE7" w14:textId="77777777" w:rsidR="00D15D6D" w:rsidRDefault="000B0CAC" w:rsidP="008F6862">
      <w:pPr>
        <w:spacing w:line="276" w:lineRule="auto"/>
        <w:jc w:val="center"/>
        <w:rPr>
          <w:rFonts w:ascii="Calibri" w:eastAsia="Calibri" w:hAnsi="Calibri" w:cs="Tahoma"/>
          <w:b/>
          <w:bCs/>
          <w:noProof/>
          <w:color w:val="000000"/>
          <w:sz w:val="28"/>
          <w:szCs w:val="20"/>
        </w:rPr>
      </w:pPr>
      <w:bookmarkStart w:id="0" w:name="_Hlk495058536"/>
      <w:r w:rsidRPr="000B0CAC">
        <w:rPr>
          <w:rFonts w:ascii="Calibri" w:eastAsia="Calibri" w:hAnsi="Calibri" w:cs="Tahoma"/>
          <w:b/>
          <w:bCs/>
          <w:noProof/>
          <w:color w:val="000000"/>
          <w:sz w:val="28"/>
          <w:szCs w:val="20"/>
        </w:rPr>
        <w:t xml:space="preserve">Supporting </w:t>
      </w:r>
      <w:r w:rsidR="005833A5" w:rsidRPr="005833A5">
        <w:rPr>
          <w:rFonts w:ascii="Calibri" w:eastAsia="Calibri" w:hAnsi="Calibri" w:cs="Tahoma"/>
          <w:b/>
          <w:bCs/>
          <w:noProof/>
          <w:color w:val="000000"/>
          <w:sz w:val="28"/>
          <w:szCs w:val="20"/>
        </w:rPr>
        <w:t xml:space="preserve">Culturally, Linguistically, and Ability Diverse Young Children </w:t>
      </w:r>
      <w:r w:rsidR="008F6862">
        <w:rPr>
          <w:rFonts w:ascii="Calibri" w:eastAsia="Calibri" w:hAnsi="Calibri" w:cs="Tahoma"/>
          <w:b/>
          <w:bCs/>
          <w:noProof/>
          <w:color w:val="000000"/>
          <w:sz w:val="28"/>
          <w:szCs w:val="20"/>
        </w:rPr>
        <w:t>w</w:t>
      </w:r>
      <w:r w:rsidR="005833A5" w:rsidRPr="005833A5">
        <w:rPr>
          <w:rFonts w:ascii="Calibri" w:eastAsia="Calibri" w:hAnsi="Calibri" w:cs="Tahoma"/>
          <w:b/>
          <w:bCs/>
          <w:noProof/>
          <w:color w:val="000000"/>
          <w:sz w:val="28"/>
          <w:szCs w:val="20"/>
        </w:rPr>
        <w:t>ho are Learning More than One Language and their Families</w:t>
      </w:r>
    </w:p>
    <w:bookmarkEnd w:id="0"/>
    <w:p w14:paraId="6BB51059" w14:textId="77777777" w:rsidR="008F6862" w:rsidRPr="00186B6F" w:rsidRDefault="008F6862" w:rsidP="008F6862">
      <w:pPr>
        <w:spacing w:line="276" w:lineRule="auto"/>
        <w:jc w:val="center"/>
        <w:rPr>
          <w:rFonts w:ascii="Calibri" w:eastAsia="Calibri" w:hAnsi="Calibri" w:cs="Tahoma"/>
          <w:b/>
          <w:bCs/>
          <w:noProof/>
          <w:color w:val="000000"/>
          <w:sz w:val="12"/>
          <w:szCs w:val="20"/>
        </w:rPr>
      </w:pPr>
    </w:p>
    <w:tbl>
      <w:tblPr>
        <w:tblStyle w:val="TableGrid"/>
        <w:tblW w:w="0" w:type="auto"/>
        <w:tblLook w:val="04A0" w:firstRow="1" w:lastRow="0" w:firstColumn="1" w:lastColumn="0" w:noHBand="0" w:noVBand="1"/>
      </w:tblPr>
      <w:tblGrid>
        <w:gridCol w:w="3325"/>
        <w:gridCol w:w="4050"/>
        <w:gridCol w:w="2839"/>
      </w:tblGrid>
      <w:tr w:rsidR="008F6862" w14:paraId="05B7D58C" w14:textId="77777777" w:rsidTr="00CD0672">
        <w:tc>
          <w:tcPr>
            <w:tcW w:w="3325" w:type="dxa"/>
          </w:tcPr>
          <w:p w14:paraId="1C411DC5" w14:textId="77777777" w:rsidR="008F6862" w:rsidRDefault="008F6862" w:rsidP="008F6862">
            <w:pPr>
              <w:spacing w:line="276" w:lineRule="auto"/>
              <w:jc w:val="center"/>
              <w:rPr>
                <w:rFonts w:ascii="Calibri" w:eastAsia="Calibri" w:hAnsi="Calibri" w:cs="Tahoma"/>
                <w:b/>
                <w:bCs/>
                <w:color w:val="000000"/>
                <w:sz w:val="28"/>
                <w:szCs w:val="20"/>
              </w:rPr>
            </w:pPr>
            <w:r>
              <w:rPr>
                <w:rFonts w:ascii="Calibri" w:eastAsia="Calibri" w:hAnsi="Calibri" w:cs="Tahoma"/>
                <w:b/>
                <w:bCs/>
                <w:color w:val="000000"/>
                <w:sz w:val="28"/>
                <w:szCs w:val="20"/>
              </w:rPr>
              <w:t>Camille Catlett</w:t>
            </w:r>
          </w:p>
          <w:p w14:paraId="091FD6BA" w14:textId="77777777" w:rsidR="008F6862" w:rsidRPr="00CD0672" w:rsidRDefault="00CD0672" w:rsidP="008F6862">
            <w:pPr>
              <w:spacing w:line="276" w:lineRule="auto"/>
              <w:jc w:val="center"/>
              <w:rPr>
                <w:rFonts w:ascii="Calibri" w:eastAsia="Calibri" w:hAnsi="Calibri" w:cs="Tahoma"/>
                <w:bCs/>
                <w:color w:val="000000"/>
                <w:sz w:val="22"/>
                <w:szCs w:val="20"/>
              </w:rPr>
            </w:pPr>
            <w:r w:rsidRPr="00CD0672">
              <w:rPr>
                <w:rFonts w:ascii="Calibri" w:eastAsia="Calibri" w:hAnsi="Calibri" w:cs="Tahoma"/>
                <w:bCs/>
                <w:color w:val="000000"/>
                <w:sz w:val="22"/>
                <w:szCs w:val="20"/>
              </w:rPr>
              <w:t>FPG Child Development Institute</w:t>
            </w:r>
          </w:p>
          <w:p w14:paraId="257D4DFA" w14:textId="77777777" w:rsidR="00CD0672" w:rsidRPr="00CD0672" w:rsidRDefault="00850657" w:rsidP="00CD0672">
            <w:pPr>
              <w:spacing w:line="276" w:lineRule="auto"/>
              <w:jc w:val="center"/>
              <w:rPr>
                <w:rFonts w:ascii="Calibri" w:eastAsia="Calibri" w:hAnsi="Calibri" w:cs="Tahoma"/>
                <w:b/>
                <w:bCs/>
                <w:color w:val="000000"/>
                <w:sz w:val="28"/>
                <w:szCs w:val="20"/>
              </w:rPr>
            </w:pPr>
            <w:hyperlink r:id="rId8" w:history="1">
              <w:r w:rsidR="00CD0672" w:rsidRPr="00CD0672">
                <w:rPr>
                  <w:rStyle w:val="Hyperlink"/>
                  <w:rFonts w:ascii="Calibri" w:eastAsia="Calibri" w:hAnsi="Calibri" w:cs="Tahoma"/>
                  <w:b/>
                  <w:sz w:val="20"/>
                  <w:szCs w:val="20"/>
                  <w:u w:val="none"/>
                </w:rPr>
                <w:t>camille.catlett@unc.edu</w:t>
              </w:r>
            </w:hyperlink>
          </w:p>
        </w:tc>
        <w:tc>
          <w:tcPr>
            <w:tcW w:w="4050" w:type="dxa"/>
          </w:tcPr>
          <w:p w14:paraId="53253055" w14:textId="77777777" w:rsidR="008F6862" w:rsidRDefault="00CD0672" w:rsidP="008F6862">
            <w:pPr>
              <w:spacing w:line="276" w:lineRule="auto"/>
              <w:jc w:val="center"/>
              <w:rPr>
                <w:rFonts w:ascii="Calibri" w:eastAsia="Calibri" w:hAnsi="Calibri" w:cs="Tahoma"/>
                <w:b/>
                <w:bCs/>
                <w:color w:val="000000"/>
                <w:sz w:val="28"/>
                <w:szCs w:val="20"/>
              </w:rPr>
            </w:pPr>
            <w:r>
              <w:rPr>
                <w:rFonts w:ascii="Calibri" w:eastAsia="Calibri" w:hAnsi="Calibri" w:cs="Tahoma"/>
                <w:b/>
                <w:bCs/>
                <w:color w:val="000000"/>
                <w:sz w:val="28"/>
                <w:szCs w:val="20"/>
              </w:rPr>
              <w:t>Susan M. Moore</w:t>
            </w:r>
          </w:p>
          <w:p w14:paraId="54BC15C7" w14:textId="77777777" w:rsidR="00CD0672" w:rsidRDefault="00CD0672" w:rsidP="008F6862">
            <w:pPr>
              <w:spacing w:line="276" w:lineRule="auto"/>
              <w:jc w:val="center"/>
              <w:rPr>
                <w:rFonts w:ascii="Calibri" w:eastAsia="Calibri" w:hAnsi="Calibri" w:cs="Tahoma"/>
                <w:bCs/>
                <w:color w:val="000000"/>
                <w:sz w:val="22"/>
                <w:szCs w:val="20"/>
              </w:rPr>
            </w:pPr>
            <w:r w:rsidRPr="00CD0672">
              <w:rPr>
                <w:rFonts w:ascii="Calibri" w:eastAsia="Calibri" w:hAnsi="Calibri" w:cs="Tahoma"/>
                <w:bCs/>
                <w:color w:val="000000"/>
                <w:sz w:val="22"/>
                <w:szCs w:val="20"/>
              </w:rPr>
              <w:t>University of Colorado, Boulder</w:t>
            </w:r>
          </w:p>
          <w:p w14:paraId="4E9C5885" w14:textId="77777777" w:rsidR="00CD0672" w:rsidRPr="00CD0672" w:rsidRDefault="00850657" w:rsidP="00CD0672">
            <w:pPr>
              <w:spacing w:line="276" w:lineRule="auto"/>
              <w:jc w:val="center"/>
              <w:rPr>
                <w:rFonts w:ascii="Calibri" w:eastAsia="Calibri" w:hAnsi="Calibri" w:cs="Tahoma"/>
                <w:b/>
                <w:bCs/>
                <w:color w:val="000000"/>
                <w:sz w:val="20"/>
                <w:szCs w:val="20"/>
              </w:rPr>
            </w:pPr>
            <w:hyperlink r:id="rId9" w:history="1">
              <w:r w:rsidR="00CD0672" w:rsidRPr="00CD0672">
                <w:rPr>
                  <w:rStyle w:val="Hyperlink"/>
                  <w:rFonts w:ascii="Calibri" w:eastAsia="Calibri" w:hAnsi="Calibri" w:cs="Tahoma"/>
                  <w:b/>
                  <w:sz w:val="20"/>
                  <w:szCs w:val="20"/>
                  <w:u w:val="none"/>
                </w:rPr>
                <w:t>mooresmeducationalconsulting@gmail.com</w:t>
              </w:r>
            </w:hyperlink>
          </w:p>
        </w:tc>
        <w:tc>
          <w:tcPr>
            <w:tcW w:w="2839" w:type="dxa"/>
          </w:tcPr>
          <w:p w14:paraId="5EFCCF5D" w14:textId="77777777" w:rsidR="008F6862" w:rsidRDefault="00CD0672" w:rsidP="008F6862">
            <w:pPr>
              <w:spacing w:line="276" w:lineRule="auto"/>
              <w:jc w:val="center"/>
              <w:rPr>
                <w:rFonts w:ascii="Calibri" w:eastAsia="Calibri" w:hAnsi="Calibri" w:cs="Tahoma"/>
                <w:b/>
                <w:bCs/>
                <w:color w:val="000000"/>
                <w:sz w:val="28"/>
                <w:szCs w:val="20"/>
              </w:rPr>
            </w:pPr>
            <w:r>
              <w:rPr>
                <w:rFonts w:ascii="Calibri" w:eastAsia="Calibri" w:hAnsi="Calibri" w:cs="Tahoma"/>
                <w:b/>
                <w:bCs/>
                <w:color w:val="000000"/>
                <w:sz w:val="28"/>
                <w:szCs w:val="20"/>
              </w:rPr>
              <w:t>Clara Perez-Mendez</w:t>
            </w:r>
          </w:p>
          <w:p w14:paraId="23AC15F4" w14:textId="77777777" w:rsidR="00CD0672" w:rsidRDefault="00CD0672" w:rsidP="008F6862">
            <w:pPr>
              <w:spacing w:line="276" w:lineRule="auto"/>
              <w:jc w:val="center"/>
              <w:rPr>
                <w:rFonts w:ascii="Calibri" w:eastAsia="Calibri" w:hAnsi="Calibri" w:cs="Tahoma"/>
                <w:bCs/>
                <w:color w:val="000000"/>
                <w:sz w:val="22"/>
                <w:szCs w:val="20"/>
              </w:rPr>
            </w:pPr>
            <w:r>
              <w:rPr>
                <w:rFonts w:ascii="Calibri" w:eastAsia="Calibri" w:hAnsi="Calibri" w:cs="Tahoma"/>
                <w:bCs/>
                <w:color w:val="000000"/>
                <w:sz w:val="22"/>
                <w:szCs w:val="20"/>
              </w:rPr>
              <w:t>Puentes Culturales</w:t>
            </w:r>
          </w:p>
          <w:p w14:paraId="1BD2EC16" w14:textId="77777777" w:rsidR="00CD0672" w:rsidRPr="00CD0672" w:rsidRDefault="00850657" w:rsidP="008F6862">
            <w:pPr>
              <w:spacing w:line="276" w:lineRule="auto"/>
              <w:jc w:val="center"/>
              <w:rPr>
                <w:rFonts w:ascii="Calibri" w:eastAsia="Calibri" w:hAnsi="Calibri" w:cs="Tahoma"/>
                <w:b/>
                <w:bCs/>
                <w:color w:val="000000"/>
                <w:sz w:val="22"/>
                <w:szCs w:val="20"/>
              </w:rPr>
            </w:pPr>
            <w:hyperlink r:id="rId10" w:history="1">
              <w:r w:rsidR="00CD0672" w:rsidRPr="00CD0672">
                <w:rPr>
                  <w:rStyle w:val="Hyperlink"/>
                  <w:rFonts w:asciiTheme="minorHAnsi" w:hAnsiTheme="minorHAnsi" w:cstheme="minorHAnsi"/>
                  <w:b/>
                  <w:sz w:val="20"/>
                  <w:u w:val="none"/>
                </w:rPr>
                <w:t>clara8352perez@gmail.com</w:t>
              </w:r>
            </w:hyperlink>
            <w:r w:rsidR="00CD0672" w:rsidRPr="00CD0672">
              <w:rPr>
                <w:rFonts w:asciiTheme="minorHAnsi" w:hAnsiTheme="minorHAnsi" w:cstheme="minorHAnsi"/>
                <w:b/>
                <w:sz w:val="20"/>
              </w:rPr>
              <w:t xml:space="preserve"> </w:t>
            </w:r>
          </w:p>
        </w:tc>
      </w:tr>
    </w:tbl>
    <w:p w14:paraId="78880F42" w14:textId="77777777" w:rsidR="008F6862" w:rsidRPr="000B0CAC" w:rsidRDefault="00CD0672" w:rsidP="008F6862">
      <w:pPr>
        <w:spacing w:line="276" w:lineRule="auto"/>
        <w:jc w:val="center"/>
        <w:rPr>
          <w:rFonts w:ascii="Calibri" w:eastAsia="Calibri" w:hAnsi="Calibri" w:cs="Tahoma"/>
          <w:b/>
          <w:bCs/>
          <w:color w:val="000000"/>
          <w:sz w:val="28"/>
          <w:szCs w:val="20"/>
        </w:rPr>
      </w:pPr>
      <w:r>
        <w:rPr>
          <w:noProof/>
        </w:rPr>
        <w:drawing>
          <wp:anchor distT="0" distB="0" distL="114300" distR="114300" simplePos="0" relativeHeight="251668480" behindDoc="1" locked="0" layoutInCell="1" allowOverlap="1" wp14:anchorId="2DDEC80F" wp14:editId="60CD4E0D">
            <wp:simplePos x="0" y="0"/>
            <wp:positionH relativeFrom="margin">
              <wp:align>center</wp:align>
            </wp:positionH>
            <wp:positionV relativeFrom="paragraph">
              <wp:posOffset>175260</wp:posOffset>
            </wp:positionV>
            <wp:extent cx="3305810" cy="1187450"/>
            <wp:effectExtent l="0" t="0" r="8890" b="0"/>
            <wp:wrapTight wrapText="left">
              <wp:wrapPolygon edited="0">
                <wp:start x="0" y="0"/>
                <wp:lineTo x="0" y="21138"/>
                <wp:lineTo x="21534" y="21138"/>
                <wp:lineTo x="2153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305810" cy="1187450"/>
                    </a:xfrm>
                    <a:prstGeom prst="rect">
                      <a:avLst/>
                    </a:prstGeom>
                  </pic:spPr>
                </pic:pic>
              </a:graphicData>
            </a:graphic>
            <wp14:sizeRelH relativeFrom="margin">
              <wp14:pctWidth>0</wp14:pctWidth>
            </wp14:sizeRelH>
            <wp14:sizeRelV relativeFrom="margin">
              <wp14:pctHeight>0</wp14:pctHeight>
            </wp14:sizeRelV>
          </wp:anchor>
        </w:drawing>
      </w:r>
    </w:p>
    <w:p w14:paraId="16BE480C" w14:textId="77777777" w:rsidR="003861E1" w:rsidRDefault="003861E1" w:rsidP="00D15D6D">
      <w:pPr>
        <w:spacing w:line="276" w:lineRule="auto"/>
        <w:rPr>
          <w:rFonts w:ascii="Tahoma" w:eastAsia="Calibri" w:hAnsi="Tahoma" w:cs="Tahoma"/>
          <w:b/>
          <w:bCs/>
          <w:color w:val="000000"/>
          <w:sz w:val="12"/>
          <w:szCs w:val="20"/>
        </w:rPr>
      </w:pPr>
    </w:p>
    <w:p w14:paraId="1CDEAB96" w14:textId="77777777" w:rsidR="003861E1" w:rsidRDefault="003861E1" w:rsidP="00D15D6D">
      <w:pPr>
        <w:spacing w:line="276" w:lineRule="auto"/>
        <w:rPr>
          <w:rFonts w:ascii="Tahoma" w:eastAsia="Calibri" w:hAnsi="Tahoma" w:cs="Tahoma"/>
          <w:b/>
          <w:bCs/>
          <w:color w:val="000000"/>
          <w:sz w:val="12"/>
          <w:szCs w:val="20"/>
        </w:rPr>
      </w:pPr>
    </w:p>
    <w:p w14:paraId="256947F3" w14:textId="77777777" w:rsidR="003861E1" w:rsidRDefault="003861E1" w:rsidP="00FB70AB">
      <w:pPr>
        <w:spacing w:line="276" w:lineRule="auto"/>
        <w:ind w:left="2160"/>
        <w:rPr>
          <w:rFonts w:ascii="Tahoma" w:eastAsia="Calibri" w:hAnsi="Tahoma" w:cs="Tahoma"/>
          <w:b/>
          <w:bCs/>
          <w:color w:val="000000"/>
          <w:sz w:val="12"/>
          <w:szCs w:val="20"/>
        </w:rPr>
      </w:pPr>
    </w:p>
    <w:p w14:paraId="52FA006E" w14:textId="77777777" w:rsidR="003861E1" w:rsidRDefault="003861E1" w:rsidP="00D15D6D">
      <w:pPr>
        <w:spacing w:line="276" w:lineRule="auto"/>
        <w:rPr>
          <w:rFonts w:ascii="Tahoma" w:eastAsia="Calibri" w:hAnsi="Tahoma" w:cs="Tahoma"/>
          <w:b/>
          <w:bCs/>
          <w:color w:val="000000"/>
          <w:sz w:val="12"/>
          <w:szCs w:val="20"/>
        </w:rPr>
      </w:pPr>
    </w:p>
    <w:p w14:paraId="5BEF5CEB" w14:textId="77777777" w:rsidR="003861E1" w:rsidRDefault="003861E1" w:rsidP="00D15D6D">
      <w:pPr>
        <w:spacing w:line="276" w:lineRule="auto"/>
        <w:rPr>
          <w:rFonts w:ascii="Tahoma" w:eastAsia="Calibri" w:hAnsi="Tahoma" w:cs="Tahoma"/>
          <w:b/>
          <w:bCs/>
          <w:color w:val="000000"/>
          <w:sz w:val="12"/>
          <w:szCs w:val="20"/>
        </w:rPr>
      </w:pPr>
    </w:p>
    <w:p w14:paraId="08CC7EDD" w14:textId="77777777" w:rsidR="00FB70AB" w:rsidRDefault="00D9384F" w:rsidP="00FB70AB">
      <w:pPr>
        <w:spacing w:line="276" w:lineRule="auto"/>
        <w:rPr>
          <w:rFonts w:asciiTheme="minorHAnsi" w:eastAsia="Calibri" w:hAnsiTheme="minorHAnsi" w:cs="Tahoma"/>
          <w:b/>
          <w:bCs/>
          <w:color w:val="000000"/>
          <w:szCs w:val="20"/>
        </w:rPr>
      </w:pPr>
      <w:r>
        <w:rPr>
          <w:rFonts w:ascii="Arial Black" w:eastAsia="Calibri" w:hAnsi="Arial Black" w:cs="Tahoma"/>
          <w:b/>
          <w:bCs/>
          <w:color w:val="000000"/>
          <w:sz w:val="20"/>
          <w:szCs w:val="20"/>
        </w:rPr>
        <w:tab/>
      </w:r>
      <w:r w:rsidR="00592942" w:rsidRPr="00FB70AB">
        <w:rPr>
          <w:rFonts w:asciiTheme="minorHAnsi" w:eastAsia="Calibri" w:hAnsiTheme="minorHAnsi" w:cs="Tahoma"/>
          <w:b/>
          <w:bCs/>
          <w:color w:val="000000"/>
          <w:szCs w:val="20"/>
        </w:rPr>
        <w:tab/>
      </w:r>
    </w:p>
    <w:p w14:paraId="282B8F72" w14:textId="77777777" w:rsidR="00FB70AB" w:rsidRDefault="00FB70AB" w:rsidP="00FB70AB">
      <w:pPr>
        <w:spacing w:line="276" w:lineRule="auto"/>
        <w:rPr>
          <w:rFonts w:asciiTheme="minorHAnsi" w:eastAsia="Calibri" w:hAnsiTheme="minorHAnsi" w:cs="Tahoma"/>
          <w:b/>
          <w:bCs/>
          <w:color w:val="000000"/>
          <w:szCs w:val="20"/>
        </w:rPr>
      </w:pPr>
    </w:p>
    <w:p w14:paraId="2A2AD3DE" w14:textId="77777777" w:rsidR="00FB70AB" w:rsidRDefault="00FB70AB" w:rsidP="00FB70AB">
      <w:pPr>
        <w:spacing w:line="276" w:lineRule="auto"/>
        <w:rPr>
          <w:rFonts w:ascii="Arial Black" w:eastAsia="Calibri" w:hAnsi="Arial Black" w:cs="Tahoma"/>
          <w:b/>
          <w:bCs/>
          <w:color w:val="000000"/>
          <w:sz w:val="20"/>
          <w:szCs w:val="20"/>
        </w:rPr>
      </w:pPr>
    </w:p>
    <w:p w14:paraId="480EC21E" w14:textId="77777777" w:rsidR="0027131E" w:rsidRPr="00363E6A" w:rsidRDefault="0027131E" w:rsidP="00FB70AB">
      <w:pPr>
        <w:spacing w:line="276" w:lineRule="auto"/>
        <w:rPr>
          <w:rFonts w:asciiTheme="minorHAnsi" w:eastAsia="Calibri" w:hAnsiTheme="minorHAnsi" w:cs="Tahoma"/>
          <w:b/>
          <w:bCs/>
          <w:color w:val="000000"/>
          <w:sz w:val="14"/>
          <w:szCs w:val="20"/>
        </w:rPr>
      </w:pPr>
    </w:p>
    <w:p w14:paraId="7939C3E6" w14:textId="77777777" w:rsidR="00D9384F" w:rsidRPr="00D9384F" w:rsidRDefault="00D9384F" w:rsidP="00D9384F">
      <w:pPr>
        <w:pBdr>
          <w:top w:val="single" w:sz="4" w:space="1" w:color="auto"/>
          <w:left w:val="single" w:sz="4" w:space="4" w:color="auto"/>
          <w:bottom w:val="single" w:sz="4" w:space="1" w:color="auto"/>
          <w:right w:val="single" w:sz="4" w:space="4" w:color="auto"/>
        </w:pBdr>
        <w:spacing w:line="276" w:lineRule="auto"/>
        <w:rPr>
          <w:rFonts w:asciiTheme="minorHAnsi" w:eastAsia="Calibri" w:hAnsiTheme="minorHAnsi" w:cs="Tahoma"/>
          <w:b/>
          <w:bCs/>
          <w:color w:val="000000"/>
          <w:szCs w:val="20"/>
        </w:rPr>
      </w:pPr>
      <w:r w:rsidRPr="00D9384F">
        <w:rPr>
          <w:rFonts w:asciiTheme="minorHAnsi" w:eastAsia="Calibri" w:hAnsiTheme="minorHAnsi" w:cs="Tahoma"/>
          <w:b/>
          <w:bCs/>
          <w:color w:val="000000"/>
          <w:szCs w:val="20"/>
          <w:highlight w:val="yellow"/>
        </w:rPr>
        <w:t xml:space="preserve">Resources for Master Class </w:t>
      </w:r>
      <w:r w:rsidR="005833A5">
        <w:rPr>
          <w:rFonts w:asciiTheme="minorHAnsi" w:eastAsia="Calibri" w:hAnsiTheme="minorHAnsi" w:cs="Tahoma"/>
          <w:b/>
          <w:bCs/>
          <w:color w:val="000000"/>
          <w:szCs w:val="20"/>
          <w:highlight w:val="yellow"/>
        </w:rPr>
        <w:t>2</w:t>
      </w:r>
      <w:r w:rsidRPr="00D9384F">
        <w:rPr>
          <w:rFonts w:asciiTheme="minorHAnsi" w:eastAsia="Calibri" w:hAnsiTheme="minorHAnsi" w:cs="Tahoma"/>
          <w:b/>
          <w:bCs/>
          <w:color w:val="000000"/>
          <w:szCs w:val="20"/>
          <w:highlight w:val="yellow"/>
        </w:rPr>
        <w:t xml:space="preserve"> are available online at </w:t>
      </w:r>
      <w:hyperlink r:id="rId12" w:history="1">
        <w:r w:rsidR="005833A5" w:rsidRPr="005833A5">
          <w:rPr>
            <w:rStyle w:val="Hyperlink"/>
            <w:rFonts w:asciiTheme="minorHAnsi" w:eastAsia="Calibri" w:hAnsiTheme="minorHAnsi" w:cs="Tahoma"/>
            <w:b/>
            <w:szCs w:val="20"/>
            <w:highlight w:val="yellow"/>
            <w:u w:val="none"/>
          </w:rPr>
          <w:t>http://fpg.unc.edu/presentations/master-class-2</w:t>
        </w:r>
      </w:hyperlink>
      <w:r w:rsidR="005833A5">
        <w:rPr>
          <w:rFonts w:asciiTheme="minorHAnsi" w:eastAsia="Calibri" w:hAnsiTheme="minorHAnsi" w:cs="Tahoma"/>
          <w:b/>
          <w:bCs/>
          <w:szCs w:val="20"/>
        </w:rPr>
        <w:t xml:space="preserve"> </w:t>
      </w:r>
      <w:r w:rsidRPr="00D9384F">
        <w:rPr>
          <w:rFonts w:asciiTheme="minorHAnsi" w:eastAsia="Calibri" w:hAnsiTheme="minorHAnsi" w:cs="Tahoma"/>
          <w:b/>
          <w:bCs/>
          <w:color w:val="000000"/>
          <w:szCs w:val="20"/>
        </w:rPr>
        <w:t xml:space="preserve"> </w:t>
      </w:r>
    </w:p>
    <w:p w14:paraId="381D47F0" w14:textId="77777777" w:rsidR="00D9384F" w:rsidRDefault="00D9384F" w:rsidP="00D15D6D">
      <w:pPr>
        <w:spacing w:line="276" w:lineRule="auto"/>
        <w:rPr>
          <w:rFonts w:asciiTheme="minorHAnsi" w:eastAsia="Calibri" w:hAnsiTheme="minorHAnsi" w:cs="Tahoma"/>
          <w:b/>
          <w:bCs/>
          <w:color w:val="000000"/>
          <w:sz w:val="12"/>
          <w:szCs w:val="20"/>
        </w:rPr>
      </w:pPr>
    </w:p>
    <w:p w14:paraId="565DA5EB" w14:textId="77777777" w:rsidR="006E2962" w:rsidRPr="006E2962" w:rsidRDefault="006E2962" w:rsidP="006E2962">
      <w:pPr>
        <w:shd w:val="clear" w:color="auto" w:fill="EAF1DD" w:themeFill="accent3" w:themeFillTint="33"/>
        <w:spacing w:line="276" w:lineRule="auto"/>
        <w:rPr>
          <w:rFonts w:asciiTheme="minorHAnsi" w:eastAsia="Calibri" w:hAnsiTheme="minorHAnsi" w:cs="Tahoma"/>
          <w:b/>
          <w:bCs/>
          <w:color w:val="000000"/>
          <w:szCs w:val="20"/>
        </w:rPr>
      </w:pPr>
      <w:r w:rsidRPr="006E2962">
        <w:rPr>
          <w:rFonts w:asciiTheme="minorHAnsi" w:eastAsia="Calibri" w:hAnsiTheme="minorHAnsi" w:cs="Tahoma"/>
          <w:b/>
          <w:bCs/>
          <w:color w:val="000000"/>
          <w:szCs w:val="20"/>
        </w:rPr>
        <w:t>The Science of Learning Two or More Languages</w:t>
      </w:r>
    </w:p>
    <w:p w14:paraId="61B2F924" w14:textId="77777777" w:rsidR="006E2962" w:rsidRDefault="006E2962" w:rsidP="006E2962">
      <w:pPr>
        <w:rPr>
          <w:rFonts w:asciiTheme="minorHAnsi" w:hAnsiTheme="minorHAnsi"/>
          <w:sz w:val="8"/>
          <w:szCs w:val="8"/>
        </w:rPr>
      </w:pPr>
    </w:p>
    <w:p w14:paraId="2A0CD2F0" w14:textId="77777777" w:rsidR="001B76C6" w:rsidRPr="001B76C6" w:rsidRDefault="001B76C6" w:rsidP="006E2962">
      <w:pPr>
        <w:rPr>
          <w:rFonts w:ascii="Arial Black" w:hAnsi="Arial Black"/>
          <w:sz w:val="12"/>
          <w:szCs w:val="8"/>
        </w:rPr>
      </w:pPr>
      <w:r w:rsidRPr="001B76C6">
        <w:rPr>
          <w:rFonts w:ascii="Arial Black" w:hAnsi="Arial Black"/>
          <w:sz w:val="12"/>
          <w:szCs w:val="8"/>
        </w:rPr>
        <w:t>HANDOUTS</w:t>
      </w:r>
    </w:p>
    <w:p w14:paraId="49051A80" w14:textId="77777777" w:rsidR="007E7D6F" w:rsidRPr="00892031" w:rsidRDefault="007E7D6F" w:rsidP="007E7D6F">
      <w:pPr>
        <w:rPr>
          <w:rFonts w:ascii="FranklinGothic-Heavy" w:hAnsi="FranklinGothic-Heavy" w:cs="FranklinGothic-Heavy"/>
          <w:b/>
          <w:bCs/>
          <w:color w:val="FFFFFF"/>
          <w:sz w:val="36"/>
          <w:szCs w:val="36"/>
        </w:rPr>
      </w:pPr>
      <w:r w:rsidRPr="00892031">
        <w:rPr>
          <w:rFonts w:asciiTheme="minorHAnsi" w:eastAsia="Calibri" w:hAnsiTheme="minorHAnsi" w:cs="Tahoma"/>
          <w:b/>
          <w:bCs/>
          <w:color w:val="000000"/>
          <w:szCs w:val="20"/>
        </w:rPr>
        <w:t xml:space="preserve">Challenging Common Myths About Young English Language Learners </w:t>
      </w:r>
      <w:r w:rsidRPr="00892031">
        <w:rPr>
          <w:rFonts w:ascii="FranklinGothic-Heavy" w:hAnsi="FranklinGothic-Heavy" w:cs="FranklinGothic-Heavy"/>
          <w:b/>
          <w:bCs/>
          <w:color w:val="FFFFFF"/>
          <w:sz w:val="36"/>
          <w:szCs w:val="36"/>
        </w:rPr>
        <w:t>C</w:t>
      </w:r>
    </w:p>
    <w:p w14:paraId="63D68E1E" w14:textId="77777777" w:rsidR="007E7D6F" w:rsidRPr="00ED5DDB" w:rsidRDefault="00850657" w:rsidP="007E7D6F">
      <w:pPr>
        <w:rPr>
          <w:rFonts w:asciiTheme="minorHAnsi" w:hAnsiTheme="minorHAnsi"/>
          <w:b/>
          <w:sz w:val="20"/>
          <w:szCs w:val="20"/>
        </w:rPr>
      </w:pPr>
      <w:hyperlink r:id="rId13" w:history="1">
        <w:r w:rsidR="007E7D6F" w:rsidRPr="00ED5DDB">
          <w:rPr>
            <w:rStyle w:val="Hyperlink"/>
            <w:rFonts w:asciiTheme="minorHAnsi" w:hAnsiTheme="minorHAnsi"/>
            <w:b/>
            <w:sz w:val="20"/>
            <w:szCs w:val="20"/>
            <w:u w:val="none"/>
          </w:rPr>
          <w:t>https://www.fcd-us.org/assets/2016/04/MythsOfTeachingELLsEspinosa.pdf</w:t>
        </w:r>
      </w:hyperlink>
    </w:p>
    <w:p w14:paraId="39170B23" w14:textId="77777777" w:rsidR="007E7D6F" w:rsidRPr="00132FE4" w:rsidRDefault="007E7D6F" w:rsidP="007E7D6F">
      <w:pPr>
        <w:rPr>
          <w:rFonts w:asciiTheme="minorHAnsi" w:eastAsia="Calibri" w:hAnsiTheme="minorHAnsi" w:cs="Tahoma"/>
          <w:bCs/>
          <w:color w:val="000000"/>
          <w:sz w:val="12"/>
          <w:szCs w:val="12"/>
        </w:rPr>
      </w:pPr>
    </w:p>
    <w:p w14:paraId="44130951" w14:textId="77777777" w:rsidR="007E7D6F" w:rsidRDefault="007E7D6F" w:rsidP="007E7D6F">
      <w:pPr>
        <w:rPr>
          <w:rStyle w:val="Hyperlink"/>
          <w:rFonts w:asciiTheme="minorHAnsi" w:eastAsia="Calibri" w:hAnsiTheme="minorHAnsi" w:cs="Tahoma"/>
          <w:b/>
          <w:sz w:val="20"/>
          <w:szCs w:val="20"/>
          <w:u w:val="none"/>
        </w:rPr>
      </w:pPr>
      <w:r w:rsidRPr="00892031">
        <w:rPr>
          <w:rFonts w:asciiTheme="minorHAnsi" w:eastAsia="Calibri" w:hAnsiTheme="minorHAnsi" w:cs="Tahoma"/>
          <w:b/>
          <w:bCs/>
          <w:color w:val="000000"/>
          <w:szCs w:val="20"/>
        </w:rPr>
        <w:t>A Cultural Journey</w:t>
      </w:r>
      <w:r>
        <w:rPr>
          <w:rFonts w:asciiTheme="minorHAnsi" w:eastAsia="Calibri" w:hAnsiTheme="minorHAnsi" w:cs="Tahoma"/>
          <w:bCs/>
          <w:color w:val="000000"/>
          <w:szCs w:val="20"/>
        </w:rPr>
        <w:t xml:space="preserve"> </w:t>
      </w:r>
      <w:hyperlink r:id="rId14" w:history="1">
        <w:r w:rsidRPr="00132FE4">
          <w:rPr>
            <w:rStyle w:val="Hyperlink"/>
            <w:rFonts w:asciiTheme="minorHAnsi" w:eastAsia="Calibri" w:hAnsiTheme="minorHAnsi" w:cs="Tahoma"/>
            <w:b/>
            <w:sz w:val="20"/>
            <w:szCs w:val="20"/>
            <w:u w:val="none"/>
          </w:rPr>
          <w:t>http://fpg.unc.edu/presentations/master-class-2</w:t>
        </w:r>
      </w:hyperlink>
    </w:p>
    <w:p w14:paraId="29594CD5" w14:textId="77777777" w:rsidR="007E7D6F" w:rsidRPr="007E7D6F" w:rsidRDefault="007E7D6F" w:rsidP="007E7D6F">
      <w:pPr>
        <w:rPr>
          <w:rStyle w:val="Hyperlink"/>
          <w:rFonts w:asciiTheme="minorHAnsi" w:eastAsia="Calibri" w:hAnsiTheme="minorHAnsi" w:cs="Tahoma"/>
          <w:b/>
          <w:sz w:val="16"/>
          <w:szCs w:val="20"/>
          <w:u w:val="none"/>
        </w:rPr>
      </w:pPr>
    </w:p>
    <w:p w14:paraId="61E54A23" w14:textId="77777777" w:rsidR="007E7D6F" w:rsidRPr="001B76C6" w:rsidRDefault="00750D7C" w:rsidP="007E7D6F">
      <w:pPr>
        <w:rPr>
          <w:rFonts w:ascii="Arial Black" w:hAnsi="Arial Black"/>
          <w:sz w:val="12"/>
          <w:szCs w:val="8"/>
        </w:rPr>
      </w:pPr>
      <w:r>
        <w:rPr>
          <w:rFonts w:ascii="Arial Black" w:hAnsi="Arial Black"/>
          <w:sz w:val="12"/>
          <w:szCs w:val="8"/>
        </w:rPr>
        <w:t>ADDITIONAL RESOURCES</w:t>
      </w:r>
    </w:p>
    <w:p w14:paraId="345A1AD9" w14:textId="77777777" w:rsidR="007E7D6F" w:rsidRPr="006E2962" w:rsidRDefault="007E7D6F" w:rsidP="007E7D6F">
      <w:pPr>
        <w:rPr>
          <w:rFonts w:asciiTheme="minorHAnsi" w:hAnsiTheme="minorHAnsi"/>
          <w:sz w:val="8"/>
          <w:szCs w:val="8"/>
        </w:rPr>
      </w:pPr>
    </w:p>
    <w:p w14:paraId="7FC4D384" w14:textId="77777777" w:rsidR="006E2962" w:rsidRPr="00892031" w:rsidRDefault="006E2962" w:rsidP="006E2962">
      <w:pPr>
        <w:rPr>
          <w:b/>
        </w:rPr>
      </w:pPr>
      <w:r w:rsidRPr="00892031">
        <w:rPr>
          <w:rFonts w:asciiTheme="minorHAnsi" w:hAnsiTheme="minorHAnsi"/>
          <w:b/>
        </w:rPr>
        <w:t>Benefits of a Bilingual Brain</w:t>
      </w:r>
      <w:r w:rsidRPr="00892031">
        <w:rPr>
          <w:b/>
        </w:rPr>
        <w:t xml:space="preserve"> </w:t>
      </w:r>
    </w:p>
    <w:p w14:paraId="3CF3633E" w14:textId="77777777" w:rsidR="006E2962" w:rsidRPr="007E7D6F" w:rsidRDefault="00850657" w:rsidP="006E2962">
      <w:pPr>
        <w:rPr>
          <w:rStyle w:val="Hyperlink"/>
          <w:rFonts w:asciiTheme="minorHAnsi" w:hAnsiTheme="minorHAnsi"/>
          <w:b/>
          <w:sz w:val="20"/>
          <w:szCs w:val="20"/>
          <w:u w:val="none"/>
        </w:rPr>
      </w:pPr>
      <w:hyperlink r:id="rId15" w:anchor="review" w:history="1">
        <w:r w:rsidR="006E2962" w:rsidRPr="007E7D6F">
          <w:rPr>
            <w:rStyle w:val="Hyperlink"/>
            <w:rFonts w:asciiTheme="minorHAnsi" w:hAnsiTheme="minorHAnsi"/>
            <w:b/>
            <w:sz w:val="20"/>
            <w:szCs w:val="20"/>
            <w:u w:val="none"/>
          </w:rPr>
          <w:t>https://ed.ted.com/lessons/how-speaking-multiple-languages-benefits-the-brain-mia-nacamulli - review</w:t>
        </w:r>
      </w:hyperlink>
    </w:p>
    <w:p w14:paraId="603317C4" w14:textId="77777777" w:rsidR="006E2962" w:rsidRPr="007E7D6F" w:rsidRDefault="006E2962" w:rsidP="006E2962">
      <w:pPr>
        <w:spacing w:line="276" w:lineRule="auto"/>
        <w:rPr>
          <w:rFonts w:asciiTheme="minorHAnsi" w:eastAsia="Calibri" w:hAnsiTheme="minorHAnsi" w:cs="Tahoma"/>
          <w:bCs/>
          <w:color w:val="000000"/>
          <w:sz w:val="12"/>
          <w:szCs w:val="12"/>
        </w:rPr>
      </w:pPr>
    </w:p>
    <w:p w14:paraId="232396AB" w14:textId="77777777" w:rsidR="006E2962" w:rsidRPr="007E7D6F" w:rsidRDefault="006E2962" w:rsidP="006E2962">
      <w:pPr>
        <w:rPr>
          <w:rFonts w:asciiTheme="minorHAnsi" w:eastAsia="Calibri" w:hAnsiTheme="minorHAnsi" w:cs="Tahoma"/>
          <w:b/>
          <w:bCs/>
          <w:color w:val="000000"/>
          <w:sz w:val="20"/>
          <w:szCs w:val="20"/>
        </w:rPr>
      </w:pPr>
      <w:r w:rsidRPr="00892031">
        <w:rPr>
          <w:rFonts w:asciiTheme="minorHAnsi" w:eastAsia="Calibri" w:hAnsiTheme="minorHAnsi" w:cs="Tahoma"/>
          <w:b/>
          <w:bCs/>
          <w:color w:val="000000"/>
          <w:szCs w:val="20"/>
        </w:rPr>
        <w:t>The Benefits of Being Bilingual</w:t>
      </w:r>
      <w:r w:rsidRPr="007E7D6F">
        <w:rPr>
          <w:rFonts w:asciiTheme="minorHAnsi" w:eastAsia="Calibri" w:hAnsiTheme="minorHAnsi" w:cs="Tahoma"/>
          <w:bCs/>
          <w:color w:val="000000"/>
          <w:szCs w:val="20"/>
        </w:rPr>
        <w:t xml:space="preserve"> </w:t>
      </w:r>
      <w:hyperlink r:id="rId16" w:history="1">
        <w:r w:rsidRPr="007E7D6F">
          <w:rPr>
            <w:rStyle w:val="Hyperlink"/>
            <w:rFonts w:asciiTheme="minorHAnsi" w:eastAsia="Calibri" w:hAnsiTheme="minorHAnsi" w:cs="Tahoma"/>
            <w:b/>
            <w:sz w:val="20"/>
            <w:szCs w:val="20"/>
            <w:u w:val="none"/>
          </w:rPr>
          <w:t>https://eclkc.ohs.acf.hhs.gov/sites/default/files/pdf/benefits-of-being-bilingual.pdf</w:t>
        </w:r>
      </w:hyperlink>
      <w:r w:rsidRPr="007E7D6F">
        <w:rPr>
          <w:rFonts w:asciiTheme="minorHAnsi" w:eastAsia="Calibri" w:hAnsiTheme="minorHAnsi" w:cs="Tahoma"/>
          <w:b/>
          <w:bCs/>
          <w:color w:val="000000"/>
          <w:sz w:val="20"/>
          <w:szCs w:val="20"/>
        </w:rPr>
        <w:t xml:space="preserve"> </w:t>
      </w:r>
    </w:p>
    <w:p w14:paraId="2757D725" w14:textId="77777777" w:rsidR="006E2962" w:rsidRPr="007E7D6F" w:rsidRDefault="006E2962" w:rsidP="006E2962">
      <w:pPr>
        <w:rPr>
          <w:rFonts w:asciiTheme="minorHAnsi" w:eastAsia="Calibri" w:hAnsiTheme="minorHAnsi" w:cs="Tahoma"/>
          <w:b/>
          <w:bCs/>
          <w:color w:val="000000"/>
          <w:sz w:val="12"/>
          <w:szCs w:val="12"/>
        </w:rPr>
      </w:pPr>
    </w:p>
    <w:p w14:paraId="6FE562AE" w14:textId="77777777" w:rsidR="006E2962" w:rsidRPr="00892031" w:rsidRDefault="006E2962" w:rsidP="006E2962">
      <w:pPr>
        <w:rPr>
          <w:rFonts w:asciiTheme="minorHAnsi" w:eastAsia="Calibri" w:hAnsiTheme="minorHAnsi" w:cs="Tahoma"/>
          <w:b/>
          <w:bCs/>
          <w:color w:val="000000"/>
          <w:szCs w:val="20"/>
        </w:rPr>
      </w:pPr>
      <w:r w:rsidRPr="00892031">
        <w:rPr>
          <w:rFonts w:asciiTheme="minorHAnsi" w:eastAsia="Calibri" w:hAnsiTheme="minorHAnsi" w:cs="Tahoma"/>
          <w:b/>
          <w:bCs/>
          <w:color w:val="000000"/>
          <w:szCs w:val="20"/>
        </w:rPr>
        <w:t xml:space="preserve">Experiences Build Brain Architecture </w:t>
      </w:r>
    </w:p>
    <w:p w14:paraId="4E07AEE9" w14:textId="77777777" w:rsidR="00AE37D0" w:rsidRPr="007E7D6F" w:rsidRDefault="00850657" w:rsidP="007F632F">
      <w:pPr>
        <w:spacing w:line="276" w:lineRule="auto"/>
        <w:rPr>
          <w:rFonts w:asciiTheme="minorHAnsi" w:eastAsia="Calibri" w:hAnsiTheme="minorHAnsi" w:cs="Tahoma"/>
          <w:b/>
          <w:bCs/>
          <w:color w:val="000000"/>
          <w:sz w:val="20"/>
          <w:szCs w:val="12"/>
        </w:rPr>
      </w:pPr>
      <w:hyperlink r:id="rId17" w:history="1">
        <w:r w:rsidR="006E2962" w:rsidRPr="007E7D6F">
          <w:rPr>
            <w:rStyle w:val="Hyperlink"/>
            <w:rFonts w:asciiTheme="minorHAnsi" w:eastAsia="Calibri" w:hAnsiTheme="minorHAnsi" w:cs="Tahoma"/>
            <w:b/>
            <w:sz w:val="20"/>
            <w:szCs w:val="12"/>
            <w:u w:val="none"/>
          </w:rPr>
          <w:t>https://developingchild.harvard.edu/resources/experiences-build-brain-architecture/</w:t>
        </w:r>
      </w:hyperlink>
    </w:p>
    <w:p w14:paraId="17CE0AAC" w14:textId="77777777" w:rsidR="006E2962" w:rsidRPr="007E7D6F" w:rsidRDefault="006E2962" w:rsidP="007F632F">
      <w:pPr>
        <w:spacing w:line="276" w:lineRule="auto"/>
        <w:rPr>
          <w:rFonts w:asciiTheme="minorHAnsi" w:eastAsia="Calibri" w:hAnsiTheme="minorHAnsi" w:cs="Tahoma"/>
          <w:bCs/>
          <w:color w:val="000000"/>
          <w:sz w:val="12"/>
          <w:szCs w:val="12"/>
        </w:rPr>
      </w:pPr>
    </w:p>
    <w:p w14:paraId="567C1CC9" w14:textId="77777777" w:rsidR="006E2962" w:rsidRPr="007E7D6F" w:rsidRDefault="006E2962" w:rsidP="007F632F">
      <w:pPr>
        <w:spacing w:line="276" w:lineRule="auto"/>
        <w:rPr>
          <w:rFonts w:asciiTheme="minorHAnsi" w:eastAsia="Calibri" w:hAnsiTheme="minorHAnsi" w:cs="Tahoma"/>
          <w:bCs/>
          <w:color w:val="000000"/>
          <w:sz w:val="12"/>
          <w:szCs w:val="12"/>
        </w:rPr>
      </w:pPr>
      <w:r w:rsidRPr="00892031">
        <w:rPr>
          <w:rFonts w:asciiTheme="minorHAnsi" w:eastAsia="Calibri" w:hAnsiTheme="minorHAnsi" w:cs="Tahoma"/>
          <w:b/>
          <w:bCs/>
          <w:color w:val="000000"/>
          <w:szCs w:val="12"/>
        </w:rPr>
        <w:t>Igniting Bilingual Learning</w:t>
      </w:r>
      <w:r w:rsidRPr="007E7D6F">
        <w:rPr>
          <w:rFonts w:asciiTheme="minorHAnsi" w:eastAsia="Calibri" w:hAnsiTheme="minorHAnsi" w:cs="Tahoma"/>
          <w:bCs/>
          <w:color w:val="000000"/>
          <w:szCs w:val="12"/>
        </w:rPr>
        <w:t xml:space="preserve">  </w:t>
      </w:r>
      <w:hyperlink r:id="rId18" w:history="1">
        <w:r w:rsidRPr="007E7D6F">
          <w:rPr>
            <w:rStyle w:val="Hyperlink"/>
            <w:rFonts w:asciiTheme="minorHAnsi" w:eastAsia="Calibri" w:hAnsiTheme="minorHAnsi" w:cs="Tahoma"/>
            <w:b/>
            <w:sz w:val="20"/>
            <w:szCs w:val="12"/>
            <w:u w:val="none"/>
          </w:rPr>
          <w:t>https://www.youtube.com/watch?v=HE5fBAS6gf4</w:t>
        </w:r>
      </w:hyperlink>
      <w:r w:rsidRPr="007E7D6F">
        <w:rPr>
          <w:rFonts w:asciiTheme="minorHAnsi" w:eastAsia="Calibri" w:hAnsiTheme="minorHAnsi" w:cs="Tahoma"/>
          <w:bCs/>
          <w:color w:val="000000"/>
          <w:sz w:val="12"/>
          <w:szCs w:val="12"/>
        </w:rPr>
        <w:t xml:space="preserve"> </w:t>
      </w:r>
    </w:p>
    <w:p w14:paraId="72691C9D" w14:textId="77777777" w:rsidR="006E2962" w:rsidRPr="007E7D6F" w:rsidRDefault="006E2962" w:rsidP="007F632F">
      <w:pPr>
        <w:spacing w:line="276" w:lineRule="auto"/>
        <w:rPr>
          <w:rFonts w:asciiTheme="minorHAnsi" w:eastAsia="Calibri" w:hAnsiTheme="minorHAnsi" w:cs="Tahoma"/>
          <w:bCs/>
          <w:color w:val="000000"/>
          <w:sz w:val="12"/>
          <w:szCs w:val="12"/>
        </w:rPr>
      </w:pPr>
    </w:p>
    <w:p w14:paraId="457BABD2" w14:textId="77777777" w:rsidR="007E7D6F" w:rsidRPr="00892031" w:rsidRDefault="007E7D6F" w:rsidP="006E2962">
      <w:pPr>
        <w:rPr>
          <w:rFonts w:asciiTheme="minorHAnsi" w:eastAsia="Calibri" w:hAnsiTheme="minorHAnsi" w:cs="Tahoma"/>
          <w:b/>
          <w:bCs/>
          <w:color w:val="000000"/>
          <w:szCs w:val="22"/>
        </w:rPr>
      </w:pPr>
      <w:r w:rsidRPr="00892031">
        <w:rPr>
          <w:rFonts w:asciiTheme="minorHAnsi" w:eastAsia="Calibri" w:hAnsiTheme="minorHAnsi" w:cs="Tahoma"/>
          <w:b/>
          <w:bCs/>
          <w:color w:val="000000"/>
          <w:szCs w:val="22"/>
        </w:rPr>
        <w:t xml:space="preserve">Importance of Home Language series </w:t>
      </w:r>
    </w:p>
    <w:p w14:paraId="347B69A3" w14:textId="77777777" w:rsidR="007E7D6F" w:rsidRPr="007E7D6F" w:rsidRDefault="00850657" w:rsidP="007E7D6F">
      <w:pPr>
        <w:rPr>
          <w:rFonts w:asciiTheme="minorHAnsi" w:hAnsiTheme="minorHAnsi"/>
          <w:b/>
          <w:sz w:val="20"/>
          <w:szCs w:val="20"/>
        </w:rPr>
      </w:pPr>
      <w:hyperlink r:id="rId19" w:history="1">
        <w:r w:rsidR="007E7D6F" w:rsidRPr="007E7D6F">
          <w:rPr>
            <w:rStyle w:val="Hyperlink"/>
            <w:rFonts w:asciiTheme="minorHAnsi" w:hAnsiTheme="minorHAnsi"/>
            <w:b/>
            <w:sz w:val="20"/>
            <w:szCs w:val="20"/>
            <w:u w:val="none"/>
          </w:rPr>
          <w:t>https://eclkc.ohs.acf.hhs.gov/culture-language/article/importance-home-language-series</w:t>
        </w:r>
      </w:hyperlink>
    </w:p>
    <w:p w14:paraId="7D905D97" w14:textId="77777777" w:rsidR="007E7D6F" w:rsidRPr="00363E6A" w:rsidRDefault="007E7D6F" w:rsidP="006E2962">
      <w:pPr>
        <w:rPr>
          <w:rFonts w:asciiTheme="minorHAnsi" w:eastAsia="Calibri" w:hAnsiTheme="minorHAnsi" w:cs="Tahoma"/>
          <w:bCs/>
          <w:color w:val="000000"/>
          <w:sz w:val="12"/>
          <w:szCs w:val="12"/>
        </w:rPr>
      </w:pPr>
    </w:p>
    <w:p w14:paraId="26635FB8" w14:textId="77777777" w:rsidR="006E2962" w:rsidRPr="006E2962" w:rsidRDefault="006E2962" w:rsidP="006E2962">
      <w:pPr>
        <w:rPr>
          <w:rFonts w:asciiTheme="minorHAnsi" w:hAnsiTheme="minorHAnsi"/>
          <w:color w:val="007542"/>
          <w:szCs w:val="22"/>
          <w:shd w:val="clear" w:color="auto" w:fill="FFFFFF"/>
        </w:rPr>
      </w:pPr>
      <w:r w:rsidRPr="00892031">
        <w:rPr>
          <w:rFonts w:asciiTheme="minorHAnsi" w:eastAsia="Calibri" w:hAnsiTheme="minorHAnsi" w:cs="Tahoma"/>
          <w:b/>
          <w:bCs/>
          <w:color w:val="000000"/>
          <w:szCs w:val="22"/>
        </w:rPr>
        <w:t>The Linguistic Genius of Babies</w:t>
      </w:r>
      <w:r w:rsidRPr="007E7D6F">
        <w:rPr>
          <w:rFonts w:asciiTheme="minorHAnsi" w:eastAsia="Calibri" w:hAnsiTheme="minorHAnsi" w:cs="Tahoma"/>
          <w:bCs/>
          <w:color w:val="000000"/>
          <w:szCs w:val="22"/>
        </w:rPr>
        <w:t xml:space="preserve">  </w:t>
      </w:r>
      <w:hyperlink r:id="rId20" w:history="1">
        <w:r w:rsidRPr="007E7D6F">
          <w:rPr>
            <w:rStyle w:val="Hyperlink"/>
            <w:rFonts w:asciiTheme="minorHAnsi" w:hAnsiTheme="minorHAnsi"/>
            <w:b/>
            <w:sz w:val="20"/>
            <w:szCs w:val="22"/>
            <w:u w:val="none"/>
            <w:shd w:val="clear" w:color="auto" w:fill="FFFFFF"/>
          </w:rPr>
          <w:t>http://www.youtube.com/watch?v=G2XBIkHW954</w:t>
        </w:r>
      </w:hyperlink>
    </w:p>
    <w:p w14:paraId="4D5BE50B" w14:textId="77777777" w:rsidR="006E2962" w:rsidRDefault="006E2962" w:rsidP="007F632F">
      <w:pPr>
        <w:spacing w:line="276" w:lineRule="auto"/>
        <w:rPr>
          <w:rFonts w:asciiTheme="minorHAnsi" w:eastAsia="Calibri" w:hAnsiTheme="minorHAnsi" w:cs="Tahoma"/>
          <w:bCs/>
          <w:color w:val="000000"/>
          <w:sz w:val="12"/>
          <w:szCs w:val="12"/>
        </w:rPr>
      </w:pPr>
    </w:p>
    <w:p w14:paraId="596EB09C" w14:textId="77777777" w:rsidR="00ED5DDB" w:rsidRPr="00892031" w:rsidRDefault="00ED5DDB" w:rsidP="00ED5DDB">
      <w:pPr>
        <w:rPr>
          <w:b/>
          <w:szCs w:val="21"/>
        </w:rPr>
      </w:pPr>
      <w:r w:rsidRPr="00892031">
        <w:rPr>
          <w:rFonts w:asciiTheme="minorHAnsi" w:eastAsia="Times New Roman" w:hAnsiTheme="minorHAnsi" w:cs="Arial"/>
          <w:b/>
          <w:szCs w:val="21"/>
        </w:rPr>
        <w:t xml:space="preserve">PreK-3rd: Challenging Common Myths About Dual Language Learners: An Update to the 2008 Report  </w:t>
      </w:r>
    </w:p>
    <w:p w14:paraId="067A33CE" w14:textId="77777777" w:rsidR="006E2962" w:rsidRDefault="00850657" w:rsidP="00ED5DDB">
      <w:pPr>
        <w:spacing w:line="276" w:lineRule="auto"/>
        <w:rPr>
          <w:rStyle w:val="Hyperlink"/>
          <w:rFonts w:asciiTheme="minorHAnsi" w:eastAsia="Times New Roman" w:hAnsiTheme="minorHAnsi" w:cs="Arial"/>
          <w:b/>
          <w:sz w:val="20"/>
          <w:szCs w:val="20"/>
          <w:u w:val="none"/>
        </w:rPr>
      </w:pPr>
      <w:hyperlink r:id="rId21" w:history="1">
        <w:r w:rsidR="00ED5DDB" w:rsidRPr="00ED5DDB">
          <w:rPr>
            <w:rStyle w:val="Hyperlink"/>
            <w:rFonts w:asciiTheme="minorHAnsi" w:eastAsia="Times New Roman" w:hAnsiTheme="minorHAnsi" w:cs="Arial"/>
            <w:b/>
            <w:sz w:val="20"/>
            <w:szCs w:val="20"/>
            <w:u w:val="none"/>
          </w:rPr>
          <w:t>http://www.buildinitiative.org/Portals/0/Uploads/Documents/PreK-3rd%20-%20Challenging%20Common%20Myths%20About%20DLLs.pdf</w:t>
        </w:r>
      </w:hyperlink>
    </w:p>
    <w:p w14:paraId="1922253A" w14:textId="77777777" w:rsidR="00BD70D5" w:rsidRDefault="00BD70D5" w:rsidP="00ED5DDB">
      <w:pPr>
        <w:spacing w:line="276" w:lineRule="auto"/>
        <w:rPr>
          <w:rStyle w:val="Hyperlink"/>
          <w:rFonts w:asciiTheme="minorHAnsi" w:eastAsia="Times New Roman" w:hAnsiTheme="minorHAnsi" w:cs="Arial"/>
          <w:b/>
          <w:sz w:val="20"/>
          <w:szCs w:val="20"/>
          <w:u w:val="none"/>
        </w:rPr>
      </w:pPr>
    </w:p>
    <w:p w14:paraId="4DFAEF2C" w14:textId="77777777" w:rsidR="00363E6A" w:rsidRDefault="00363E6A" w:rsidP="00363E6A">
      <w:pPr>
        <w:shd w:val="clear" w:color="auto" w:fill="EAF1DD" w:themeFill="accent3" w:themeFillTint="33"/>
        <w:rPr>
          <w:rFonts w:ascii="Arial Black" w:hAnsi="Arial Black"/>
          <w:sz w:val="12"/>
          <w:szCs w:val="8"/>
        </w:rPr>
      </w:pPr>
      <w:r>
        <w:rPr>
          <w:rFonts w:asciiTheme="minorHAnsi" w:eastAsia="Calibri" w:hAnsiTheme="minorHAnsi" w:cs="Tahoma"/>
          <w:b/>
          <w:bCs/>
          <w:color w:val="000000"/>
          <w:szCs w:val="20"/>
        </w:rPr>
        <w:t>Second Language Acquisition and Bilingual Processes as Foundations to Understanding Learners of More Than One Language</w:t>
      </w:r>
    </w:p>
    <w:p w14:paraId="2EB6414E" w14:textId="77777777" w:rsidR="00363E6A" w:rsidRDefault="00363E6A" w:rsidP="00727580">
      <w:pPr>
        <w:rPr>
          <w:rFonts w:ascii="Arial Black" w:hAnsi="Arial Black"/>
          <w:sz w:val="12"/>
          <w:szCs w:val="8"/>
        </w:rPr>
      </w:pPr>
    </w:p>
    <w:p w14:paraId="20F40A68" w14:textId="77777777" w:rsidR="00727580" w:rsidRPr="001B76C6" w:rsidRDefault="00727580" w:rsidP="00727580">
      <w:pPr>
        <w:rPr>
          <w:rFonts w:ascii="Arial Black" w:hAnsi="Arial Black"/>
          <w:sz w:val="12"/>
          <w:szCs w:val="8"/>
        </w:rPr>
      </w:pPr>
      <w:r w:rsidRPr="001B76C6">
        <w:rPr>
          <w:rFonts w:ascii="Arial Black" w:hAnsi="Arial Black"/>
          <w:sz w:val="12"/>
          <w:szCs w:val="8"/>
        </w:rPr>
        <w:t>HANDOUTS</w:t>
      </w:r>
    </w:p>
    <w:p w14:paraId="4D3FECAE" w14:textId="77777777" w:rsidR="00670237" w:rsidRPr="00727580" w:rsidRDefault="00670237" w:rsidP="00FB70AB">
      <w:pPr>
        <w:rPr>
          <w:rStyle w:val="Hyperlink"/>
          <w:rFonts w:asciiTheme="minorHAnsi" w:eastAsia="Calibri" w:hAnsiTheme="minorHAnsi" w:cs="Tahoma"/>
          <w:b/>
          <w:bCs/>
          <w:sz w:val="8"/>
          <w:szCs w:val="8"/>
          <w:u w:val="none"/>
        </w:rPr>
      </w:pPr>
    </w:p>
    <w:p w14:paraId="2867B231" w14:textId="77777777" w:rsidR="001F2023" w:rsidRDefault="00132FE4" w:rsidP="00363E6A">
      <w:pPr>
        <w:rPr>
          <w:rStyle w:val="Hyperlink"/>
          <w:rFonts w:asciiTheme="minorHAnsi" w:eastAsia="Calibri" w:hAnsiTheme="minorHAnsi" w:cs="Tahoma"/>
          <w:b/>
          <w:sz w:val="20"/>
          <w:szCs w:val="20"/>
          <w:u w:val="none"/>
        </w:rPr>
      </w:pPr>
      <w:r w:rsidRPr="00892031">
        <w:rPr>
          <w:rFonts w:asciiTheme="minorHAnsi" w:eastAsia="Calibri" w:hAnsiTheme="minorHAnsi" w:cs="Tahoma"/>
          <w:b/>
          <w:bCs/>
          <w:color w:val="000000"/>
          <w:szCs w:val="20"/>
        </w:rPr>
        <w:t>Stages of Second Language Acqui</w:t>
      </w:r>
      <w:r w:rsidR="00EF0958" w:rsidRPr="00892031">
        <w:rPr>
          <w:rFonts w:asciiTheme="minorHAnsi" w:eastAsia="Calibri" w:hAnsiTheme="minorHAnsi" w:cs="Tahoma"/>
          <w:b/>
          <w:bCs/>
          <w:color w:val="000000"/>
          <w:szCs w:val="20"/>
        </w:rPr>
        <w:t>sition</w:t>
      </w:r>
      <w:r w:rsidR="00EF0958">
        <w:rPr>
          <w:rFonts w:asciiTheme="minorHAnsi" w:eastAsia="Calibri" w:hAnsiTheme="minorHAnsi" w:cs="Tahoma"/>
          <w:bCs/>
          <w:color w:val="000000"/>
          <w:szCs w:val="20"/>
        </w:rPr>
        <w:t xml:space="preserve"> </w:t>
      </w:r>
      <w:bookmarkStart w:id="1" w:name="_Hlk495252161"/>
      <w:r w:rsidR="00EF0958" w:rsidRPr="00EF0958">
        <w:fldChar w:fldCharType="begin"/>
      </w:r>
      <w:r w:rsidR="00EF0958" w:rsidRPr="00EF0958">
        <w:rPr>
          <w:sz w:val="20"/>
        </w:rPr>
        <w:instrText xml:space="preserve"> HYPERLINK "http://fpg.unc.edu/presentations/master-class-2" </w:instrText>
      </w:r>
      <w:r w:rsidR="00EF0958" w:rsidRPr="00EF0958">
        <w:fldChar w:fldCharType="separate"/>
      </w:r>
      <w:r w:rsidR="00EF0958" w:rsidRPr="00EF0958">
        <w:rPr>
          <w:rStyle w:val="Hyperlink"/>
          <w:rFonts w:asciiTheme="minorHAnsi" w:eastAsia="Calibri" w:hAnsiTheme="minorHAnsi" w:cs="Tahoma"/>
          <w:b/>
          <w:sz w:val="20"/>
          <w:szCs w:val="20"/>
          <w:u w:val="none"/>
        </w:rPr>
        <w:t>http://fpg.unc.edu/presentations/master-class-2</w:t>
      </w:r>
      <w:r w:rsidR="00EF0958" w:rsidRPr="00EF0958">
        <w:rPr>
          <w:rStyle w:val="Hyperlink"/>
          <w:rFonts w:asciiTheme="minorHAnsi" w:eastAsia="Calibri" w:hAnsiTheme="minorHAnsi" w:cs="Tahoma"/>
          <w:b/>
          <w:sz w:val="20"/>
          <w:szCs w:val="20"/>
          <w:u w:val="none"/>
        </w:rPr>
        <w:fldChar w:fldCharType="end"/>
      </w:r>
    </w:p>
    <w:p w14:paraId="2D2BD99E" w14:textId="77777777" w:rsidR="00727580" w:rsidRPr="00363E6A" w:rsidRDefault="00727580" w:rsidP="00363E6A">
      <w:pPr>
        <w:rPr>
          <w:rFonts w:asciiTheme="minorHAnsi" w:hAnsiTheme="minorHAnsi"/>
          <w:sz w:val="12"/>
          <w:szCs w:val="8"/>
        </w:rPr>
      </w:pPr>
    </w:p>
    <w:p w14:paraId="064857BF" w14:textId="77777777" w:rsidR="00727580" w:rsidRPr="0027131E" w:rsidRDefault="00750D7C" w:rsidP="00363E6A">
      <w:pPr>
        <w:rPr>
          <w:rFonts w:asciiTheme="minorHAnsi" w:eastAsia="Calibri" w:hAnsiTheme="minorHAnsi" w:cs="Tahoma"/>
          <w:b/>
          <w:bCs/>
          <w:color w:val="000000"/>
          <w:sz w:val="20"/>
          <w:szCs w:val="20"/>
        </w:rPr>
      </w:pPr>
      <w:r w:rsidRPr="00892031">
        <w:rPr>
          <w:rFonts w:asciiTheme="minorHAnsi" w:eastAsia="Calibri" w:hAnsiTheme="minorHAnsi" w:cs="Tahoma"/>
          <w:b/>
          <w:bCs/>
          <w:color w:val="000000"/>
          <w:szCs w:val="20"/>
        </w:rPr>
        <w:lastRenderedPageBreak/>
        <w:t>A Three-Way Conversation</w:t>
      </w:r>
      <w:r>
        <w:rPr>
          <w:rFonts w:asciiTheme="minorHAnsi" w:eastAsia="Calibri" w:hAnsiTheme="minorHAnsi" w:cs="Tahoma"/>
          <w:bCs/>
          <w:color w:val="000000"/>
          <w:szCs w:val="20"/>
        </w:rPr>
        <w:t xml:space="preserve"> </w:t>
      </w:r>
      <w:r w:rsidR="0027131E">
        <w:rPr>
          <w:rFonts w:asciiTheme="minorHAnsi" w:eastAsia="Calibri" w:hAnsiTheme="minorHAnsi" w:cs="Tahoma"/>
          <w:bCs/>
          <w:color w:val="000000"/>
          <w:szCs w:val="20"/>
        </w:rPr>
        <w:t xml:space="preserve"> </w:t>
      </w:r>
      <w:hyperlink r:id="rId22" w:history="1">
        <w:r w:rsidR="0027131E" w:rsidRPr="0027131E">
          <w:rPr>
            <w:rStyle w:val="Hyperlink"/>
            <w:rFonts w:asciiTheme="minorHAnsi" w:eastAsia="Calibri" w:hAnsiTheme="minorHAnsi" w:cs="Tahoma"/>
            <w:b/>
            <w:bCs/>
            <w:sz w:val="20"/>
            <w:szCs w:val="20"/>
            <w:u w:val="none"/>
          </w:rPr>
          <w:t>http://fpg.unc.edu/presentations/master-class-2</w:t>
        </w:r>
      </w:hyperlink>
      <w:r w:rsidR="0027131E" w:rsidRPr="0027131E">
        <w:rPr>
          <w:rFonts w:asciiTheme="minorHAnsi" w:eastAsia="Calibri" w:hAnsiTheme="minorHAnsi" w:cs="Tahoma"/>
          <w:b/>
          <w:bCs/>
          <w:color w:val="000000"/>
          <w:sz w:val="20"/>
          <w:szCs w:val="20"/>
        </w:rPr>
        <w:t xml:space="preserve"> </w:t>
      </w:r>
    </w:p>
    <w:p w14:paraId="205AE998" w14:textId="77777777" w:rsidR="00750D7C" w:rsidRPr="0027131E" w:rsidRDefault="00750D7C" w:rsidP="00363E6A">
      <w:pPr>
        <w:rPr>
          <w:rFonts w:asciiTheme="minorHAnsi" w:eastAsia="Calibri" w:hAnsiTheme="minorHAnsi" w:cs="Tahoma"/>
          <w:b/>
          <w:bCs/>
          <w:color w:val="000000"/>
          <w:sz w:val="12"/>
          <w:szCs w:val="16"/>
        </w:rPr>
      </w:pPr>
    </w:p>
    <w:p w14:paraId="5AC03054" w14:textId="77777777" w:rsidR="00BD70D5" w:rsidRPr="00BD70D5" w:rsidRDefault="00BD70D5" w:rsidP="00BD70D5">
      <w:pPr>
        <w:rPr>
          <w:rFonts w:asciiTheme="minorHAnsi" w:eastAsia="Calibri" w:hAnsiTheme="minorHAnsi" w:cs="Tahoma"/>
          <w:bCs/>
          <w:color w:val="000000"/>
        </w:rPr>
      </w:pPr>
      <w:r w:rsidRPr="00892031">
        <w:rPr>
          <w:rFonts w:asciiTheme="minorHAnsi" w:eastAsia="Calibri" w:hAnsiTheme="minorHAnsi" w:cs="Tahoma"/>
          <w:b/>
          <w:bCs/>
          <w:color w:val="000000"/>
        </w:rPr>
        <w:t>Vermont Personas Alignment Chart</w:t>
      </w:r>
      <w:r>
        <w:rPr>
          <w:rFonts w:asciiTheme="minorHAnsi" w:eastAsia="Calibri" w:hAnsiTheme="minorHAnsi" w:cs="Tahoma"/>
          <w:bCs/>
          <w:color w:val="000000"/>
        </w:rPr>
        <w:t xml:space="preserve">  </w:t>
      </w:r>
      <w:hyperlink r:id="rId23" w:history="1">
        <w:r w:rsidRPr="00EF0958">
          <w:rPr>
            <w:rStyle w:val="Hyperlink"/>
            <w:rFonts w:asciiTheme="minorHAnsi" w:eastAsia="Calibri" w:hAnsiTheme="minorHAnsi" w:cs="Tahoma"/>
            <w:b/>
            <w:sz w:val="20"/>
            <w:szCs w:val="20"/>
            <w:u w:val="none"/>
          </w:rPr>
          <w:t>http://fpg.unc.edu/presentations/master-class-2</w:t>
        </w:r>
      </w:hyperlink>
    </w:p>
    <w:p w14:paraId="1A0AE4A1" w14:textId="77777777" w:rsidR="00BD70D5" w:rsidRPr="00363E6A" w:rsidRDefault="00BD70D5" w:rsidP="00BD70D5">
      <w:pPr>
        <w:rPr>
          <w:rFonts w:asciiTheme="minorHAnsi" w:eastAsia="Calibri" w:hAnsiTheme="minorHAnsi" w:cs="Tahoma"/>
          <w:b/>
          <w:bCs/>
          <w:color w:val="000000"/>
          <w:sz w:val="8"/>
          <w:szCs w:val="8"/>
        </w:rPr>
      </w:pPr>
    </w:p>
    <w:p w14:paraId="2EF1AD5C" w14:textId="77777777" w:rsidR="00BD70D5" w:rsidRPr="00BD70D5" w:rsidRDefault="00BD70D5" w:rsidP="00BD70D5">
      <w:pPr>
        <w:rPr>
          <w:rFonts w:asciiTheme="minorHAnsi" w:eastAsia="Calibri" w:hAnsiTheme="minorHAnsi" w:cs="Tahoma"/>
          <w:bCs/>
          <w:color w:val="000000"/>
          <w:szCs w:val="22"/>
        </w:rPr>
      </w:pPr>
      <w:r w:rsidRPr="00892031">
        <w:rPr>
          <w:rFonts w:asciiTheme="minorHAnsi" w:eastAsia="Calibri" w:hAnsiTheme="minorHAnsi" w:cs="Tahoma"/>
          <w:b/>
          <w:bCs/>
          <w:color w:val="000000"/>
          <w:szCs w:val="22"/>
        </w:rPr>
        <w:t>Vermont Child Personas Birth – Grade 3</w:t>
      </w:r>
      <w:r>
        <w:rPr>
          <w:rFonts w:asciiTheme="minorHAnsi" w:eastAsia="Calibri" w:hAnsiTheme="minorHAnsi" w:cs="Tahoma"/>
          <w:bCs/>
          <w:color w:val="000000"/>
          <w:szCs w:val="22"/>
        </w:rPr>
        <w:t xml:space="preserve">  </w:t>
      </w:r>
      <w:hyperlink r:id="rId24" w:history="1">
        <w:r w:rsidRPr="00EF0958">
          <w:rPr>
            <w:rStyle w:val="Hyperlink"/>
            <w:rFonts w:asciiTheme="minorHAnsi" w:eastAsia="Calibri" w:hAnsiTheme="minorHAnsi" w:cs="Tahoma"/>
            <w:b/>
            <w:sz w:val="20"/>
            <w:szCs w:val="20"/>
            <w:u w:val="none"/>
          </w:rPr>
          <w:t>http://fpg.unc.edu/presentations/master-class-2</w:t>
        </w:r>
      </w:hyperlink>
    </w:p>
    <w:p w14:paraId="08947718" w14:textId="77777777" w:rsidR="00BD70D5" w:rsidRPr="00363E6A" w:rsidRDefault="00BD70D5" w:rsidP="00BD70D5">
      <w:pPr>
        <w:rPr>
          <w:rFonts w:asciiTheme="minorHAnsi" w:eastAsia="Calibri" w:hAnsiTheme="minorHAnsi" w:cs="Tahoma"/>
          <w:bCs/>
          <w:color w:val="000000"/>
          <w:sz w:val="8"/>
          <w:szCs w:val="8"/>
        </w:rPr>
      </w:pPr>
    </w:p>
    <w:p w14:paraId="42A990EF" w14:textId="77777777" w:rsidR="0027131E" w:rsidRPr="0027131E" w:rsidRDefault="0027131E" w:rsidP="00363E6A">
      <w:pPr>
        <w:rPr>
          <w:rFonts w:asciiTheme="minorHAnsi" w:eastAsia="Calibri" w:hAnsiTheme="minorHAnsi" w:cs="Tahoma"/>
          <w:b/>
          <w:bCs/>
          <w:color w:val="000000"/>
          <w:sz w:val="20"/>
          <w:szCs w:val="20"/>
        </w:rPr>
      </w:pPr>
      <w:r w:rsidRPr="00892031">
        <w:rPr>
          <w:rFonts w:asciiTheme="minorHAnsi" w:eastAsia="Calibri" w:hAnsiTheme="minorHAnsi" w:cs="Tahoma"/>
          <w:b/>
          <w:bCs/>
          <w:color w:val="000000"/>
          <w:szCs w:val="20"/>
        </w:rPr>
        <w:t>Young Dual Language Learners: Gathering Background Information</w:t>
      </w:r>
      <w:r w:rsidRPr="0027131E">
        <w:rPr>
          <w:rFonts w:asciiTheme="minorHAnsi" w:eastAsia="Calibri" w:hAnsiTheme="minorHAnsi" w:cs="Tahoma"/>
          <w:bCs/>
          <w:color w:val="000000"/>
          <w:szCs w:val="20"/>
        </w:rPr>
        <w:t xml:space="preserve"> </w:t>
      </w:r>
      <w:hyperlink r:id="rId25" w:history="1">
        <w:r w:rsidRPr="0027131E">
          <w:rPr>
            <w:rStyle w:val="Hyperlink"/>
            <w:rFonts w:asciiTheme="minorHAnsi" w:eastAsia="Calibri" w:hAnsiTheme="minorHAnsi" w:cs="Tahoma"/>
            <w:b/>
            <w:bCs/>
            <w:sz w:val="20"/>
            <w:szCs w:val="20"/>
            <w:u w:val="none"/>
          </w:rPr>
          <w:t>https://www.cde.state.co.us/early/youngduallanguagelearners</w:t>
        </w:r>
      </w:hyperlink>
    </w:p>
    <w:p w14:paraId="7E2A0A05" w14:textId="77777777" w:rsidR="0027131E" w:rsidRPr="00750D7C" w:rsidRDefault="0027131E" w:rsidP="00727580">
      <w:pPr>
        <w:rPr>
          <w:rFonts w:asciiTheme="minorHAnsi" w:eastAsia="Calibri" w:hAnsiTheme="minorHAnsi" w:cs="Tahoma"/>
          <w:bCs/>
          <w:color w:val="000000"/>
          <w:sz w:val="16"/>
          <w:szCs w:val="16"/>
        </w:rPr>
      </w:pPr>
    </w:p>
    <w:p w14:paraId="2DCF62EB" w14:textId="77777777" w:rsidR="00750D7C" w:rsidRPr="001B76C6" w:rsidRDefault="00750D7C" w:rsidP="00750D7C">
      <w:pPr>
        <w:rPr>
          <w:rFonts w:ascii="Arial Black" w:hAnsi="Arial Black"/>
          <w:sz w:val="12"/>
          <w:szCs w:val="8"/>
        </w:rPr>
      </w:pPr>
      <w:r>
        <w:rPr>
          <w:rFonts w:ascii="Arial Black" w:hAnsi="Arial Black"/>
          <w:sz w:val="12"/>
          <w:szCs w:val="8"/>
        </w:rPr>
        <w:t>ADDITIONAL RESOURCES</w:t>
      </w:r>
    </w:p>
    <w:p w14:paraId="0812AA04" w14:textId="77777777" w:rsidR="00727580" w:rsidRPr="00727580" w:rsidRDefault="00727580" w:rsidP="00727580">
      <w:pPr>
        <w:rPr>
          <w:rFonts w:asciiTheme="minorHAnsi" w:hAnsiTheme="minorHAnsi"/>
          <w:lang w:val="en"/>
        </w:rPr>
      </w:pPr>
      <w:r>
        <w:rPr>
          <w:rFonts w:asciiTheme="minorHAnsi" w:hAnsiTheme="minorHAnsi"/>
        </w:rPr>
        <w:t xml:space="preserve">Soyul from </w:t>
      </w:r>
      <w:r w:rsidRPr="00892031">
        <w:rPr>
          <w:rFonts w:asciiTheme="minorHAnsi" w:hAnsiTheme="minorHAnsi"/>
          <w:b/>
        </w:rPr>
        <w:t>The Young Dual Language Learner: 20 Short Videos</w:t>
      </w:r>
      <w:r w:rsidRPr="00727580">
        <w:rPr>
          <w:rFonts w:asciiTheme="minorHAnsi" w:hAnsiTheme="minorHAnsi"/>
          <w:lang w:val="en"/>
        </w:rPr>
        <w:t xml:space="preserve"> </w:t>
      </w:r>
    </w:p>
    <w:p w14:paraId="4F110A5C" w14:textId="77777777" w:rsidR="00727580" w:rsidRPr="00727580" w:rsidRDefault="00850657" w:rsidP="00727580">
      <w:pPr>
        <w:rPr>
          <w:rFonts w:asciiTheme="minorHAnsi" w:hAnsiTheme="minorHAnsi"/>
          <w:b/>
          <w:color w:val="0563C1"/>
          <w:sz w:val="20"/>
        </w:rPr>
      </w:pPr>
      <w:hyperlink r:id="rId26" w:history="1">
        <w:r w:rsidR="00727580" w:rsidRPr="00727580">
          <w:rPr>
            <w:rFonts w:asciiTheme="minorHAnsi" w:hAnsiTheme="minorHAnsi"/>
            <w:b/>
            <w:color w:val="0563C1"/>
            <w:sz w:val="20"/>
          </w:rPr>
          <w:t>https://www.youtube.com/channel/UCKQ5FgGVIFpdt36_sv9FL-Q/featured?utm_content=&amp;utm_medium=email&amp;utm_name=&amp;utm_source=govdelivery&amp;utm_term</w:t>
        </w:r>
      </w:hyperlink>
    </w:p>
    <w:p w14:paraId="5BC73A05" w14:textId="77777777" w:rsidR="00727580" w:rsidRPr="00363E6A" w:rsidRDefault="00727580" w:rsidP="00727580">
      <w:pPr>
        <w:rPr>
          <w:rFonts w:asciiTheme="minorHAnsi" w:hAnsiTheme="minorHAnsi"/>
          <w:sz w:val="12"/>
          <w:szCs w:val="8"/>
        </w:rPr>
      </w:pPr>
    </w:p>
    <w:p w14:paraId="0509C06A" w14:textId="77777777" w:rsidR="00750D7C" w:rsidRPr="00892031" w:rsidRDefault="00727580" w:rsidP="00727580">
      <w:pPr>
        <w:autoSpaceDE w:val="0"/>
        <w:autoSpaceDN w:val="0"/>
        <w:adjustRightInd w:val="0"/>
        <w:rPr>
          <w:rFonts w:asciiTheme="minorHAnsi" w:hAnsiTheme="minorHAnsi" w:cs="Altis-Light"/>
          <w:b/>
        </w:rPr>
      </w:pPr>
      <w:r w:rsidRPr="00892031">
        <w:rPr>
          <w:rFonts w:asciiTheme="minorHAnsi" w:hAnsiTheme="minorHAnsi" w:cs="Altis-Light"/>
          <w:b/>
        </w:rPr>
        <w:t>Using Skilled Dialogue to Transform Challenging Interactions</w:t>
      </w:r>
      <w:r w:rsidR="00750D7C" w:rsidRPr="00892031">
        <w:rPr>
          <w:rFonts w:asciiTheme="minorHAnsi" w:hAnsiTheme="minorHAnsi" w:cs="Altis-Light"/>
          <w:b/>
        </w:rPr>
        <w:t xml:space="preserve">  </w:t>
      </w:r>
    </w:p>
    <w:p w14:paraId="622759E1" w14:textId="77777777" w:rsidR="00727580" w:rsidRPr="00750D7C" w:rsidRDefault="00850657" w:rsidP="00727580">
      <w:pPr>
        <w:autoSpaceDE w:val="0"/>
        <w:autoSpaceDN w:val="0"/>
        <w:adjustRightInd w:val="0"/>
        <w:rPr>
          <w:rFonts w:asciiTheme="minorHAnsi" w:hAnsiTheme="minorHAnsi"/>
          <w:b/>
          <w:sz w:val="20"/>
        </w:rPr>
      </w:pPr>
      <w:hyperlink r:id="rId27" w:history="1">
        <w:r w:rsidR="00750D7C" w:rsidRPr="00750D7C">
          <w:rPr>
            <w:rStyle w:val="Hyperlink"/>
            <w:rFonts w:asciiTheme="minorHAnsi" w:hAnsiTheme="minorHAnsi" w:cs="Altis-Light"/>
            <w:b/>
            <w:sz w:val="20"/>
            <w:u w:val="none"/>
          </w:rPr>
          <w:t>http://www.naeyc.org/membercontent/using-skilled-dialogue</w:t>
        </w:r>
      </w:hyperlink>
      <w:r w:rsidR="00750D7C" w:rsidRPr="00750D7C">
        <w:rPr>
          <w:rFonts w:asciiTheme="minorHAnsi" w:hAnsiTheme="minorHAnsi" w:cs="Altis-Light"/>
          <w:b/>
          <w:sz w:val="20"/>
        </w:rPr>
        <w:t xml:space="preserve"> </w:t>
      </w:r>
    </w:p>
    <w:p w14:paraId="1AAFEF7F" w14:textId="7D08BFF1" w:rsidR="00EF0958" w:rsidRPr="00514F82" w:rsidRDefault="00EF0958" w:rsidP="00670237">
      <w:pPr>
        <w:spacing w:line="276" w:lineRule="auto"/>
        <w:rPr>
          <w:rStyle w:val="Hyperlink"/>
          <w:rFonts w:asciiTheme="minorHAnsi" w:eastAsia="Calibri" w:hAnsiTheme="minorHAnsi" w:cs="Tahoma"/>
          <w:b/>
          <w:sz w:val="8"/>
          <w:szCs w:val="8"/>
          <w:u w:val="none"/>
        </w:rPr>
      </w:pPr>
    </w:p>
    <w:p w14:paraId="53B88852" w14:textId="6249B3BA" w:rsidR="00514F82" w:rsidRDefault="00E34487" w:rsidP="00670237">
      <w:pPr>
        <w:spacing w:line="276" w:lineRule="auto"/>
        <w:rPr>
          <w:rFonts w:asciiTheme="minorHAnsi" w:hAnsiTheme="minorHAnsi" w:cstheme="minorHAnsi"/>
          <w:bCs/>
          <w:color w:val="000000"/>
          <w:szCs w:val="20"/>
        </w:rPr>
      </w:pPr>
      <w:bookmarkStart w:id="2" w:name="_Hlk496354950"/>
      <w:r>
        <w:rPr>
          <w:rFonts w:asciiTheme="minorHAnsi" w:hAnsiTheme="minorHAnsi" w:cstheme="minorHAnsi"/>
          <w:bCs/>
          <w:color w:val="000000"/>
          <w:szCs w:val="20"/>
        </w:rPr>
        <w:sym w:font="Symbol" w:char="F0A9"/>
      </w:r>
      <w:r>
        <w:rPr>
          <w:rFonts w:asciiTheme="minorHAnsi" w:hAnsiTheme="minorHAnsi" w:cstheme="minorHAnsi"/>
          <w:bCs/>
          <w:color w:val="000000"/>
          <w:szCs w:val="20"/>
        </w:rPr>
        <w:t xml:space="preserve"> </w:t>
      </w:r>
      <w:bookmarkEnd w:id="2"/>
      <w:r w:rsidR="00514F82" w:rsidRPr="00514F82">
        <w:rPr>
          <w:rFonts w:asciiTheme="minorHAnsi" w:hAnsiTheme="minorHAnsi" w:cstheme="minorHAnsi"/>
          <w:bCs/>
          <w:color w:val="000000"/>
          <w:szCs w:val="20"/>
        </w:rPr>
        <w:t xml:space="preserve">Beyond Words: </w:t>
      </w:r>
      <w:r w:rsidR="00514F82">
        <w:rPr>
          <w:rFonts w:asciiTheme="minorHAnsi" w:hAnsiTheme="minorHAnsi" w:cstheme="minorHAnsi"/>
          <w:bCs/>
          <w:color w:val="000000"/>
          <w:szCs w:val="20"/>
        </w:rPr>
        <w:t>Effective Collaboration with Parents, Interpreters, Translators, and Special Educators</w:t>
      </w:r>
    </w:p>
    <w:p w14:paraId="1B94167A" w14:textId="223590C6" w:rsidR="00514F82" w:rsidRDefault="00850657" w:rsidP="00514F82">
      <w:pPr>
        <w:contextualSpacing/>
        <w:rPr>
          <w:rFonts w:asciiTheme="minorHAnsi" w:eastAsiaTheme="minorEastAsia" w:hAnsi="Century Gothic" w:cstheme="minorBidi"/>
          <w:b/>
          <w:color w:val="404040" w:themeColor="text1" w:themeTint="BF"/>
          <w:kern w:val="24"/>
          <w:sz w:val="20"/>
          <w:szCs w:val="20"/>
        </w:rPr>
      </w:pPr>
      <w:hyperlink r:id="rId28" w:history="1">
        <w:r w:rsidR="003F2916" w:rsidRPr="00514F82">
          <w:rPr>
            <w:rFonts w:asciiTheme="minorHAnsi" w:eastAsiaTheme="minorEastAsia" w:hAnsi="Century Gothic" w:cstheme="minorBidi"/>
            <w:b/>
            <w:color w:val="404040" w:themeColor="text1" w:themeTint="BF"/>
            <w:kern w:val="24"/>
            <w:sz w:val="20"/>
            <w:szCs w:val="20"/>
          </w:rPr>
          <w:t>http://</w:t>
        </w:r>
      </w:hyperlink>
      <w:hyperlink r:id="rId29" w:history="1">
        <w:r w:rsidR="003F2916" w:rsidRPr="00514F82">
          <w:rPr>
            <w:rFonts w:asciiTheme="minorHAnsi" w:eastAsiaTheme="minorEastAsia" w:hAnsi="Century Gothic" w:cstheme="minorBidi"/>
            <w:b/>
            <w:color w:val="404040" w:themeColor="text1" w:themeTint="BF"/>
            <w:kern w:val="24"/>
            <w:sz w:val="20"/>
            <w:szCs w:val="20"/>
          </w:rPr>
          <w:t>www2.cde.state.co.us/media/early/BeyondWords1/index.htm</w:t>
        </w:r>
      </w:hyperlink>
      <w:r w:rsidR="00514F82">
        <w:rPr>
          <w:rFonts w:asciiTheme="minorHAnsi" w:eastAsiaTheme="minorEastAsia" w:hAnsi="Century Gothic" w:cstheme="minorBidi"/>
          <w:b/>
          <w:color w:val="404040" w:themeColor="text1" w:themeTint="BF"/>
          <w:kern w:val="24"/>
          <w:sz w:val="20"/>
          <w:szCs w:val="20"/>
        </w:rPr>
        <w:t xml:space="preserve">    </w:t>
      </w:r>
    </w:p>
    <w:p w14:paraId="06EDAC1D" w14:textId="244F91AB" w:rsidR="00514F82" w:rsidRPr="00514F82" w:rsidRDefault="00514F82" w:rsidP="00514F82">
      <w:pPr>
        <w:contextualSpacing/>
        <w:rPr>
          <w:rFonts w:eastAsia="Times New Roman"/>
          <w:b/>
          <w:color w:val="A53010"/>
          <w:sz w:val="20"/>
          <w:szCs w:val="20"/>
        </w:rPr>
      </w:pPr>
      <w:r>
        <w:rPr>
          <w:rFonts w:asciiTheme="minorHAnsi" w:eastAsiaTheme="minorEastAsia" w:hAnsi="Century Gothic" w:cstheme="minorBidi"/>
          <w:b/>
          <w:color w:val="404040" w:themeColor="text1" w:themeTint="BF"/>
          <w:kern w:val="24"/>
          <w:sz w:val="20"/>
          <w:szCs w:val="20"/>
        </w:rPr>
        <w:t xml:space="preserve"> </w:t>
      </w:r>
    </w:p>
    <w:p w14:paraId="2AD4A17E" w14:textId="77777777" w:rsidR="00514F82" w:rsidRPr="00514F82" w:rsidRDefault="00514F82" w:rsidP="00670237">
      <w:pPr>
        <w:spacing w:line="276" w:lineRule="auto"/>
        <w:rPr>
          <w:rFonts w:asciiTheme="minorHAnsi" w:hAnsiTheme="minorHAnsi" w:cstheme="minorHAnsi"/>
          <w:bCs/>
          <w:color w:val="000000"/>
          <w:sz w:val="12"/>
          <w:szCs w:val="12"/>
        </w:rPr>
      </w:pPr>
    </w:p>
    <w:bookmarkEnd w:id="1"/>
    <w:p w14:paraId="6A839E0C" w14:textId="77777777" w:rsidR="00EF0958" w:rsidRPr="007B27FD" w:rsidRDefault="00EF0958" w:rsidP="00EF0958">
      <w:pPr>
        <w:shd w:val="clear" w:color="auto" w:fill="D6E3BC" w:themeFill="accent3" w:themeFillTint="66"/>
        <w:spacing w:line="276" w:lineRule="auto"/>
        <w:rPr>
          <w:rFonts w:asciiTheme="minorHAnsi" w:eastAsia="Calibri" w:hAnsiTheme="minorHAnsi" w:cs="Tahoma"/>
          <w:b/>
          <w:bCs/>
          <w:color w:val="000000"/>
          <w:sz w:val="23"/>
          <w:szCs w:val="23"/>
        </w:rPr>
      </w:pPr>
      <w:r w:rsidRPr="007B27FD">
        <w:rPr>
          <w:rFonts w:asciiTheme="minorHAnsi" w:eastAsia="Calibri" w:hAnsiTheme="minorHAnsi" w:cs="Tahoma"/>
          <w:b/>
          <w:bCs/>
          <w:color w:val="000000"/>
          <w:sz w:val="23"/>
          <w:szCs w:val="23"/>
        </w:rPr>
        <w:t xml:space="preserve">Evidence-Based Strategies for Supporting Children who are Simultaneous or Sequential </w:t>
      </w:r>
      <w:r w:rsidR="007B27FD" w:rsidRPr="007B27FD">
        <w:rPr>
          <w:rFonts w:asciiTheme="minorHAnsi" w:eastAsia="Calibri" w:hAnsiTheme="minorHAnsi" w:cs="Tahoma"/>
          <w:b/>
          <w:bCs/>
          <w:color w:val="000000"/>
          <w:sz w:val="23"/>
          <w:szCs w:val="23"/>
        </w:rPr>
        <w:t>L</w:t>
      </w:r>
      <w:r w:rsidRPr="007B27FD">
        <w:rPr>
          <w:rFonts w:asciiTheme="minorHAnsi" w:eastAsia="Calibri" w:hAnsiTheme="minorHAnsi" w:cs="Tahoma"/>
          <w:b/>
          <w:bCs/>
          <w:color w:val="000000"/>
          <w:sz w:val="23"/>
          <w:szCs w:val="23"/>
        </w:rPr>
        <w:t>earners of English</w:t>
      </w:r>
    </w:p>
    <w:p w14:paraId="56531411" w14:textId="77777777" w:rsidR="00363E6A" w:rsidRPr="00363E6A" w:rsidRDefault="00363E6A" w:rsidP="00186B6F">
      <w:pPr>
        <w:rPr>
          <w:rFonts w:asciiTheme="minorHAnsi" w:hAnsiTheme="minorHAnsi" w:cstheme="minorBidi"/>
          <w:sz w:val="8"/>
          <w:szCs w:val="8"/>
        </w:rPr>
      </w:pPr>
    </w:p>
    <w:p w14:paraId="4C35A49F" w14:textId="77777777" w:rsidR="00363E6A" w:rsidRPr="001B76C6" w:rsidRDefault="00363E6A" w:rsidP="00363E6A">
      <w:pPr>
        <w:rPr>
          <w:rFonts w:ascii="Arial Black" w:hAnsi="Arial Black"/>
          <w:sz w:val="12"/>
          <w:szCs w:val="8"/>
        </w:rPr>
      </w:pPr>
      <w:r w:rsidRPr="001B76C6">
        <w:rPr>
          <w:rFonts w:ascii="Arial Black" w:hAnsi="Arial Black"/>
          <w:sz w:val="12"/>
          <w:szCs w:val="8"/>
        </w:rPr>
        <w:t>HANDOUTS</w:t>
      </w:r>
    </w:p>
    <w:p w14:paraId="40F93670" w14:textId="77777777" w:rsidR="00363E6A" w:rsidRPr="00892031" w:rsidRDefault="00BD70D5" w:rsidP="00363E6A">
      <w:pPr>
        <w:rPr>
          <w:rFonts w:asciiTheme="minorHAnsi" w:hAnsiTheme="minorHAnsi" w:cstheme="minorBidi"/>
          <w:b/>
        </w:rPr>
      </w:pPr>
      <w:r w:rsidRPr="00892031">
        <w:rPr>
          <w:rFonts w:asciiTheme="minorHAnsi" w:hAnsiTheme="minorHAnsi" w:cstheme="minorBidi"/>
          <w:b/>
        </w:rPr>
        <w:t>Strategies to Address Children’s Learning When They Are Dual Language Learners: A Self-Reflection Tool</w:t>
      </w:r>
    </w:p>
    <w:p w14:paraId="33AA35E3" w14:textId="77777777" w:rsidR="00363E6A" w:rsidRDefault="00850657" w:rsidP="00363E6A">
      <w:pPr>
        <w:rPr>
          <w:rStyle w:val="Hyperlink"/>
          <w:rFonts w:asciiTheme="minorHAnsi" w:eastAsia="Calibri" w:hAnsiTheme="minorHAnsi" w:cs="Tahoma"/>
          <w:b/>
          <w:sz w:val="20"/>
          <w:szCs w:val="20"/>
          <w:u w:val="none"/>
        </w:rPr>
      </w:pPr>
      <w:hyperlink r:id="rId30" w:history="1">
        <w:r w:rsidR="00BD70D5" w:rsidRPr="00EF0958">
          <w:rPr>
            <w:rStyle w:val="Hyperlink"/>
            <w:rFonts w:asciiTheme="minorHAnsi" w:eastAsia="Calibri" w:hAnsiTheme="minorHAnsi" w:cs="Tahoma"/>
            <w:b/>
            <w:sz w:val="20"/>
            <w:szCs w:val="20"/>
            <w:u w:val="none"/>
          </w:rPr>
          <w:t>http://fpg.unc.edu/presentations/master-class-2</w:t>
        </w:r>
      </w:hyperlink>
    </w:p>
    <w:p w14:paraId="23E21F15" w14:textId="77777777" w:rsidR="00BD70D5" w:rsidRPr="00BD70D5" w:rsidRDefault="00BD70D5" w:rsidP="00363E6A">
      <w:pPr>
        <w:rPr>
          <w:rFonts w:asciiTheme="minorHAnsi" w:hAnsiTheme="minorHAnsi" w:cstheme="minorBidi"/>
          <w:sz w:val="12"/>
          <w:szCs w:val="12"/>
        </w:rPr>
      </w:pPr>
    </w:p>
    <w:p w14:paraId="34CF2566" w14:textId="77777777" w:rsidR="00BD70D5" w:rsidRPr="001B76C6" w:rsidRDefault="00BD70D5" w:rsidP="00BD70D5">
      <w:pPr>
        <w:rPr>
          <w:rFonts w:ascii="Arial Black" w:hAnsi="Arial Black"/>
          <w:sz w:val="12"/>
          <w:szCs w:val="8"/>
        </w:rPr>
      </w:pPr>
      <w:r>
        <w:rPr>
          <w:rFonts w:ascii="Arial Black" w:hAnsi="Arial Black"/>
          <w:sz w:val="12"/>
          <w:szCs w:val="8"/>
        </w:rPr>
        <w:t>ADDITIONAL RESOURCES</w:t>
      </w:r>
    </w:p>
    <w:p w14:paraId="09DA7973" w14:textId="77777777" w:rsidR="00BD70D5" w:rsidRPr="00BD70D5" w:rsidRDefault="00BD70D5" w:rsidP="00363E6A">
      <w:pPr>
        <w:rPr>
          <w:rFonts w:asciiTheme="minorHAnsi" w:hAnsiTheme="minorHAnsi" w:cstheme="minorBidi"/>
          <w:sz w:val="12"/>
          <w:szCs w:val="12"/>
        </w:rPr>
      </w:pPr>
    </w:p>
    <w:p w14:paraId="1D71D785" w14:textId="77777777" w:rsidR="00186B6F" w:rsidRPr="00892031" w:rsidRDefault="00186B6F" w:rsidP="00363E6A">
      <w:pPr>
        <w:rPr>
          <w:rFonts w:asciiTheme="minorHAnsi" w:hAnsiTheme="minorHAnsi" w:cstheme="minorBidi"/>
          <w:b/>
          <w:color w:val="FF0000"/>
        </w:rPr>
      </w:pPr>
      <w:r w:rsidRPr="00892031">
        <w:rPr>
          <w:rFonts w:asciiTheme="minorHAnsi" w:hAnsiTheme="minorHAnsi" w:cstheme="minorBidi"/>
          <w:b/>
        </w:rPr>
        <w:t xml:space="preserve">Storybook Reading for Young Dual Language Learners </w:t>
      </w:r>
    </w:p>
    <w:p w14:paraId="3365B946" w14:textId="3C7F22AE" w:rsidR="00186B6F" w:rsidRDefault="00850657" w:rsidP="00363E6A">
      <w:pPr>
        <w:rPr>
          <w:rStyle w:val="Hyperlink"/>
          <w:rFonts w:asciiTheme="minorHAnsi" w:hAnsiTheme="minorHAnsi" w:cstheme="minorBidi"/>
          <w:b/>
          <w:sz w:val="20"/>
          <w:szCs w:val="20"/>
          <w:u w:val="none"/>
        </w:rPr>
      </w:pPr>
      <w:hyperlink r:id="rId31" w:history="1">
        <w:r w:rsidR="00186B6F" w:rsidRPr="00186B6F">
          <w:rPr>
            <w:rStyle w:val="Hyperlink"/>
            <w:rFonts w:asciiTheme="minorHAnsi" w:hAnsiTheme="minorHAnsi" w:cstheme="minorBidi"/>
            <w:b/>
            <w:sz w:val="20"/>
            <w:szCs w:val="20"/>
            <w:u w:val="none"/>
          </w:rPr>
          <w:t>http://www.naeyc.org/files/yc/file/201101/GillandersOnline0111.pdf</w:t>
        </w:r>
      </w:hyperlink>
    </w:p>
    <w:p w14:paraId="74625210" w14:textId="75F494FC" w:rsidR="001F645D" w:rsidRDefault="001F645D" w:rsidP="00363E6A">
      <w:pPr>
        <w:rPr>
          <w:rStyle w:val="Hyperlink"/>
          <w:rFonts w:asciiTheme="minorHAnsi" w:hAnsiTheme="minorHAnsi" w:cstheme="minorBidi"/>
          <w:b/>
          <w:sz w:val="20"/>
          <w:szCs w:val="20"/>
          <w:u w:val="none"/>
        </w:rPr>
      </w:pPr>
    </w:p>
    <w:p w14:paraId="07E2E628" w14:textId="2F033E9B" w:rsidR="002954A0" w:rsidRDefault="002954A0" w:rsidP="00363E6A">
      <w:pPr>
        <w:rPr>
          <w:rStyle w:val="Strong"/>
          <w:rFonts w:asciiTheme="minorHAnsi" w:hAnsiTheme="minorHAnsi" w:cstheme="minorHAnsi"/>
        </w:rPr>
      </w:pPr>
      <w:bookmarkStart w:id="3" w:name="_Hlk496355023"/>
      <w:r>
        <w:rPr>
          <w:rFonts w:asciiTheme="minorHAnsi" w:hAnsiTheme="minorHAnsi" w:cstheme="minorHAnsi"/>
          <w:bCs/>
          <w:color w:val="000000"/>
          <w:szCs w:val="20"/>
        </w:rPr>
        <w:sym w:font="Symbol" w:char="F0A9"/>
      </w:r>
      <w:r>
        <w:rPr>
          <w:rFonts w:asciiTheme="minorHAnsi" w:hAnsiTheme="minorHAnsi" w:cstheme="minorHAnsi"/>
          <w:bCs/>
          <w:color w:val="000000"/>
          <w:szCs w:val="20"/>
        </w:rPr>
        <w:t xml:space="preserve"> </w:t>
      </w:r>
      <w:r w:rsidRPr="002954A0">
        <w:rPr>
          <w:rStyle w:val="Strong"/>
          <w:rFonts w:asciiTheme="minorHAnsi" w:hAnsiTheme="minorHAnsi" w:cstheme="minorHAnsi"/>
        </w:rPr>
        <w:t>Gus the Bus - Preschool on Wheels</w:t>
      </w:r>
    </w:p>
    <w:p w14:paraId="2A8595A7" w14:textId="11F18B13" w:rsidR="002954A0" w:rsidRPr="002954A0" w:rsidRDefault="002954A0" w:rsidP="00363E6A">
      <w:pPr>
        <w:rPr>
          <w:rFonts w:asciiTheme="minorHAnsi" w:hAnsiTheme="minorHAnsi" w:cstheme="minorHAnsi"/>
          <w:b/>
          <w:bCs/>
          <w:color w:val="000000"/>
          <w:szCs w:val="20"/>
        </w:rPr>
      </w:pPr>
      <w:hyperlink r:id="rId32" w:history="1">
        <w:r w:rsidRPr="002954A0">
          <w:rPr>
            <w:rStyle w:val="Hyperlink"/>
            <w:rFonts w:asciiTheme="minorHAnsi" w:hAnsiTheme="minorHAnsi" w:cstheme="minorHAnsi"/>
            <w:b/>
            <w:szCs w:val="20"/>
            <w:u w:val="none"/>
          </w:rPr>
          <w:t>http://www.cde.state.co.us/resultsmatter/gusthebus-preschoolonwheels</w:t>
        </w:r>
      </w:hyperlink>
    </w:p>
    <w:p w14:paraId="76065EE4" w14:textId="77777777" w:rsidR="002954A0" w:rsidRPr="002954A0" w:rsidRDefault="002954A0" w:rsidP="00363E6A">
      <w:pPr>
        <w:rPr>
          <w:rFonts w:asciiTheme="minorHAnsi" w:hAnsiTheme="minorHAnsi" w:cstheme="minorHAnsi"/>
          <w:bCs/>
          <w:color w:val="000000"/>
          <w:sz w:val="12"/>
          <w:szCs w:val="12"/>
        </w:rPr>
      </w:pPr>
    </w:p>
    <w:p w14:paraId="430474CB" w14:textId="52865E77" w:rsidR="001F645D" w:rsidRDefault="002954A0" w:rsidP="00363E6A">
      <w:pPr>
        <w:rPr>
          <w:rFonts w:asciiTheme="minorHAnsi" w:hAnsiTheme="minorHAnsi" w:cstheme="minorBidi"/>
          <w:b/>
          <w:bCs/>
        </w:rPr>
      </w:pPr>
      <w:r>
        <w:rPr>
          <w:rFonts w:asciiTheme="minorHAnsi" w:hAnsiTheme="minorHAnsi" w:cstheme="minorHAnsi"/>
          <w:bCs/>
          <w:color w:val="000000"/>
          <w:szCs w:val="20"/>
        </w:rPr>
        <w:sym w:font="Symbol" w:char="F0A9"/>
      </w:r>
      <w:bookmarkEnd w:id="3"/>
      <w:r>
        <w:rPr>
          <w:rFonts w:asciiTheme="minorHAnsi" w:hAnsiTheme="minorHAnsi" w:cstheme="minorHAnsi"/>
          <w:bCs/>
          <w:color w:val="000000"/>
          <w:szCs w:val="20"/>
        </w:rPr>
        <w:t xml:space="preserve"> </w:t>
      </w:r>
      <w:r w:rsidRPr="002954A0">
        <w:rPr>
          <w:rFonts w:asciiTheme="minorHAnsi" w:hAnsiTheme="minorHAnsi" w:cstheme="minorBidi"/>
          <w:b/>
          <w:bCs/>
        </w:rPr>
        <w:t>The Sunshine Bus Preschool on Wheels Program Engaging Children and Families</w:t>
      </w:r>
    </w:p>
    <w:p w14:paraId="661E9CDE" w14:textId="4041E2C9" w:rsidR="002954A0" w:rsidRPr="002954A0" w:rsidRDefault="002954A0" w:rsidP="00363E6A">
      <w:pPr>
        <w:rPr>
          <w:rFonts w:asciiTheme="minorHAnsi" w:hAnsiTheme="minorHAnsi" w:cstheme="minorHAnsi"/>
          <w:b/>
          <w:sz w:val="20"/>
        </w:rPr>
      </w:pPr>
      <w:hyperlink r:id="rId33" w:history="1">
        <w:r w:rsidRPr="002954A0">
          <w:rPr>
            <w:rStyle w:val="Hyperlink"/>
            <w:rFonts w:asciiTheme="minorHAnsi" w:hAnsiTheme="minorHAnsi" w:cstheme="minorHAnsi"/>
            <w:b/>
            <w:sz w:val="20"/>
            <w:u w:val="none"/>
          </w:rPr>
          <w:t>http://www.cde.state.co.us/resultsmatter/thesunshinebuspreschoolonwheelsprogramengagingchildrenandfamilies</w:t>
        </w:r>
      </w:hyperlink>
    </w:p>
    <w:p w14:paraId="10FADC68" w14:textId="63837C5E" w:rsidR="002954A0" w:rsidRPr="002954A0" w:rsidRDefault="002954A0" w:rsidP="00363E6A">
      <w:pPr>
        <w:rPr>
          <w:rFonts w:asciiTheme="minorHAnsi" w:hAnsiTheme="minorHAnsi" w:cstheme="minorHAnsi"/>
          <w:b/>
          <w:sz w:val="12"/>
          <w:szCs w:val="12"/>
        </w:rPr>
      </w:pPr>
    </w:p>
    <w:p w14:paraId="46471696" w14:textId="03ED5B14" w:rsidR="002954A0" w:rsidRPr="002954A0" w:rsidRDefault="002954A0" w:rsidP="00363E6A">
      <w:pPr>
        <w:rPr>
          <w:rFonts w:asciiTheme="minorHAnsi" w:hAnsiTheme="minorHAnsi" w:cstheme="minorHAnsi"/>
          <w:b/>
        </w:rPr>
      </w:pPr>
      <w:r>
        <w:rPr>
          <w:rFonts w:asciiTheme="minorHAnsi" w:hAnsiTheme="minorHAnsi" w:cstheme="minorHAnsi"/>
          <w:bCs/>
          <w:color w:val="000000"/>
          <w:szCs w:val="20"/>
        </w:rPr>
        <w:sym w:font="Symbol" w:char="F0A9"/>
      </w:r>
      <w:r>
        <w:rPr>
          <w:rFonts w:asciiTheme="minorHAnsi" w:hAnsiTheme="minorHAnsi" w:cstheme="minorHAnsi"/>
          <w:bCs/>
          <w:color w:val="000000"/>
          <w:szCs w:val="20"/>
        </w:rPr>
        <w:t xml:space="preserve"> </w:t>
      </w:r>
      <w:r w:rsidRPr="002954A0">
        <w:rPr>
          <w:rStyle w:val="Strong"/>
          <w:rFonts w:asciiTheme="minorHAnsi" w:hAnsiTheme="minorHAnsi" w:cstheme="minorHAnsi"/>
        </w:rPr>
        <w:t>Using The Project Approach In a Spanish-Speaking Preschool Classroom</w:t>
      </w:r>
    </w:p>
    <w:p w14:paraId="60816F7F" w14:textId="2EDBA4A3" w:rsidR="00186B6F" w:rsidRPr="002954A0" w:rsidRDefault="002954A0" w:rsidP="00363E6A">
      <w:pPr>
        <w:rPr>
          <w:rFonts w:asciiTheme="minorHAnsi" w:eastAsia="Calibri" w:hAnsiTheme="minorHAnsi" w:cstheme="minorHAnsi"/>
          <w:b/>
          <w:bCs/>
          <w:color w:val="000000"/>
          <w:sz w:val="20"/>
          <w:szCs w:val="20"/>
        </w:rPr>
      </w:pPr>
      <w:hyperlink r:id="rId34" w:history="1">
        <w:r w:rsidRPr="002954A0">
          <w:rPr>
            <w:rStyle w:val="Hyperlink"/>
            <w:rFonts w:asciiTheme="minorHAnsi" w:eastAsia="Calibri" w:hAnsiTheme="minorHAnsi" w:cstheme="minorHAnsi"/>
            <w:b/>
            <w:sz w:val="20"/>
            <w:szCs w:val="20"/>
            <w:u w:val="none"/>
          </w:rPr>
          <w:t>http://www.cde.state.co.us/resultsmatter/gusthebus-preschoolonwheels</w:t>
        </w:r>
      </w:hyperlink>
    </w:p>
    <w:p w14:paraId="63F0D7C3" w14:textId="77777777" w:rsidR="002954A0" w:rsidRPr="00892031" w:rsidRDefault="002954A0" w:rsidP="00363E6A">
      <w:pPr>
        <w:rPr>
          <w:rFonts w:asciiTheme="minorHAnsi" w:eastAsia="Calibri" w:hAnsiTheme="minorHAnsi" w:cs="Tahoma"/>
          <w:bCs/>
          <w:color w:val="000000"/>
          <w:szCs w:val="20"/>
        </w:rPr>
      </w:pPr>
    </w:p>
    <w:p w14:paraId="54B19316" w14:textId="77777777" w:rsidR="00C93949" w:rsidRPr="00000022" w:rsidRDefault="00C93949" w:rsidP="00C93949">
      <w:pPr>
        <w:shd w:val="clear" w:color="auto" w:fill="D6E3BC" w:themeFill="accent3" w:themeFillTint="66"/>
        <w:spacing w:line="276" w:lineRule="auto"/>
        <w:rPr>
          <w:rFonts w:asciiTheme="minorHAnsi" w:eastAsia="Calibri" w:hAnsiTheme="minorHAnsi" w:cs="Tahoma"/>
          <w:b/>
          <w:bCs/>
          <w:color w:val="000000"/>
          <w:szCs w:val="20"/>
        </w:rPr>
      </w:pPr>
      <w:r>
        <w:rPr>
          <w:rFonts w:asciiTheme="minorHAnsi" w:eastAsia="Calibri" w:hAnsiTheme="minorHAnsi" w:cs="Tahoma"/>
          <w:b/>
          <w:bCs/>
          <w:color w:val="000000"/>
          <w:szCs w:val="20"/>
        </w:rPr>
        <w:t>Resources to Support Your Work</w:t>
      </w:r>
    </w:p>
    <w:p w14:paraId="0579DB32" w14:textId="0694D261" w:rsidR="00124183" w:rsidRDefault="00124183" w:rsidP="007B27FD">
      <w:pPr>
        <w:spacing w:line="276" w:lineRule="auto"/>
        <w:rPr>
          <w:rStyle w:val="Hyperlink"/>
          <w:rFonts w:asciiTheme="minorHAnsi" w:eastAsia="Calibri" w:hAnsiTheme="minorHAnsi" w:cs="Tahoma"/>
          <w:color w:val="auto"/>
          <w:sz w:val="16"/>
          <w:szCs w:val="20"/>
          <w:u w:val="none"/>
        </w:rPr>
      </w:pPr>
    </w:p>
    <w:p w14:paraId="55167BD0" w14:textId="5FD73B44" w:rsidR="00023CCD" w:rsidRPr="00892031" w:rsidRDefault="00023CCD" w:rsidP="00023CCD">
      <w:pPr>
        <w:spacing w:line="276" w:lineRule="auto"/>
        <w:rPr>
          <w:rStyle w:val="Hyperlink"/>
          <w:rFonts w:asciiTheme="minorHAnsi" w:eastAsia="Calibri" w:hAnsiTheme="minorHAnsi" w:cs="Tahoma"/>
          <w:b/>
          <w:color w:val="auto"/>
          <w:sz w:val="20"/>
          <w:szCs w:val="20"/>
          <w:u w:val="none"/>
        </w:rPr>
      </w:pPr>
      <w:r w:rsidRPr="00892031">
        <w:rPr>
          <w:rStyle w:val="Hyperlink"/>
          <w:rFonts w:asciiTheme="minorHAnsi" w:eastAsia="Calibri" w:hAnsiTheme="minorHAnsi" w:cs="Tahoma"/>
          <w:b/>
          <w:color w:val="auto"/>
          <w:szCs w:val="20"/>
          <w:u w:val="none"/>
        </w:rPr>
        <w:t>Assume Nothing</w:t>
      </w:r>
      <w:r w:rsidR="00892031" w:rsidRPr="00892031">
        <w:rPr>
          <w:rStyle w:val="Hyperlink"/>
          <w:rFonts w:asciiTheme="minorHAnsi" w:eastAsia="Calibri" w:hAnsiTheme="minorHAnsi" w:cs="Tahoma"/>
          <w:b/>
          <w:color w:val="auto"/>
          <w:szCs w:val="20"/>
          <w:u w:val="none"/>
        </w:rPr>
        <w:t xml:space="preserve"> video</w:t>
      </w:r>
      <w:r w:rsidR="00892031">
        <w:rPr>
          <w:rStyle w:val="Hyperlink"/>
          <w:rFonts w:asciiTheme="minorHAnsi" w:eastAsia="Calibri" w:hAnsiTheme="minorHAnsi" w:cs="Tahoma"/>
          <w:b/>
          <w:color w:val="auto"/>
          <w:szCs w:val="20"/>
          <w:u w:val="none"/>
        </w:rPr>
        <w:t>s</w:t>
      </w:r>
      <w:r w:rsidR="00892031" w:rsidRPr="00892031">
        <w:rPr>
          <w:rStyle w:val="Hyperlink"/>
          <w:rFonts w:asciiTheme="minorHAnsi" w:eastAsia="Calibri" w:hAnsiTheme="minorHAnsi" w:cs="Tahoma"/>
          <w:b/>
          <w:color w:val="auto"/>
          <w:szCs w:val="20"/>
          <w:u w:val="none"/>
        </w:rPr>
        <w:t xml:space="preserve"> </w:t>
      </w:r>
      <w:r w:rsidR="00892031">
        <w:rPr>
          <w:rStyle w:val="Hyperlink"/>
          <w:rFonts w:asciiTheme="minorHAnsi" w:eastAsia="Calibri" w:hAnsiTheme="minorHAnsi" w:cs="Tahoma"/>
          <w:b/>
          <w:color w:val="auto"/>
          <w:sz w:val="22"/>
          <w:szCs w:val="20"/>
          <w:u w:val="none"/>
        </w:rPr>
        <w:t xml:space="preserve">– </w:t>
      </w:r>
      <w:r w:rsidR="00892031" w:rsidRPr="00892031">
        <w:rPr>
          <w:rStyle w:val="Hyperlink"/>
          <w:rFonts w:asciiTheme="minorHAnsi" w:eastAsia="Calibri" w:hAnsiTheme="minorHAnsi" w:cs="Tahoma"/>
          <w:color w:val="auto"/>
          <w:szCs w:val="20"/>
          <w:u w:val="none"/>
        </w:rPr>
        <w:t>What Kind of Asian are You?</w:t>
      </w:r>
      <w:r w:rsidR="00892031">
        <w:rPr>
          <w:rStyle w:val="Hyperlink"/>
          <w:rFonts w:asciiTheme="minorHAnsi" w:eastAsia="Calibri" w:hAnsiTheme="minorHAnsi" w:cs="Tahoma"/>
          <w:color w:val="auto"/>
          <w:szCs w:val="20"/>
          <w:u w:val="none"/>
        </w:rPr>
        <w:t xml:space="preserve">  </w:t>
      </w:r>
      <w:hyperlink r:id="rId35" w:history="1">
        <w:r w:rsidR="00892031" w:rsidRPr="00892031">
          <w:rPr>
            <w:rStyle w:val="Hyperlink"/>
            <w:rFonts w:asciiTheme="minorHAnsi" w:eastAsia="Calibri" w:hAnsiTheme="minorHAnsi" w:cs="Tahoma"/>
            <w:b/>
            <w:sz w:val="20"/>
            <w:szCs w:val="20"/>
            <w:u w:val="none"/>
          </w:rPr>
          <w:t>https://www.youtube.com/watch?v=l08Pmh8hRVA</w:t>
        </w:r>
      </w:hyperlink>
      <w:r w:rsidR="005866D9">
        <w:rPr>
          <w:rStyle w:val="Hyperlink"/>
          <w:rFonts w:asciiTheme="minorHAnsi" w:eastAsia="Calibri" w:hAnsiTheme="minorHAnsi" w:cs="Tahoma"/>
          <w:b/>
          <w:color w:val="auto"/>
          <w:sz w:val="20"/>
          <w:szCs w:val="20"/>
          <w:u w:val="none"/>
        </w:rPr>
        <w:t xml:space="preserve"> </w:t>
      </w:r>
      <w:r w:rsidR="005866D9" w:rsidRPr="005866D9">
        <w:rPr>
          <w:rStyle w:val="Hyperlink"/>
          <w:rFonts w:asciiTheme="minorHAnsi" w:eastAsia="Calibri" w:hAnsiTheme="minorHAnsi" w:cs="Tahoma"/>
          <w:color w:val="auto"/>
          <w:sz w:val="20"/>
          <w:szCs w:val="20"/>
          <w:u w:val="none"/>
        </w:rPr>
        <w:t>(p.4)</w:t>
      </w:r>
    </w:p>
    <w:p w14:paraId="78021AC3" w14:textId="77777777" w:rsidR="00023CCD" w:rsidRDefault="00023CCD" w:rsidP="00023CCD">
      <w:pPr>
        <w:rPr>
          <w:rFonts w:ascii="Arial Black" w:hAnsi="Arial Black"/>
          <w:sz w:val="12"/>
          <w:szCs w:val="8"/>
        </w:rPr>
      </w:pPr>
    </w:p>
    <w:p w14:paraId="2FA582B8" w14:textId="2AF005AD" w:rsidR="00023CCD" w:rsidRDefault="00023CCD" w:rsidP="00023CCD">
      <w:pPr>
        <w:rPr>
          <w:rFonts w:ascii="Arial Black" w:hAnsi="Arial Black"/>
          <w:sz w:val="12"/>
          <w:szCs w:val="8"/>
        </w:rPr>
      </w:pPr>
      <w:r w:rsidRPr="00023CCD">
        <w:rPr>
          <w:rFonts w:ascii="Arial Black" w:hAnsi="Arial Black"/>
          <w:sz w:val="12"/>
          <w:szCs w:val="8"/>
        </w:rPr>
        <w:t>OVERALL RESOURCES</w:t>
      </w:r>
    </w:p>
    <w:p w14:paraId="16578B83" w14:textId="7B5B4A15" w:rsidR="00023CCD" w:rsidRPr="00892031" w:rsidRDefault="002954A0" w:rsidP="007B27FD">
      <w:pPr>
        <w:spacing w:line="276" w:lineRule="auto"/>
        <w:rPr>
          <w:rStyle w:val="Hyperlink"/>
          <w:rFonts w:asciiTheme="minorHAnsi" w:eastAsia="Calibri" w:hAnsiTheme="minorHAnsi" w:cs="Tahoma"/>
          <w:color w:val="auto"/>
          <w:sz w:val="12"/>
          <w:szCs w:val="20"/>
          <w:u w:val="none"/>
        </w:rPr>
      </w:pPr>
      <w:r>
        <w:rPr>
          <w:rStyle w:val="Hyperlink"/>
          <w:rFonts w:asciiTheme="minorHAnsi" w:eastAsia="Calibri" w:hAnsiTheme="minorHAnsi" w:cs="Tahoma"/>
          <w:color w:val="auto"/>
          <w:sz w:val="12"/>
          <w:szCs w:val="20"/>
          <w:u w:val="none"/>
        </w:rPr>
        <w:t xml:space="preserve"> </w:t>
      </w:r>
    </w:p>
    <w:p w14:paraId="6B2F8E3C" w14:textId="77777777" w:rsidR="00892031" w:rsidRPr="00767111" w:rsidRDefault="00C93949" w:rsidP="00892031">
      <w:pPr>
        <w:rPr>
          <w:rFonts w:asciiTheme="minorHAnsi" w:hAnsiTheme="minorHAnsi"/>
          <w:b/>
          <w:sz w:val="22"/>
        </w:rPr>
      </w:pPr>
      <w:r w:rsidRPr="00892031">
        <w:rPr>
          <w:rStyle w:val="Hyperlink"/>
          <w:rFonts w:asciiTheme="minorHAnsi" w:eastAsia="Calibri" w:hAnsiTheme="minorHAnsi" w:cs="Tahoma"/>
          <w:b/>
          <w:color w:val="auto"/>
          <w:szCs w:val="20"/>
          <w:u w:val="none"/>
        </w:rPr>
        <w:t>Resources</w:t>
      </w:r>
      <w:r w:rsidR="00124183" w:rsidRPr="00892031">
        <w:rPr>
          <w:rStyle w:val="Hyperlink"/>
          <w:rFonts w:asciiTheme="minorHAnsi" w:eastAsia="Calibri" w:hAnsiTheme="minorHAnsi" w:cs="Tahoma"/>
          <w:b/>
          <w:color w:val="auto"/>
          <w:szCs w:val="20"/>
          <w:u w:val="none"/>
        </w:rPr>
        <w:t xml:space="preserve"> for Supporting Young Children Who Are Dual Language Learners And Their </w:t>
      </w:r>
      <w:r w:rsidR="00124183" w:rsidRPr="00AF454D">
        <w:rPr>
          <w:rStyle w:val="Hyperlink"/>
          <w:rFonts w:asciiTheme="minorHAnsi" w:eastAsia="Calibri" w:hAnsiTheme="minorHAnsi" w:cs="Tahoma"/>
          <w:b/>
          <w:color w:val="auto"/>
          <w:u w:val="none"/>
        </w:rPr>
        <w:t>Families</w:t>
      </w:r>
      <w:r w:rsidR="00892031" w:rsidRPr="00AF454D">
        <w:rPr>
          <w:rStyle w:val="Hyperlink"/>
          <w:rFonts w:asciiTheme="minorHAnsi" w:eastAsia="Calibri" w:hAnsiTheme="minorHAnsi" w:cs="Tahoma"/>
          <w:b/>
          <w:color w:val="auto"/>
          <w:u w:val="none"/>
        </w:rPr>
        <w:t xml:space="preserve"> </w:t>
      </w:r>
      <w:r w:rsidR="00892031" w:rsidRPr="00AF454D">
        <w:rPr>
          <w:rFonts w:asciiTheme="minorHAnsi" w:hAnsiTheme="minorHAnsi"/>
          <w:b/>
          <w:color w:val="FF0000"/>
        </w:rPr>
        <w:t>(0-9)</w:t>
      </w:r>
    </w:p>
    <w:p w14:paraId="79B2667A" w14:textId="77870A68" w:rsidR="00124183" w:rsidRPr="00124183" w:rsidRDefault="00850657" w:rsidP="007B27FD">
      <w:pPr>
        <w:spacing w:line="276" w:lineRule="auto"/>
        <w:rPr>
          <w:rStyle w:val="Hyperlink"/>
          <w:rFonts w:asciiTheme="minorHAnsi" w:eastAsia="Calibri" w:hAnsiTheme="minorHAnsi" w:cs="Tahoma"/>
          <w:b/>
          <w:color w:val="auto"/>
          <w:sz w:val="20"/>
          <w:szCs w:val="20"/>
          <w:u w:val="none"/>
        </w:rPr>
      </w:pPr>
      <w:hyperlink r:id="rId36" w:history="1">
        <w:r w:rsidR="00124183" w:rsidRPr="00124183">
          <w:rPr>
            <w:rStyle w:val="Hyperlink"/>
            <w:rFonts w:asciiTheme="minorHAnsi" w:eastAsia="Calibri" w:hAnsiTheme="minorHAnsi" w:cs="Tahoma"/>
            <w:b/>
            <w:sz w:val="20"/>
            <w:szCs w:val="20"/>
            <w:u w:val="none"/>
          </w:rPr>
          <w:t>http://fpg.unc.edu/presentations/master-class-2</w:t>
        </w:r>
      </w:hyperlink>
      <w:r w:rsidR="00124183" w:rsidRPr="00124183">
        <w:rPr>
          <w:rStyle w:val="Hyperlink"/>
          <w:rFonts w:asciiTheme="minorHAnsi" w:eastAsia="Calibri" w:hAnsiTheme="minorHAnsi" w:cs="Tahoma"/>
          <w:b/>
          <w:color w:val="auto"/>
          <w:sz w:val="20"/>
          <w:szCs w:val="20"/>
          <w:u w:val="none"/>
        </w:rPr>
        <w:t xml:space="preserve"> </w:t>
      </w:r>
    </w:p>
    <w:p w14:paraId="169C0D6D" w14:textId="3958F6DA" w:rsidR="00124183" w:rsidRDefault="00124183" w:rsidP="007B27FD">
      <w:pPr>
        <w:spacing w:line="276" w:lineRule="auto"/>
        <w:rPr>
          <w:rStyle w:val="Hyperlink"/>
          <w:rFonts w:asciiTheme="minorHAnsi" w:eastAsia="Calibri" w:hAnsiTheme="minorHAnsi" w:cs="Tahoma"/>
          <w:color w:val="auto"/>
          <w:sz w:val="12"/>
          <w:szCs w:val="20"/>
          <w:u w:val="none"/>
        </w:rPr>
      </w:pPr>
    </w:p>
    <w:p w14:paraId="6AE0CC4A" w14:textId="4B3C9797" w:rsidR="00767111" w:rsidRPr="00AF454D" w:rsidRDefault="00767111" w:rsidP="00767111">
      <w:pPr>
        <w:rPr>
          <w:rFonts w:asciiTheme="minorHAnsi" w:hAnsiTheme="minorHAnsi"/>
          <w:b/>
        </w:rPr>
      </w:pPr>
      <w:r w:rsidRPr="00AF454D">
        <w:rPr>
          <w:rFonts w:asciiTheme="minorHAnsi" w:hAnsiTheme="minorHAnsi"/>
          <w:b/>
        </w:rPr>
        <w:t xml:space="preserve">Promoting the Educational Success of Children and Youth Learning English: Promising Futures  </w:t>
      </w:r>
      <w:bookmarkStart w:id="4" w:name="_Hlk495350035"/>
      <w:r w:rsidRPr="00AF454D">
        <w:rPr>
          <w:rFonts w:asciiTheme="minorHAnsi" w:hAnsiTheme="minorHAnsi"/>
          <w:b/>
          <w:color w:val="FF0000"/>
        </w:rPr>
        <w:t>(0-</w:t>
      </w:r>
      <w:r w:rsidR="00023CCD" w:rsidRPr="00AF454D">
        <w:rPr>
          <w:rFonts w:asciiTheme="minorHAnsi" w:hAnsiTheme="minorHAnsi"/>
          <w:b/>
          <w:color w:val="FF0000"/>
        </w:rPr>
        <w:t>9)</w:t>
      </w:r>
    </w:p>
    <w:bookmarkEnd w:id="4"/>
    <w:p w14:paraId="4D0A1AA8" w14:textId="77777777" w:rsidR="00767111" w:rsidRPr="00767111" w:rsidRDefault="00767111" w:rsidP="00767111">
      <w:pPr>
        <w:rPr>
          <w:rFonts w:asciiTheme="minorHAnsi" w:hAnsiTheme="minorHAnsi"/>
          <w:b/>
          <w:sz w:val="20"/>
        </w:rPr>
      </w:pPr>
      <w:r w:rsidRPr="00767111">
        <w:rPr>
          <w:rFonts w:asciiTheme="minorHAnsi" w:hAnsiTheme="minorHAnsi"/>
        </w:rPr>
        <w:fldChar w:fldCharType="begin"/>
      </w:r>
      <w:r w:rsidRPr="00767111">
        <w:rPr>
          <w:rFonts w:asciiTheme="minorHAnsi" w:hAnsiTheme="minorHAnsi"/>
        </w:rPr>
        <w:instrText xml:space="preserve"> HYPERLINK "https://www.nap.edu/catalog/24677/promoting-the-educational-success-of-children-and-youth-learning-english" </w:instrText>
      </w:r>
      <w:r w:rsidRPr="00767111">
        <w:rPr>
          <w:rFonts w:asciiTheme="minorHAnsi" w:hAnsiTheme="minorHAnsi"/>
        </w:rPr>
        <w:fldChar w:fldCharType="separate"/>
      </w:r>
      <w:r w:rsidRPr="00767111">
        <w:rPr>
          <w:rFonts w:asciiTheme="minorHAnsi" w:hAnsiTheme="minorHAnsi"/>
          <w:b/>
          <w:color w:val="0563C1"/>
          <w:sz w:val="20"/>
        </w:rPr>
        <w:t>https://www.nap.edu/catalog/24677/promoting-the-educational-success-of-children-and-youth-learning-english</w:t>
      </w:r>
      <w:r w:rsidRPr="00767111">
        <w:rPr>
          <w:rFonts w:asciiTheme="minorHAnsi" w:hAnsiTheme="minorHAnsi"/>
          <w:b/>
          <w:color w:val="0563C1"/>
          <w:sz w:val="20"/>
        </w:rPr>
        <w:fldChar w:fldCharType="end"/>
      </w:r>
    </w:p>
    <w:p w14:paraId="44EA9DB0" w14:textId="77777777" w:rsidR="00767111" w:rsidRDefault="00767111" w:rsidP="00767111">
      <w:pPr>
        <w:rPr>
          <w:rFonts w:asciiTheme="minorHAnsi" w:hAnsiTheme="minorHAnsi"/>
          <w:i/>
          <w:sz w:val="20"/>
        </w:rPr>
      </w:pPr>
      <w:r w:rsidRPr="00767111">
        <w:rPr>
          <w:rFonts w:asciiTheme="minorHAnsi" w:hAnsiTheme="minorHAnsi"/>
          <w:i/>
          <w:sz w:val="20"/>
        </w:rPr>
        <w:t xml:space="preserve">The committee that was responsible for this report was charged with answering fifteen questions across two areas of focus: 1) children birth to 8 years old who are dual language learners (DLLs) and 2) children in K–12 schools who are DLLs. For instance, the committee was asked, “What are the roles of languages, culture, and cultural identity in the develop-ment of young children who are English Language Learners (ELLs)/DLLs?” and “What strategies and practices show evidence of supporting optimal transitions establishing a learning progression in a continuum of education for young ELLs/DLLs from birth through third grade (i.e., between home, early childhood education and care settings, pre-K, kindergarten, and through third grade)?” </w:t>
      </w:r>
    </w:p>
    <w:p w14:paraId="48F10F3F" w14:textId="77777777" w:rsidR="00023CCD" w:rsidRPr="00023CCD" w:rsidRDefault="00023CCD" w:rsidP="00767111">
      <w:pPr>
        <w:rPr>
          <w:rFonts w:asciiTheme="minorHAnsi" w:hAnsiTheme="minorHAnsi"/>
          <w:sz w:val="12"/>
          <w:szCs w:val="8"/>
        </w:rPr>
      </w:pPr>
    </w:p>
    <w:p w14:paraId="2E53CD25" w14:textId="77777777" w:rsidR="002954A0" w:rsidRDefault="002954A0" w:rsidP="00767111"/>
    <w:p w14:paraId="4C1FBA5D" w14:textId="77777777" w:rsidR="002954A0" w:rsidRDefault="002954A0" w:rsidP="00767111"/>
    <w:p w14:paraId="35B0C5E5" w14:textId="473B61B2" w:rsidR="00892031" w:rsidRPr="00AF454D" w:rsidRDefault="00850657" w:rsidP="00767111">
      <w:pPr>
        <w:rPr>
          <w:rFonts w:asciiTheme="minorHAnsi" w:hAnsiTheme="minorHAnsi"/>
          <w:b/>
          <w:color w:val="FF0000"/>
        </w:rPr>
      </w:pPr>
      <w:hyperlink r:id="rId37" w:tgtFrame="_blank" w:history="1">
        <w:r w:rsidR="00124183" w:rsidRPr="00AF454D">
          <w:rPr>
            <w:rFonts w:asciiTheme="minorHAnsi" w:eastAsia="Calibri" w:hAnsiTheme="minorHAnsi"/>
            <w:b/>
          </w:rPr>
          <w:t>Colorín Colorado!</w:t>
        </w:r>
      </w:hyperlink>
      <w:r w:rsidR="00892031" w:rsidRPr="00AF454D">
        <w:rPr>
          <w:rFonts w:asciiTheme="minorHAnsi" w:hAnsiTheme="minorHAnsi"/>
          <w:b/>
          <w:color w:val="FF0000"/>
        </w:rPr>
        <w:t xml:space="preserve"> (0-9) </w:t>
      </w:r>
    </w:p>
    <w:p w14:paraId="4A85B286" w14:textId="6963D35F" w:rsidR="00124183" w:rsidRPr="00892031" w:rsidRDefault="00850657" w:rsidP="00767111">
      <w:pPr>
        <w:rPr>
          <w:rFonts w:asciiTheme="minorHAnsi" w:hAnsiTheme="minorHAnsi"/>
          <w:b/>
          <w:sz w:val="22"/>
        </w:rPr>
      </w:pPr>
      <w:hyperlink r:id="rId38" w:tgtFrame="_blank" w:history="1">
        <w:r w:rsidR="00124183" w:rsidRPr="00767111">
          <w:rPr>
            <w:rFonts w:asciiTheme="minorHAnsi" w:eastAsia="Times New Roman" w:hAnsiTheme="minorHAnsi" w:cs="Arial"/>
            <w:b/>
            <w:color w:val="0000FF"/>
            <w:sz w:val="20"/>
            <w:szCs w:val="16"/>
          </w:rPr>
          <w:t>http://www.colorincolorado.org/</w:t>
        </w:r>
      </w:hyperlink>
      <w:r w:rsidR="00124183" w:rsidRPr="00767111">
        <w:rPr>
          <w:rFonts w:asciiTheme="minorHAnsi" w:eastAsia="Times New Roman" w:hAnsiTheme="minorHAnsi" w:cs="Arial"/>
          <w:b/>
          <w:color w:val="0000FF"/>
          <w:sz w:val="20"/>
          <w:szCs w:val="16"/>
        </w:rPr>
        <w:t xml:space="preserve"> </w:t>
      </w:r>
    </w:p>
    <w:p w14:paraId="061EA197" w14:textId="77777777" w:rsidR="00124183" w:rsidRPr="00892031" w:rsidRDefault="00124183" w:rsidP="00124183">
      <w:pPr>
        <w:rPr>
          <w:rFonts w:asciiTheme="minorHAnsi" w:hAnsiTheme="minorHAnsi" w:cstheme="minorHAnsi"/>
          <w:i/>
          <w:sz w:val="20"/>
        </w:rPr>
      </w:pPr>
      <w:r w:rsidRPr="00892031">
        <w:rPr>
          <w:rFonts w:asciiTheme="minorHAnsi" w:hAnsiTheme="minorHAnsi" w:cstheme="minorHAnsi"/>
          <w:i/>
          <w:sz w:val="20"/>
        </w:rPr>
        <w:t>This is a bilingual site for families and educators of English language learners which features articles, videos, and other resources.</w:t>
      </w:r>
    </w:p>
    <w:p w14:paraId="6029C857" w14:textId="77777777" w:rsidR="00124183" w:rsidRPr="005C4059" w:rsidRDefault="00124183" w:rsidP="00124183">
      <w:pPr>
        <w:pStyle w:val="ListParagraph"/>
        <w:numPr>
          <w:ilvl w:val="0"/>
          <w:numId w:val="27"/>
        </w:numPr>
        <w:rPr>
          <w:rFonts w:eastAsia="Calibri" w:cs="Arial"/>
          <w:bCs/>
          <w:color w:val="003663"/>
          <w:sz w:val="20"/>
          <w:szCs w:val="18"/>
        </w:rPr>
      </w:pPr>
      <w:r w:rsidRPr="005C4059">
        <w:rPr>
          <w:rFonts w:eastAsia="Calibri" w:cs="Arial"/>
          <w:bCs/>
          <w:color w:val="003663"/>
          <w:szCs w:val="18"/>
        </w:rPr>
        <w:t xml:space="preserve">Best Practices for English Language Learners </w:t>
      </w:r>
      <w:r>
        <w:rPr>
          <w:rFonts w:eastAsia="Calibri" w:cs="Arial"/>
          <w:bCs/>
          <w:color w:val="003663"/>
          <w:szCs w:val="18"/>
        </w:rPr>
        <w:t>(video series)</w:t>
      </w:r>
    </w:p>
    <w:p w14:paraId="3DF78B12" w14:textId="77777777" w:rsidR="00124183" w:rsidRPr="00023CCD" w:rsidRDefault="00850657" w:rsidP="00124183">
      <w:pPr>
        <w:pStyle w:val="ListParagraph"/>
        <w:rPr>
          <w:rFonts w:eastAsia="Calibri" w:cs="Arial"/>
          <w:b/>
          <w:bCs/>
          <w:color w:val="003663"/>
          <w:sz w:val="20"/>
          <w:szCs w:val="18"/>
        </w:rPr>
      </w:pPr>
      <w:hyperlink r:id="rId39" w:history="1">
        <w:r w:rsidR="00124183" w:rsidRPr="00023CCD">
          <w:rPr>
            <w:rStyle w:val="Hyperlink"/>
            <w:rFonts w:eastAsia="Calibri" w:cs="Arial"/>
            <w:b/>
            <w:bCs/>
            <w:sz w:val="20"/>
            <w:szCs w:val="18"/>
            <w:u w:val="none"/>
          </w:rPr>
          <w:t>http://www.colorincolorado.org/videos/classroom-videos/nea-claremont</w:t>
        </w:r>
      </w:hyperlink>
    </w:p>
    <w:p w14:paraId="5C9F06BB" w14:textId="77777777" w:rsidR="00124183" w:rsidRPr="00023CCD" w:rsidRDefault="00124183" w:rsidP="00124183">
      <w:pPr>
        <w:pStyle w:val="ListParagraph"/>
        <w:rPr>
          <w:rFonts w:eastAsia="Calibri" w:cs="Arial"/>
          <w:b/>
          <w:bCs/>
          <w:color w:val="003663"/>
          <w:sz w:val="8"/>
          <w:szCs w:val="8"/>
        </w:rPr>
      </w:pPr>
    </w:p>
    <w:p w14:paraId="5BD221ED" w14:textId="77777777" w:rsidR="00124183" w:rsidRPr="00023CCD" w:rsidRDefault="00124183" w:rsidP="00124183">
      <w:pPr>
        <w:pStyle w:val="ListParagraph"/>
        <w:numPr>
          <w:ilvl w:val="0"/>
          <w:numId w:val="27"/>
        </w:numPr>
        <w:rPr>
          <w:rFonts w:eastAsia="Calibri" w:cs="Arial"/>
          <w:b/>
          <w:bCs/>
          <w:color w:val="003663"/>
          <w:szCs w:val="18"/>
        </w:rPr>
      </w:pPr>
      <w:r w:rsidRPr="00023CCD">
        <w:rPr>
          <w:rFonts w:eastAsia="Calibri" w:cs="Arial"/>
          <w:bCs/>
          <w:color w:val="003663"/>
          <w:szCs w:val="18"/>
        </w:rPr>
        <w:t>Multicultural Literature</w:t>
      </w:r>
      <w:r w:rsidRPr="00023CCD">
        <w:rPr>
          <w:rFonts w:eastAsia="Calibri" w:cs="Arial"/>
          <w:b/>
          <w:bCs/>
          <w:color w:val="003663"/>
          <w:szCs w:val="18"/>
        </w:rPr>
        <w:t xml:space="preserve"> </w:t>
      </w:r>
      <w:hyperlink r:id="rId40" w:history="1">
        <w:r w:rsidRPr="00023CCD">
          <w:rPr>
            <w:rStyle w:val="Hyperlink"/>
            <w:rFonts w:eastAsia="Calibri" w:cs="Arial"/>
            <w:b/>
            <w:bCs/>
            <w:sz w:val="20"/>
            <w:szCs w:val="18"/>
            <w:u w:val="none"/>
          </w:rPr>
          <w:t>http://www.colorincolorado.org/books-authors/multicultural-literature</w:t>
        </w:r>
      </w:hyperlink>
    </w:p>
    <w:p w14:paraId="276C73D1" w14:textId="77777777" w:rsidR="00124183" w:rsidRPr="003554DD" w:rsidRDefault="00124183" w:rsidP="00124183">
      <w:pPr>
        <w:pStyle w:val="ListParagraph"/>
        <w:rPr>
          <w:rFonts w:eastAsia="Calibri" w:cs="Arial"/>
          <w:b/>
          <w:bCs/>
          <w:color w:val="003663"/>
          <w:sz w:val="12"/>
          <w:szCs w:val="18"/>
        </w:rPr>
      </w:pPr>
    </w:p>
    <w:p w14:paraId="06A3CFED" w14:textId="6AABC62F" w:rsidR="00124183" w:rsidRPr="003554DD" w:rsidRDefault="00124183" w:rsidP="00124183">
      <w:pPr>
        <w:rPr>
          <w:rFonts w:asciiTheme="minorHAnsi" w:eastAsia="Calibri" w:hAnsiTheme="minorHAnsi" w:cs="Arial"/>
          <w:b/>
          <w:bCs/>
          <w:sz w:val="20"/>
          <w:szCs w:val="18"/>
        </w:rPr>
      </w:pPr>
      <w:bookmarkStart w:id="5" w:name="_GoBack"/>
      <w:bookmarkEnd w:id="5"/>
      <w:r w:rsidRPr="003554DD">
        <w:rPr>
          <w:rFonts w:asciiTheme="minorHAnsi" w:eastAsia="Calibri" w:hAnsiTheme="minorHAnsi" w:cs="Arial"/>
          <w:b/>
          <w:bCs/>
          <w:szCs w:val="18"/>
        </w:rPr>
        <w:t>National Center on Cultural and Linguistic Responsiveness</w:t>
      </w:r>
      <w:r w:rsidRPr="003554DD">
        <w:rPr>
          <w:rFonts w:asciiTheme="minorHAnsi" w:eastAsia="Calibri" w:hAnsiTheme="minorHAnsi"/>
        </w:rPr>
        <w:t xml:space="preserve"> </w:t>
      </w:r>
      <w:r w:rsidR="00AF454D">
        <w:rPr>
          <w:rFonts w:asciiTheme="minorHAnsi" w:eastAsia="Calibri" w:hAnsiTheme="minorHAnsi"/>
        </w:rPr>
        <w:t xml:space="preserve"> </w:t>
      </w:r>
      <w:r w:rsidR="00AF454D" w:rsidRPr="00AF454D">
        <w:rPr>
          <w:rFonts w:asciiTheme="minorHAnsi" w:eastAsia="Calibri" w:hAnsiTheme="minorHAnsi"/>
          <w:b/>
          <w:color w:val="FF0000"/>
        </w:rPr>
        <w:t>(0-5)</w:t>
      </w:r>
    </w:p>
    <w:p w14:paraId="556C7703" w14:textId="77777777" w:rsidR="00124183" w:rsidRPr="003554DD" w:rsidRDefault="00850657" w:rsidP="00124183">
      <w:pPr>
        <w:rPr>
          <w:rFonts w:asciiTheme="minorHAnsi" w:eastAsia="Calibri" w:hAnsiTheme="minorHAnsi" w:cs="Arial"/>
          <w:bCs/>
          <w:color w:val="003663"/>
          <w:sz w:val="20"/>
          <w:szCs w:val="20"/>
        </w:rPr>
      </w:pPr>
      <w:hyperlink r:id="rId41" w:history="1">
        <w:r w:rsidR="00124183" w:rsidRPr="003554DD">
          <w:rPr>
            <w:rFonts w:asciiTheme="minorHAnsi" w:eastAsia="Calibri" w:hAnsiTheme="minorHAnsi" w:cs="Arial"/>
            <w:b/>
            <w:bCs/>
            <w:color w:val="003663"/>
            <w:sz w:val="20"/>
            <w:szCs w:val="20"/>
          </w:rPr>
          <w:t>https://eclkc.ohs.acf.hhs.gov/hslc/tta-system/cultural-linguistic</w:t>
        </w:r>
      </w:hyperlink>
      <w:r w:rsidR="00124183" w:rsidRPr="003554DD">
        <w:rPr>
          <w:rFonts w:asciiTheme="minorHAnsi" w:eastAsia="Calibri" w:hAnsiTheme="minorHAnsi" w:cs="Arial"/>
          <w:b/>
          <w:bCs/>
          <w:color w:val="003663"/>
          <w:sz w:val="20"/>
          <w:szCs w:val="20"/>
        </w:rPr>
        <w:t xml:space="preserve"> </w:t>
      </w:r>
      <w:r w:rsidR="00124183" w:rsidRPr="003554DD">
        <w:rPr>
          <w:rFonts w:asciiTheme="minorHAnsi" w:eastAsia="Calibri" w:hAnsiTheme="minorHAnsi" w:cs="Arial"/>
          <w:bCs/>
          <w:color w:val="003663"/>
          <w:sz w:val="20"/>
          <w:szCs w:val="20"/>
        </w:rPr>
        <w:t xml:space="preserve">(English)  </w:t>
      </w:r>
    </w:p>
    <w:p w14:paraId="3D1E859B" w14:textId="77777777" w:rsidR="00124183" w:rsidRPr="003554DD" w:rsidRDefault="00850657" w:rsidP="00124183">
      <w:pPr>
        <w:rPr>
          <w:rFonts w:asciiTheme="minorHAnsi" w:eastAsia="Calibri" w:hAnsiTheme="minorHAnsi" w:cs="Arial"/>
          <w:color w:val="333333"/>
          <w:sz w:val="20"/>
          <w:szCs w:val="20"/>
        </w:rPr>
      </w:pPr>
      <w:hyperlink r:id="rId42" w:history="1">
        <w:r w:rsidR="00124183" w:rsidRPr="003554DD">
          <w:rPr>
            <w:rFonts w:asciiTheme="minorHAnsi" w:eastAsia="Calibri" w:hAnsiTheme="minorHAnsi" w:cs="Arial"/>
            <w:b/>
            <w:color w:val="0000FF" w:themeColor="hyperlink"/>
            <w:sz w:val="20"/>
            <w:szCs w:val="20"/>
          </w:rPr>
          <w:t>https://eclkc.ohs.acf.hhs.gov/hslc/Espanol</w:t>
        </w:r>
      </w:hyperlink>
      <w:r w:rsidR="00124183" w:rsidRPr="003554DD">
        <w:rPr>
          <w:rFonts w:asciiTheme="minorHAnsi" w:eastAsia="Calibri" w:hAnsiTheme="minorHAnsi" w:cs="Arial"/>
          <w:color w:val="333333"/>
          <w:sz w:val="20"/>
          <w:szCs w:val="20"/>
        </w:rPr>
        <w:t xml:space="preserve"> (Spanish)</w:t>
      </w:r>
    </w:p>
    <w:p w14:paraId="56F86B24" w14:textId="4EFA676A" w:rsidR="00124183" w:rsidRDefault="00124183" w:rsidP="00124183">
      <w:pPr>
        <w:rPr>
          <w:rFonts w:asciiTheme="minorHAnsi" w:eastAsia="Calibri" w:hAnsiTheme="minorHAnsi" w:cs="Arial"/>
          <w:i/>
          <w:color w:val="333333"/>
          <w:sz w:val="20"/>
          <w:szCs w:val="20"/>
        </w:rPr>
      </w:pPr>
      <w:r w:rsidRPr="003554DD">
        <w:rPr>
          <w:rFonts w:asciiTheme="minorHAnsi" w:eastAsia="Calibri" w:hAnsiTheme="minorHAnsi" w:cs="Arial"/>
          <w:i/>
          <w:color w:val="333333"/>
          <w:sz w:val="20"/>
          <w:szCs w:val="20"/>
        </w:rPr>
        <w:t>This website offers a wealth of free, downloadable resources, in English and Spanish, many of which relate directly to supporting young DLLs and their families. Go to the website to access handouts, webinars, videos, checklists, and more.</w:t>
      </w:r>
    </w:p>
    <w:p w14:paraId="2CE41CF7" w14:textId="5F0127C0" w:rsidR="00124183" w:rsidRPr="005C4059" w:rsidRDefault="00124183" w:rsidP="007F20E8">
      <w:pPr>
        <w:pStyle w:val="Heading1"/>
        <w:spacing w:before="0" w:line="240" w:lineRule="auto"/>
        <w:rPr>
          <w:rFonts w:asciiTheme="minorHAnsi" w:eastAsia="Times New Roman" w:hAnsiTheme="minorHAnsi" w:cs="Times New Roman"/>
          <w:bCs/>
          <w:color w:val="auto"/>
          <w:kern w:val="36"/>
          <w:sz w:val="22"/>
          <w:szCs w:val="22"/>
        </w:rPr>
      </w:pPr>
      <w:r w:rsidRPr="005C4059">
        <w:rPr>
          <w:rFonts w:ascii="Calibri" w:eastAsia="Calibri" w:hAnsi="Calibri" w:cs="Garamond-Book"/>
          <w:sz w:val="20"/>
          <w:szCs w:val="24"/>
        </w:rPr>
        <w:tab/>
      </w:r>
      <w:r w:rsidRPr="005C4059">
        <w:rPr>
          <w:rFonts w:asciiTheme="minorHAnsi" w:eastAsia="Times New Roman" w:hAnsiTheme="minorHAnsi" w:cs="Times New Roman"/>
          <w:bCs/>
          <w:color w:val="auto"/>
          <w:kern w:val="36"/>
          <w:sz w:val="22"/>
          <w:szCs w:val="22"/>
        </w:rPr>
        <w:t>Specific Strategies to Support Dual Language Learners (DLLs) When Adults Do Not Speak Their Language</w:t>
      </w:r>
    </w:p>
    <w:p w14:paraId="4637F590" w14:textId="76540612" w:rsidR="00124183" w:rsidRPr="00892031" w:rsidRDefault="00850657" w:rsidP="007F20E8">
      <w:pPr>
        <w:numPr>
          <w:ilvl w:val="0"/>
          <w:numId w:val="26"/>
        </w:numPr>
        <w:spacing w:after="80"/>
        <w:rPr>
          <w:rFonts w:asciiTheme="minorHAnsi" w:eastAsia="Times New Roman" w:hAnsiTheme="minorHAnsi"/>
          <w:b/>
          <w:sz w:val="22"/>
        </w:rPr>
      </w:pPr>
      <w:hyperlink r:id="rId43" w:tgtFrame="_blank" w:tooltip="Open the PDF file" w:history="1">
        <w:r w:rsidR="00124183" w:rsidRPr="00892031">
          <w:rPr>
            <w:rFonts w:asciiTheme="minorHAnsi" w:eastAsia="Times New Roman" w:hAnsiTheme="minorHAnsi"/>
            <w:b/>
            <w:color w:val="0000FF"/>
            <w:sz w:val="22"/>
          </w:rPr>
          <w:t>Creating Environments that Include Children's Home Languages and Cultures</w:t>
        </w:r>
      </w:hyperlink>
      <w:r w:rsidR="00124183" w:rsidRPr="00892031">
        <w:rPr>
          <w:rFonts w:asciiTheme="minorHAnsi" w:eastAsia="Times New Roman" w:hAnsiTheme="minorHAnsi"/>
          <w:b/>
          <w:sz w:val="22"/>
        </w:rPr>
        <w:t xml:space="preserve"> </w:t>
      </w:r>
    </w:p>
    <w:p w14:paraId="516269B3" w14:textId="3DC78798" w:rsidR="00124183" w:rsidRPr="00892031" w:rsidRDefault="00850657" w:rsidP="007F20E8">
      <w:pPr>
        <w:numPr>
          <w:ilvl w:val="0"/>
          <w:numId w:val="26"/>
        </w:numPr>
        <w:spacing w:after="80"/>
        <w:rPr>
          <w:rFonts w:asciiTheme="minorHAnsi" w:eastAsia="Times New Roman" w:hAnsiTheme="minorHAnsi"/>
          <w:b/>
          <w:sz w:val="22"/>
        </w:rPr>
      </w:pPr>
      <w:hyperlink r:id="rId44" w:tgtFrame="_blank" w:tooltip="Open the PDF file" w:history="1">
        <w:r w:rsidR="00124183" w:rsidRPr="00892031">
          <w:rPr>
            <w:rFonts w:asciiTheme="minorHAnsi" w:eastAsia="Times New Roman" w:hAnsiTheme="minorHAnsi"/>
            <w:b/>
            <w:color w:val="0000FF"/>
            <w:sz w:val="22"/>
          </w:rPr>
          <w:t>Inviting and Supporting Cultural Guides and Home Language Models</w:t>
        </w:r>
      </w:hyperlink>
      <w:r w:rsidR="00124183" w:rsidRPr="00892031">
        <w:rPr>
          <w:rFonts w:asciiTheme="minorHAnsi" w:eastAsia="Times New Roman" w:hAnsiTheme="minorHAnsi"/>
          <w:b/>
          <w:sz w:val="22"/>
        </w:rPr>
        <w:t xml:space="preserve"> </w:t>
      </w:r>
    </w:p>
    <w:p w14:paraId="477DD576" w14:textId="5913ACE3" w:rsidR="00124183" w:rsidRPr="00892031" w:rsidRDefault="00850657" w:rsidP="007F20E8">
      <w:pPr>
        <w:numPr>
          <w:ilvl w:val="0"/>
          <w:numId w:val="26"/>
        </w:numPr>
        <w:spacing w:after="80"/>
        <w:rPr>
          <w:rFonts w:asciiTheme="minorHAnsi" w:eastAsia="Times New Roman" w:hAnsiTheme="minorHAnsi"/>
          <w:b/>
          <w:sz w:val="22"/>
        </w:rPr>
      </w:pPr>
      <w:hyperlink r:id="rId45" w:tgtFrame="_blank" w:tooltip="Open the PDF file" w:history="1">
        <w:r w:rsidR="00124183" w:rsidRPr="00892031">
          <w:rPr>
            <w:rFonts w:asciiTheme="minorHAnsi" w:eastAsia="Times New Roman" w:hAnsiTheme="minorHAnsi"/>
            <w:b/>
            <w:color w:val="0000FF"/>
            <w:sz w:val="22"/>
          </w:rPr>
          <w:t>Language Modeling with Dual Language Learning Infants</w:t>
        </w:r>
      </w:hyperlink>
      <w:r w:rsidR="00124183" w:rsidRPr="00892031">
        <w:rPr>
          <w:rFonts w:asciiTheme="minorHAnsi" w:eastAsia="Times New Roman" w:hAnsiTheme="minorHAnsi"/>
          <w:b/>
          <w:sz w:val="22"/>
        </w:rPr>
        <w:t xml:space="preserve"> </w:t>
      </w:r>
    </w:p>
    <w:p w14:paraId="4172FD1D" w14:textId="7F6BA00C" w:rsidR="00124183" w:rsidRPr="00892031" w:rsidRDefault="00850657" w:rsidP="007F20E8">
      <w:pPr>
        <w:numPr>
          <w:ilvl w:val="0"/>
          <w:numId w:val="26"/>
        </w:numPr>
        <w:spacing w:after="80"/>
        <w:rPr>
          <w:rFonts w:asciiTheme="minorHAnsi" w:eastAsia="Times New Roman" w:hAnsiTheme="minorHAnsi"/>
          <w:b/>
          <w:sz w:val="22"/>
        </w:rPr>
      </w:pPr>
      <w:hyperlink r:id="rId46" w:tgtFrame="_blank" w:tooltip="Open the PDF file" w:history="1">
        <w:r w:rsidR="00124183" w:rsidRPr="00892031">
          <w:rPr>
            <w:rFonts w:asciiTheme="minorHAnsi" w:eastAsia="Times New Roman" w:hAnsiTheme="minorHAnsi"/>
            <w:b/>
            <w:color w:val="0000FF"/>
            <w:sz w:val="22"/>
          </w:rPr>
          <w:t>Language Modeling with Dual Language Learning Toddlers</w:t>
        </w:r>
      </w:hyperlink>
      <w:r w:rsidR="00124183" w:rsidRPr="00892031">
        <w:rPr>
          <w:rFonts w:asciiTheme="minorHAnsi" w:eastAsia="Times New Roman" w:hAnsiTheme="minorHAnsi"/>
          <w:b/>
          <w:sz w:val="22"/>
        </w:rPr>
        <w:t xml:space="preserve"> </w:t>
      </w:r>
    </w:p>
    <w:p w14:paraId="736514ED" w14:textId="73C59737" w:rsidR="00124183" w:rsidRPr="00892031" w:rsidRDefault="00850657" w:rsidP="007F20E8">
      <w:pPr>
        <w:numPr>
          <w:ilvl w:val="0"/>
          <w:numId w:val="26"/>
        </w:numPr>
        <w:spacing w:after="80"/>
        <w:rPr>
          <w:rFonts w:asciiTheme="minorHAnsi" w:eastAsia="Times New Roman" w:hAnsiTheme="minorHAnsi"/>
          <w:b/>
          <w:sz w:val="22"/>
        </w:rPr>
      </w:pPr>
      <w:hyperlink r:id="rId47" w:tgtFrame="_blank" w:tooltip="Open the PDF file" w:history="1">
        <w:r w:rsidR="00124183" w:rsidRPr="00892031">
          <w:rPr>
            <w:rFonts w:asciiTheme="minorHAnsi" w:eastAsia="Times New Roman" w:hAnsiTheme="minorHAnsi"/>
            <w:b/>
            <w:color w:val="0000FF"/>
            <w:sz w:val="22"/>
          </w:rPr>
          <w:t>Planning and Organizing Thematic Instruction</w:t>
        </w:r>
      </w:hyperlink>
      <w:r w:rsidR="00124183" w:rsidRPr="00892031">
        <w:rPr>
          <w:rFonts w:asciiTheme="minorHAnsi" w:eastAsia="Times New Roman" w:hAnsiTheme="minorHAnsi"/>
          <w:b/>
          <w:sz w:val="22"/>
        </w:rPr>
        <w:t xml:space="preserve"> </w:t>
      </w:r>
    </w:p>
    <w:p w14:paraId="07E0CEAC" w14:textId="70140EF5" w:rsidR="00124183" w:rsidRPr="00892031" w:rsidRDefault="00850657" w:rsidP="007F20E8">
      <w:pPr>
        <w:numPr>
          <w:ilvl w:val="0"/>
          <w:numId w:val="26"/>
        </w:numPr>
        <w:rPr>
          <w:rFonts w:asciiTheme="minorHAnsi" w:eastAsia="Times New Roman" w:hAnsiTheme="minorHAnsi"/>
          <w:b/>
          <w:sz w:val="22"/>
        </w:rPr>
      </w:pPr>
      <w:hyperlink r:id="rId48" w:tgtFrame="_blank" w:tooltip="Open the PDF file" w:history="1">
        <w:r w:rsidR="00124183" w:rsidRPr="00892031">
          <w:rPr>
            <w:rFonts w:asciiTheme="minorHAnsi" w:eastAsia="Times New Roman" w:hAnsiTheme="minorHAnsi"/>
            <w:b/>
            <w:color w:val="0000FF"/>
            <w:sz w:val="22"/>
          </w:rPr>
          <w:t>Supporting Dual Language Learners with Classroom Schedules and Transitions</w:t>
        </w:r>
      </w:hyperlink>
      <w:r w:rsidR="00124183" w:rsidRPr="00892031">
        <w:rPr>
          <w:rFonts w:asciiTheme="minorHAnsi" w:eastAsia="Times New Roman" w:hAnsiTheme="minorHAnsi"/>
          <w:b/>
          <w:sz w:val="22"/>
        </w:rPr>
        <w:t xml:space="preserve"> </w:t>
      </w:r>
    </w:p>
    <w:p w14:paraId="33639429" w14:textId="77777777" w:rsidR="00124183" w:rsidRPr="00023CCD" w:rsidRDefault="00124183" w:rsidP="007F20E8">
      <w:pPr>
        <w:rPr>
          <w:rFonts w:asciiTheme="minorHAnsi" w:hAnsiTheme="minorHAnsi"/>
          <w:sz w:val="12"/>
        </w:rPr>
      </w:pPr>
    </w:p>
    <w:p w14:paraId="28249D44" w14:textId="77777777" w:rsidR="00023CCD" w:rsidRPr="00023CCD" w:rsidRDefault="00023CCD" w:rsidP="00023CCD">
      <w:pPr>
        <w:rPr>
          <w:rStyle w:val="Hyperlink"/>
          <w:rFonts w:asciiTheme="minorHAnsi" w:hAnsiTheme="minorHAnsi" w:cs="Avenir-Light"/>
          <w:b/>
          <w:sz w:val="20"/>
          <w:u w:val="none"/>
        </w:rPr>
      </w:pPr>
      <w:r w:rsidRPr="005E6142">
        <w:rPr>
          <w:rFonts w:asciiTheme="minorHAnsi" w:hAnsiTheme="minorHAnsi" w:cs="Avenir-Light"/>
          <w:b/>
        </w:rPr>
        <w:t xml:space="preserve">Practical and Proven Strategies for Teaching Young Dual Language Learners </w:t>
      </w:r>
      <w:r w:rsidRPr="00C5634F">
        <w:rPr>
          <w:rFonts w:asciiTheme="minorHAnsi" w:eastAsia="Times New Roman" w:hAnsiTheme="minorHAnsi" w:cstheme="minorHAnsi"/>
          <w:b/>
          <w:iCs/>
          <w:color w:val="FF0000"/>
        </w:rPr>
        <w:t>(3-</w:t>
      </w:r>
      <w:r>
        <w:rPr>
          <w:rFonts w:asciiTheme="minorHAnsi" w:eastAsia="Times New Roman" w:hAnsiTheme="minorHAnsi" w:cstheme="minorHAnsi"/>
          <w:b/>
          <w:iCs/>
          <w:color w:val="FF0000"/>
        </w:rPr>
        <w:t>5</w:t>
      </w:r>
      <w:r w:rsidRPr="00C5634F">
        <w:rPr>
          <w:rFonts w:asciiTheme="minorHAnsi" w:eastAsia="Times New Roman" w:hAnsiTheme="minorHAnsi" w:cstheme="minorHAnsi"/>
          <w:b/>
          <w:iCs/>
          <w:color w:val="FF0000"/>
        </w:rPr>
        <w:t>)</w:t>
      </w:r>
      <w:r w:rsidRPr="00C5634F">
        <w:rPr>
          <w:rFonts w:asciiTheme="minorHAnsi" w:eastAsia="Times New Roman" w:hAnsiTheme="minorHAnsi" w:cstheme="minorHAnsi"/>
          <w:iCs/>
          <w:color w:val="FF0000"/>
        </w:rPr>
        <w:t xml:space="preserve"> </w:t>
      </w:r>
      <w:hyperlink r:id="rId49" w:history="1">
        <w:r w:rsidRPr="00023CCD">
          <w:rPr>
            <w:rStyle w:val="Hyperlink"/>
            <w:rFonts w:asciiTheme="minorHAnsi" w:hAnsiTheme="minorHAnsi" w:cs="Avenir-Light"/>
            <w:b/>
            <w:sz w:val="20"/>
            <w:u w:val="none"/>
          </w:rPr>
          <w:t>http://www.buildinitiative.org/Portals/0/Uploads/Documents/</w:t>
        </w:r>
        <w:r w:rsidRPr="00023CCD">
          <w:rPr>
            <w:rStyle w:val="Hyperlink"/>
            <w:rFonts w:asciiTheme="minorHAnsi" w:hAnsiTheme="minorHAnsi" w:cs="Avenir-Light"/>
            <w:b/>
            <w:sz w:val="20"/>
            <w:u w:val="none"/>
          </w:rPr>
          <w:br/>
          <w:t>Practical%20and%20Proven%20Strategies%20for%20Teaching%20Young%20Dual%20Language%20Learners.pdf</w:t>
        </w:r>
      </w:hyperlink>
    </w:p>
    <w:p w14:paraId="1FB20F46" w14:textId="77777777" w:rsidR="00023CCD" w:rsidRPr="005E6142" w:rsidRDefault="00023CCD" w:rsidP="00023CCD">
      <w:pPr>
        <w:rPr>
          <w:rFonts w:asciiTheme="minorHAnsi" w:eastAsia="Times New Roman" w:hAnsiTheme="minorHAnsi" w:cs="Arial"/>
          <w:i/>
          <w:sz w:val="20"/>
          <w:szCs w:val="20"/>
        </w:rPr>
      </w:pPr>
      <w:r>
        <w:rPr>
          <w:rFonts w:asciiTheme="minorHAnsi" w:eastAsia="Times New Roman" w:hAnsiTheme="minorHAnsi" w:cs="Arial"/>
          <w:i/>
          <w:sz w:val="20"/>
          <w:szCs w:val="20"/>
        </w:rPr>
        <w:t>T</w:t>
      </w:r>
      <w:r w:rsidRPr="005E6142">
        <w:rPr>
          <w:rFonts w:asciiTheme="minorHAnsi" w:eastAsia="Times New Roman" w:hAnsiTheme="minorHAnsi" w:cs="Arial"/>
          <w:i/>
          <w:sz w:val="20"/>
          <w:szCs w:val="20"/>
        </w:rPr>
        <w:t>his chapter</w:t>
      </w:r>
      <w:r>
        <w:rPr>
          <w:rFonts w:asciiTheme="minorHAnsi" w:eastAsia="Times New Roman" w:hAnsiTheme="minorHAnsi" w:cs="Arial"/>
          <w:i/>
          <w:sz w:val="20"/>
          <w:szCs w:val="20"/>
        </w:rPr>
        <w:t xml:space="preserve"> covers </w:t>
      </w:r>
      <w:r w:rsidRPr="005E6142">
        <w:rPr>
          <w:rFonts w:asciiTheme="minorHAnsi" w:eastAsia="Times New Roman" w:hAnsiTheme="minorHAnsi" w:cs="Arial"/>
          <w:i/>
          <w:sz w:val="20"/>
          <w:szCs w:val="20"/>
        </w:rPr>
        <w:t xml:space="preserve">the components of research-based best practices for young </w:t>
      </w:r>
      <w:r>
        <w:rPr>
          <w:rFonts w:asciiTheme="minorHAnsi" w:eastAsia="Times New Roman" w:hAnsiTheme="minorHAnsi" w:cs="Arial"/>
          <w:i/>
          <w:sz w:val="20"/>
          <w:szCs w:val="20"/>
        </w:rPr>
        <w:t xml:space="preserve">children who are dual language learners (DLLs), </w:t>
      </w:r>
      <w:r w:rsidRPr="005E6142">
        <w:rPr>
          <w:rFonts w:asciiTheme="minorHAnsi" w:eastAsia="Times New Roman" w:hAnsiTheme="minorHAnsi" w:cs="Arial"/>
          <w:i/>
          <w:sz w:val="20"/>
          <w:szCs w:val="20"/>
        </w:rPr>
        <w:t>the specific instructional enhancements that promote oral language develop</w:t>
      </w:r>
      <w:r>
        <w:rPr>
          <w:rFonts w:asciiTheme="minorHAnsi" w:eastAsia="Times New Roman" w:hAnsiTheme="minorHAnsi" w:cs="Arial"/>
          <w:i/>
          <w:sz w:val="20"/>
          <w:szCs w:val="20"/>
        </w:rPr>
        <w:t xml:space="preserve">ment based on the POLL approach, </w:t>
      </w:r>
      <w:r w:rsidRPr="005E6142">
        <w:rPr>
          <w:rFonts w:asciiTheme="minorHAnsi" w:eastAsia="Times New Roman" w:hAnsiTheme="minorHAnsi" w:cs="Arial"/>
          <w:i/>
          <w:sz w:val="20"/>
          <w:szCs w:val="20"/>
        </w:rPr>
        <w:t xml:space="preserve">how to conduct observational assessments and use assessment data </w:t>
      </w:r>
      <w:r>
        <w:rPr>
          <w:rFonts w:asciiTheme="minorHAnsi" w:eastAsia="Times New Roman" w:hAnsiTheme="minorHAnsi" w:cs="Arial"/>
          <w:i/>
          <w:sz w:val="20"/>
          <w:szCs w:val="20"/>
        </w:rPr>
        <w:t>for instructional planning, and effective outreach activities for</w:t>
      </w:r>
      <w:r w:rsidRPr="005E6142">
        <w:rPr>
          <w:rFonts w:asciiTheme="minorHAnsi" w:eastAsia="Times New Roman" w:hAnsiTheme="minorHAnsi" w:cs="Arial"/>
          <w:i/>
          <w:sz w:val="20"/>
          <w:szCs w:val="20"/>
        </w:rPr>
        <w:t xml:space="preserve"> engaging</w:t>
      </w:r>
      <w:r>
        <w:rPr>
          <w:rFonts w:asciiTheme="minorHAnsi" w:eastAsia="Times New Roman" w:hAnsiTheme="minorHAnsi" w:cs="Arial"/>
          <w:i/>
          <w:sz w:val="20"/>
          <w:szCs w:val="20"/>
        </w:rPr>
        <w:t xml:space="preserve"> the families of young</w:t>
      </w:r>
      <w:r w:rsidRPr="005E6142">
        <w:rPr>
          <w:rFonts w:asciiTheme="minorHAnsi" w:eastAsia="Times New Roman" w:hAnsiTheme="minorHAnsi" w:cs="Arial"/>
          <w:i/>
          <w:sz w:val="20"/>
          <w:szCs w:val="20"/>
        </w:rPr>
        <w:t xml:space="preserve"> dual language families</w:t>
      </w:r>
      <w:r>
        <w:rPr>
          <w:rFonts w:asciiTheme="minorHAnsi" w:eastAsia="Times New Roman" w:hAnsiTheme="minorHAnsi" w:cs="Arial"/>
          <w:i/>
          <w:sz w:val="20"/>
          <w:szCs w:val="20"/>
        </w:rPr>
        <w:t>.</w:t>
      </w:r>
    </w:p>
    <w:p w14:paraId="0E37B4F3" w14:textId="77777777" w:rsidR="00124183" w:rsidRPr="00AF454D" w:rsidRDefault="00124183" w:rsidP="00124183">
      <w:pPr>
        <w:rPr>
          <w:rFonts w:asciiTheme="minorHAnsi" w:hAnsiTheme="minorHAnsi"/>
          <w:sz w:val="12"/>
        </w:rPr>
      </w:pPr>
    </w:p>
    <w:p w14:paraId="02CFDDB3" w14:textId="77777777" w:rsidR="00AF454D" w:rsidRPr="00AF454D" w:rsidRDefault="00AF454D" w:rsidP="00AF454D">
      <w:pPr>
        <w:rPr>
          <w:rFonts w:asciiTheme="minorHAnsi" w:hAnsiTheme="minorHAnsi" w:cstheme="minorBidi"/>
          <w:b/>
        </w:rPr>
      </w:pPr>
      <w:r w:rsidRPr="00AF454D">
        <w:rPr>
          <w:rFonts w:asciiTheme="minorHAnsi" w:hAnsiTheme="minorHAnsi" w:cstheme="minorBidi"/>
          <w:b/>
        </w:rPr>
        <w:t xml:space="preserve">Strategies for Supporting All Dual Language Learners  </w:t>
      </w:r>
      <w:r w:rsidRPr="00AF454D">
        <w:rPr>
          <w:rFonts w:asciiTheme="minorHAnsi" w:hAnsiTheme="minorHAnsi" w:cstheme="minorBidi"/>
          <w:b/>
          <w:color w:val="FF0000"/>
        </w:rPr>
        <w:t>(0-5)</w:t>
      </w:r>
    </w:p>
    <w:p w14:paraId="7B78D3B2" w14:textId="77777777" w:rsidR="00AF454D" w:rsidRPr="00A518F6" w:rsidRDefault="00850657" w:rsidP="00AF454D">
      <w:pPr>
        <w:rPr>
          <w:rFonts w:asciiTheme="minorHAnsi" w:hAnsiTheme="minorHAnsi" w:cstheme="minorBidi"/>
          <w:b/>
          <w:sz w:val="20"/>
          <w:szCs w:val="20"/>
        </w:rPr>
      </w:pPr>
      <w:hyperlink r:id="rId50" w:history="1">
        <w:r w:rsidR="00AF454D" w:rsidRPr="00A518F6">
          <w:rPr>
            <w:rStyle w:val="Hyperlink"/>
            <w:rFonts w:asciiTheme="minorHAnsi" w:hAnsiTheme="minorHAnsi" w:cstheme="minorBidi"/>
            <w:b/>
            <w:sz w:val="20"/>
            <w:szCs w:val="20"/>
            <w:u w:val="none"/>
          </w:rPr>
          <w:t>http://eclkc.ohs.acf.hhs.gov/hslc/tta-system/cultural-linguistic/fcp/docs/dll-strategies.pdf</w:t>
        </w:r>
      </w:hyperlink>
    </w:p>
    <w:p w14:paraId="0A258FC5" w14:textId="5FBC9EE6" w:rsidR="00124183" w:rsidRDefault="00AF454D" w:rsidP="00AF454D">
      <w:pPr>
        <w:rPr>
          <w:rFonts w:asciiTheme="minorHAnsi" w:hAnsiTheme="minorHAnsi" w:cstheme="minorBidi"/>
          <w:bCs/>
          <w:i/>
          <w:sz w:val="20"/>
          <w:szCs w:val="20"/>
        </w:rPr>
      </w:pPr>
      <w:r w:rsidRPr="00A518F6">
        <w:rPr>
          <w:rFonts w:asciiTheme="minorHAnsi" w:hAnsiTheme="minorHAnsi" w:cstheme="minorBidi"/>
          <w:bCs/>
          <w:i/>
          <w:sz w:val="20"/>
          <w:szCs w:val="20"/>
        </w:rPr>
        <w:t>In addition to providing evidence-based expectations for young children who are dual language learners, this resource includes vignettes that describe young DLLs of different ages and circumstances, suitable for use in teaching and training.</w:t>
      </w:r>
    </w:p>
    <w:p w14:paraId="6228CD6C" w14:textId="29C34BFA" w:rsidR="00AF454D" w:rsidRPr="007F20E8" w:rsidRDefault="00AF454D" w:rsidP="00AF454D">
      <w:pPr>
        <w:rPr>
          <w:rFonts w:asciiTheme="minorHAnsi" w:hAnsiTheme="minorHAnsi" w:cstheme="minorBidi"/>
          <w:bCs/>
          <w:i/>
          <w:sz w:val="12"/>
          <w:szCs w:val="12"/>
        </w:rPr>
      </w:pPr>
    </w:p>
    <w:p w14:paraId="4BDAD9F2" w14:textId="77777777" w:rsidR="007F20E8" w:rsidRPr="007F20E8" w:rsidRDefault="007F20E8" w:rsidP="007F20E8">
      <w:pPr>
        <w:rPr>
          <w:rFonts w:asciiTheme="minorHAnsi" w:hAnsiTheme="minorHAnsi"/>
          <w:lang w:val="en"/>
        </w:rPr>
      </w:pPr>
      <w:r w:rsidRPr="007F20E8">
        <w:rPr>
          <w:rFonts w:asciiTheme="minorHAnsi" w:hAnsiTheme="minorHAnsi"/>
          <w:b/>
        </w:rPr>
        <w:t>The Young Dual Language Learner: 20 Short Videos</w:t>
      </w:r>
      <w:r w:rsidRPr="007F20E8">
        <w:rPr>
          <w:rFonts w:asciiTheme="minorHAnsi" w:hAnsiTheme="minorHAnsi"/>
          <w:lang w:val="en"/>
        </w:rPr>
        <w:t xml:space="preserve"> </w:t>
      </w:r>
      <w:r w:rsidRPr="007F20E8">
        <w:rPr>
          <w:rFonts w:asciiTheme="minorHAnsi" w:eastAsia="Times New Roman" w:hAnsiTheme="minorHAnsi" w:cs="Tahoma"/>
          <w:b/>
          <w:bCs/>
          <w:color w:val="FF0000"/>
        </w:rPr>
        <w:t>(3-5)</w:t>
      </w:r>
    </w:p>
    <w:p w14:paraId="25E7E724" w14:textId="77777777" w:rsidR="007F20E8" w:rsidRPr="007F20E8" w:rsidRDefault="00850657" w:rsidP="007F20E8">
      <w:pPr>
        <w:rPr>
          <w:rFonts w:asciiTheme="minorHAnsi" w:hAnsiTheme="minorHAnsi"/>
          <w:b/>
          <w:color w:val="0563C1"/>
          <w:sz w:val="20"/>
        </w:rPr>
      </w:pPr>
      <w:hyperlink r:id="rId51" w:history="1">
        <w:r w:rsidR="007F20E8" w:rsidRPr="007F20E8">
          <w:rPr>
            <w:rFonts w:asciiTheme="minorHAnsi" w:hAnsiTheme="minorHAnsi"/>
            <w:b/>
            <w:color w:val="0563C1"/>
            <w:sz w:val="20"/>
          </w:rPr>
          <w:t>https://www.youtube.com/channel/UCKQ5FgGVIFpdt36_sv9FL-Q/featured?utm_content=&amp;utm_medium=email&amp;utm_name=&amp;utm_source=govdelivery&amp;utm_term</w:t>
        </w:r>
      </w:hyperlink>
    </w:p>
    <w:p w14:paraId="4446701D" w14:textId="6E672128" w:rsidR="007F20E8" w:rsidRDefault="007F20E8" w:rsidP="007F20E8">
      <w:pPr>
        <w:rPr>
          <w:rFonts w:asciiTheme="minorHAnsi" w:hAnsiTheme="minorHAnsi" w:cstheme="minorHAnsi"/>
          <w:i/>
          <w:sz w:val="20"/>
        </w:rPr>
      </w:pPr>
      <w:r w:rsidRPr="00800714">
        <w:rPr>
          <w:rFonts w:asciiTheme="minorHAnsi" w:hAnsiTheme="minorHAnsi" w:cstheme="minorHAnsi"/>
          <w:i/>
          <w:sz w:val="20"/>
        </w:rPr>
        <w:t xml:space="preserve">These videos </w:t>
      </w:r>
      <w:r>
        <w:rPr>
          <w:rFonts w:asciiTheme="minorHAnsi" w:hAnsiTheme="minorHAnsi" w:cstheme="minorHAnsi"/>
          <w:i/>
          <w:sz w:val="20"/>
        </w:rPr>
        <w:t>demonstrate how monolingual English-speaking teachers (and bilingual teachers) who work with young children who are dual language learners can be effective in advancing the early learning of those children.</w:t>
      </w:r>
    </w:p>
    <w:p w14:paraId="23648BDF" w14:textId="29507CF8" w:rsidR="007F20E8" w:rsidRPr="007F20E8" w:rsidRDefault="007F20E8" w:rsidP="003F2916">
      <w:pPr>
        <w:pStyle w:val="ListParagraph"/>
        <w:numPr>
          <w:ilvl w:val="0"/>
          <w:numId w:val="27"/>
        </w:numPr>
        <w:rPr>
          <w:bCs/>
          <w:i/>
          <w:sz w:val="20"/>
          <w:szCs w:val="20"/>
        </w:rPr>
      </w:pPr>
      <w:r w:rsidRPr="007F20E8">
        <w:rPr>
          <w:bCs/>
          <w:sz w:val="20"/>
          <w:szCs w:val="20"/>
        </w:rPr>
        <w:t>What Is It Like to Learn a Brand New Language?  And Making Butter</w:t>
      </w:r>
    </w:p>
    <w:p w14:paraId="1DF76595" w14:textId="77777777" w:rsidR="007F20E8" w:rsidRPr="007F20E8" w:rsidRDefault="007F20E8" w:rsidP="007F20E8">
      <w:pPr>
        <w:pStyle w:val="ListParagraph"/>
        <w:rPr>
          <w:bCs/>
          <w:i/>
          <w:sz w:val="16"/>
          <w:szCs w:val="20"/>
        </w:rPr>
      </w:pPr>
    </w:p>
    <w:p w14:paraId="7A7671D5" w14:textId="61B6DC23" w:rsidR="00AF454D" w:rsidRPr="00000022" w:rsidRDefault="00AF454D" w:rsidP="00AF454D">
      <w:pPr>
        <w:shd w:val="clear" w:color="auto" w:fill="D6E3BC" w:themeFill="accent3" w:themeFillTint="66"/>
        <w:spacing w:line="276" w:lineRule="auto"/>
        <w:rPr>
          <w:rFonts w:asciiTheme="minorHAnsi" w:eastAsia="Calibri" w:hAnsiTheme="minorHAnsi" w:cs="Tahoma"/>
          <w:b/>
          <w:bCs/>
          <w:color w:val="000000"/>
          <w:szCs w:val="20"/>
        </w:rPr>
      </w:pPr>
      <w:r>
        <w:rPr>
          <w:rFonts w:asciiTheme="minorHAnsi" w:eastAsia="Calibri" w:hAnsiTheme="minorHAnsi" w:cs="Tahoma"/>
          <w:b/>
          <w:bCs/>
          <w:color w:val="000000"/>
          <w:szCs w:val="20"/>
        </w:rPr>
        <w:t>Instructional Strategies</w:t>
      </w:r>
    </w:p>
    <w:p w14:paraId="2CF9FAFB" w14:textId="77777777" w:rsidR="00AF454D" w:rsidRPr="00076027" w:rsidRDefault="00AF454D" w:rsidP="00AF454D">
      <w:pPr>
        <w:rPr>
          <w:rFonts w:asciiTheme="minorHAnsi" w:eastAsia="Calibri" w:hAnsiTheme="minorHAnsi" w:cs="Tahoma"/>
          <w:bCs/>
          <w:color w:val="000000"/>
          <w:szCs w:val="20"/>
        </w:rPr>
      </w:pPr>
      <w:r w:rsidRPr="00076027">
        <w:rPr>
          <w:rFonts w:asciiTheme="minorHAnsi" w:eastAsia="Calibri" w:hAnsiTheme="minorHAnsi" w:cs="Tahoma"/>
          <w:bCs/>
          <w:color w:val="000000"/>
          <w:szCs w:val="20"/>
        </w:rPr>
        <w:t>Extensions</w:t>
      </w:r>
    </w:p>
    <w:p w14:paraId="0D1E39BE" w14:textId="77777777" w:rsidR="00AF454D" w:rsidRPr="00076027" w:rsidRDefault="00AF454D" w:rsidP="00AF454D">
      <w:pPr>
        <w:rPr>
          <w:rFonts w:asciiTheme="minorHAnsi" w:eastAsia="Calibri" w:hAnsiTheme="minorHAnsi" w:cs="Tahoma"/>
          <w:bCs/>
          <w:color w:val="000000"/>
          <w:sz w:val="12"/>
          <w:szCs w:val="12"/>
        </w:rPr>
      </w:pPr>
    </w:p>
    <w:p w14:paraId="5B99D73C" w14:textId="77777777" w:rsidR="00AF454D" w:rsidRPr="00076027" w:rsidRDefault="00AF454D" w:rsidP="00AF454D">
      <w:pPr>
        <w:rPr>
          <w:rFonts w:asciiTheme="minorHAnsi" w:eastAsia="Calibri" w:hAnsiTheme="minorHAnsi" w:cs="Tahoma"/>
          <w:bCs/>
          <w:color w:val="000000"/>
          <w:szCs w:val="20"/>
        </w:rPr>
      </w:pPr>
      <w:r w:rsidRPr="00076027">
        <w:rPr>
          <w:rFonts w:asciiTheme="minorHAnsi" w:eastAsia="Calibri" w:hAnsiTheme="minorHAnsi" w:cs="Tahoma"/>
          <w:bCs/>
          <w:color w:val="000000"/>
          <w:szCs w:val="20"/>
        </w:rPr>
        <w:t>Dilemmas of Daily Practice</w:t>
      </w:r>
    </w:p>
    <w:p w14:paraId="32B1EA79" w14:textId="77777777" w:rsidR="00AF454D" w:rsidRPr="00A75F79" w:rsidRDefault="00AF454D" w:rsidP="00AF454D">
      <w:pPr>
        <w:rPr>
          <w:rFonts w:asciiTheme="minorHAnsi" w:eastAsia="Calibri" w:hAnsiTheme="minorHAnsi" w:cs="Tahoma"/>
          <w:bCs/>
          <w:color w:val="000000"/>
          <w:sz w:val="12"/>
          <w:szCs w:val="12"/>
          <w:highlight w:val="yellow"/>
        </w:rPr>
      </w:pPr>
    </w:p>
    <w:p w14:paraId="6E7CF853" w14:textId="77777777" w:rsidR="00AF454D" w:rsidRPr="00076027" w:rsidRDefault="00AF454D" w:rsidP="00AF454D">
      <w:pPr>
        <w:rPr>
          <w:rFonts w:asciiTheme="minorHAnsi" w:eastAsia="Calibri" w:hAnsiTheme="minorHAnsi" w:cs="Tahoma"/>
          <w:bCs/>
          <w:color w:val="000000"/>
          <w:szCs w:val="20"/>
        </w:rPr>
      </w:pPr>
      <w:r w:rsidRPr="00076027">
        <w:rPr>
          <w:rFonts w:asciiTheme="minorHAnsi" w:eastAsia="Calibri" w:hAnsiTheme="minorHAnsi" w:cs="Tahoma"/>
          <w:bCs/>
          <w:color w:val="000000"/>
          <w:szCs w:val="20"/>
        </w:rPr>
        <w:t>Rubrics</w:t>
      </w:r>
    </w:p>
    <w:p w14:paraId="4B4F7639" w14:textId="77777777" w:rsidR="00AF454D" w:rsidRPr="00A75F79" w:rsidRDefault="00AF454D" w:rsidP="00AF454D">
      <w:pPr>
        <w:rPr>
          <w:rFonts w:asciiTheme="minorHAnsi" w:eastAsia="Calibri" w:hAnsiTheme="minorHAnsi" w:cs="Tahoma"/>
          <w:bCs/>
          <w:color w:val="000000"/>
          <w:sz w:val="12"/>
          <w:szCs w:val="12"/>
        </w:rPr>
      </w:pPr>
    </w:p>
    <w:p w14:paraId="68659632" w14:textId="77777777" w:rsidR="00AF454D" w:rsidRPr="00076027" w:rsidRDefault="00AF454D" w:rsidP="00AF454D">
      <w:pPr>
        <w:rPr>
          <w:rFonts w:asciiTheme="minorHAnsi" w:eastAsia="Calibri" w:hAnsiTheme="minorHAnsi" w:cs="Tahoma"/>
          <w:bCs/>
          <w:color w:val="000000"/>
          <w:szCs w:val="20"/>
        </w:rPr>
      </w:pPr>
      <w:r w:rsidRPr="00076027">
        <w:rPr>
          <w:rFonts w:asciiTheme="minorHAnsi" w:eastAsia="Calibri" w:hAnsiTheme="minorHAnsi" w:cs="Tahoma"/>
          <w:bCs/>
          <w:color w:val="000000"/>
          <w:szCs w:val="20"/>
        </w:rPr>
        <w:t>Faculty Finds</w:t>
      </w:r>
    </w:p>
    <w:p w14:paraId="1C3FF6F9" w14:textId="77777777" w:rsidR="00AF454D" w:rsidRPr="00A75F79" w:rsidRDefault="00AF454D" w:rsidP="00AF454D">
      <w:pPr>
        <w:pStyle w:val="BodyText"/>
        <w:spacing w:after="0"/>
        <w:rPr>
          <w:rFonts w:asciiTheme="minorHAnsi" w:hAnsiTheme="minorHAnsi"/>
          <w:color w:val="33CC33"/>
          <w:sz w:val="22"/>
        </w:rPr>
      </w:pPr>
      <w:r w:rsidRPr="00A75F79">
        <w:rPr>
          <w:rFonts w:asciiTheme="minorHAnsi" w:hAnsiTheme="minorHAnsi"/>
          <w:sz w:val="22"/>
        </w:rPr>
        <w:t xml:space="preserve">All resources are free. Anyone can sign up to receive future issues of Faculty Finds. Send an email with no message to </w:t>
      </w:r>
      <w:hyperlink r:id="rId52" w:history="1">
        <w:r w:rsidRPr="00A75F79">
          <w:rPr>
            <w:rStyle w:val="Hyperlink"/>
            <w:rFonts w:asciiTheme="minorHAnsi" w:hAnsiTheme="minorHAnsi"/>
            <w:b/>
            <w:sz w:val="22"/>
            <w:u w:val="none"/>
          </w:rPr>
          <w:t>subscribe-facultyfinds@listserv.unc.edu</w:t>
        </w:r>
      </w:hyperlink>
    </w:p>
    <w:p w14:paraId="5CF27D21" w14:textId="31351425" w:rsidR="00AF454D" w:rsidRPr="00A75F79" w:rsidRDefault="007F20E8" w:rsidP="00AF454D">
      <w:pPr>
        <w:rPr>
          <w:rFonts w:asciiTheme="minorHAnsi" w:eastAsia="Calibri" w:hAnsiTheme="minorHAnsi" w:cs="Tahoma"/>
          <w:bCs/>
          <w:color w:val="000000"/>
          <w:sz w:val="20"/>
          <w:szCs w:val="20"/>
        </w:rPr>
      </w:pPr>
      <w:r w:rsidRPr="007F20E8">
        <w:rPr>
          <w:rFonts w:asciiTheme="minorHAnsi" w:hAnsiTheme="minorHAnsi"/>
          <w:sz w:val="22"/>
          <w:szCs w:val="20"/>
        </w:rPr>
        <w:lastRenderedPageBreak/>
        <w:t>Past issues are archived in Portable Document Format (PDF) at</w:t>
      </w:r>
      <w:r w:rsidR="00AF454D" w:rsidRPr="007F20E8">
        <w:rPr>
          <w:rFonts w:asciiTheme="minorHAnsi" w:hAnsiTheme="minorHAnsi"/>
          <w:sz w:val="22"/>
          <w:szCs w:val="20"/>
        </w:rPr>
        <w:t xml:space="preserve"> </w:t>
      </w:r>
      <w:hyperlink r:id="rId53" w:history="1">
        <w:r w:rsidR="00AF454D" w:rsidRPr="00A75F79">
          <w:rPr>
            <w:rStyle w:val="Hyperlink"/>
            <w:rFonts w:asciiTheme="minorHAnsi" w:hAnsiTheme="minorHAnsi"/>
            <w:b/>
            <w:sz w:val="20"/>
            <w:szCs w:val="20"/>
            <w:u w:val="none"/>
          </w:rPr>
          <w:t>http://fpg.unc.edu/resources/faculty-finds</w:t>
        </w:r>
      </w:hyperlink>
      <w:r w:rsidR="00AF454D" w:rsidRPr="00A75F79">
        <w:rPr>
          <w:rFonts w:asciiTheme="minorHAnsi" w:hAnsiTheme="minorHAnsi"/>
          <w:sz w:val="20"/>
          <w:szCs w:val="20"/>
        </w:rPr>
        <w:t xml:space="preserve">  </w:t>
      </w:r>
    </w:p>
    <w:p w14:paraId="5DB7508D" w14:textId="77777777" w:rsidR="00AF454D" w:rsidRPr="00C56E55" w:rsidRDefault="00AF454D" w:rsidP="00AF454D">
      <w:pPr>
        <w:rPr>
          <w:rFonts w:asciiTheme="minorHAnsi" w:eastAsia="Calibri" w:hAnsiTheme="minorHAnsi" w:cs="Tahoma"/>
          <w:bCs/>
          <w:color w:val="000000"/>
          <w:sz w:val="12"/>
          <w:szCs w:val="12"/>
        </w:rPr>
      </w:pPr>
    </w:p>
    <w:p w14:paraId="5C0A2CAD" w14:textId="362BD701" w:rsidR="00AF454D" w:rsidRPr="005866D9" w:rsidRDefault="00AF454D" w:rsidP="00AF454D">
      <w:pPr>
        <w:rPr>
          <w:rFonts w:asciiTheme="minorHAnsi" w:eastAsia="Calibri" w:hAnsiTheme="minorHAnsi" w:cs="Tahoma"/>
          <w:bCs/>
          <w:color w:val="000000"/>
          <w:szCs w:val="20"/>
        </w:rPr>
      </w:pPr>
      <w:r w:rsidRPr="005866D9">
        <w:rPr>
          <w:rFonts w:asciiTheme="minorHAnsi" w:eastAsia="Calibri" w:hAnsiTheme="minorHAnsi" w:cs="Tahoma"/>
          <w:bCs/>
          <w:color w:val="000000"/>
          <w:szCs w:val="20"/>
        </w:rPr>
        <w:t>Vermont Guiding Principles for the Full Participation of Each and Every Child And Their Family</w:t>
      </w:r>
      <w:r w:rsidR="005866D9">
        <w:rPr>
          <w:rFonts w:asciiTheme="minorHAnsi" w:eastAsia="Calibri" w:hAnsiTheme="minorHAnsi" w:cs="Tahoma"/>
          <w:bCs/>
          <w:color w:val="000000"/>
          <w:szCs w:val="20"/>
        </w:rPr>
        <w:t xml:space="preserve"> (page 5)</w:t>
      </w:r>
    </w:p>
    <w:p w14:paraId="734B747F" w14:textId="77777777" w:rsidR="007F20E8" w:rsidRPr="007F20E8" w:rsidRDefault="007F20E8" w:rsidP="00AF454D">
      <w:pPr>
        <w:rPr>
          <w:rFonts w:asciiTheme="minorHAnsi" w:eastAsia="Calibri" w:hAnsiTheme="minorHAnsi" w:cs="Tahoma"/>
          <w:bCs/>
          <w:color w:val="000000"/>
          <w:sz w:val="12"/>
          <w:szCs w:val="20"/>
          <w:highlight w:val="yellow"/>
        </w:rPr>
      </w:pPr>
    </w:p>
    <w:p w14:paraId="5C9A0AD6" w14:textId="005B40DE" w:rsidR="00AF454D" w:rsidRDefault="00AF454D" w:rsidP="00AF454D">
      <w:pPr>
        <w:rPr>
          <w:rFonts w:asciiTheme="minorHAnsi" w:eastAsia="Calibri" w:hAnsiTheme="minorHAnsi" w:cs="Tahoma"/>
          <w:bCs/>
          <w:color w:val="000000"/>
          <w:szCs w:val="20"/>
        </w:rPr>
      </w:pPr>
      <w:r w:rsidRPr="005866D9">
        <w:rPr>
          <w:rFonts w:asciiTheme="minorHAnsi" w:eastAsia="Calibri" w:hAnsiTheme="minorHAnsi" w:cs="Tahoma"/>
          <w:bCs/>
          <w:color w:val="000000"/>
          <w:szCs w:val="20"/>
        </w:rPr>
        <w:t xml:space="preserve">Questions to Support an Evolving Vision  (page </w:t>
      </w:r>
      <w:r w:rsidR="005866D9" w:rsidRPr="005866D9">
        <w:rPr>
          <w:rFonts w:asciiTheme="minorHAnsi" w:eastAsia="Calibri" w:hAnsiTheme="minorHAnsi" w:cs="Tahoma"/>
          <w:bCs/>
          <w:color w:val="000000"/>
          <w:szCs w:val="20"/>
        </w:rPr>
        <w:t>6</w:t>
      </w:r>
      <w:r w:rsidRPr="005866D9">
        <w:rPr>
          <w:rFonts w:asciiTheme="minorHAnsi" w:eastAsia="Calibri" w:hAnsiTheme="minorHAnsi" w:cs="Tahoma"/>
          <w:bCs/>
          <w:color w:val="000000"/>
          <w:szCs w:val="20"/>
        </w:rPr>
        <w:t>)</w:t>
      </w:r>
    </w:p>
    <w:p w14:paraId="47D422B2" w14:textId="5755517C" w:rsidR="005866D9" w:rsidRPr="005866D9" w:rsidRDefault="005866D9" w:rsidP="00AF454D">
      <w:pPr>
        <w:rPr>
          <w:rFonts w:asciiTheme="minorHAnsi" w:eastAsia="Calibri" w:hAnsiTheme="minorHAnsi" w:cs="Tahoma"/>
          <w:bCs/>
          <w:color w:val="000000"/>
          <w:sz w:val="12"/>
          <w:szCs w:val="12"/>
        </w:rPr>
      </w:pPr>
    </w:p>
    <w:p w14:paraId="7F23ED57" w14:textId="563C54A0" w:rsidR="005866D9" w:rsidRPr="00076027" w:rsidRDefault="005866D9" w:rsidP="00AF454D">
      <w:pPr>
        <w:rPr>
          <w:rFonts w:asciiTheme="minorHAnsi" w:eastAsia="Calibri" w:hAnsiTheme="minorHAnsi" w:cs="Tahoma"/>
          <w:bCs/>
          <w:color w:val="000000"/>
          <w:szCs w:val="20"/>
        </w:rPr>
      </w:pPr>
      <w:r>
        <w:rPr>
          <w:rFonts w:asciiTheme="minorHAnsi" w:eastAsia="Calibri" w:hAnsiTheme="minorHAnsi" w:cs="Tahoma"/>
          <w:bCs/>
          <w:color w:val="000000"/>
          <w:szCs w:val="20"/>
        </w:rPr>
        <w:t>Resources for Addressing Different Domains (pages 7-8)</w:t>
      </w:r>
    </w:p>
    <w:p w14:paraId="1C9E96E0" w14:textId="77777777" w:rsidR="00AF454D" w:rsidRDefault="00AF454D" w:rsidP="00AF454D">
      <w:pPr>
        <w:rPr>
          <w:rFonts w:asciiTheme="minorHAnsi" w:hAnsiTheme="minorHAnsi"/>
          <w:sz w:val="12"/>
        </w:rPr>
      </w:pPr>
    </w:p>
    <w:p w14:paraId="0AA840A8" w14:textId="77777777" w:rsidR="00AF454D" w:rsidRPr="00000022" w:rsidRDefault="00AF454D" w:rsidP="00AF454D">
      <w:pPr>
        <w:shd w:val="clear" w:color="auto" w:fill="D6E3BC" w:themeFill="accent3" w:themeFillTint="66"/>
        <w:spacing w:line="276" w:lineRule="auto"/>
        <w:rPr>
          <w:rFonts w:asciiTheme="minorHAnsi" w:eastAsia="Calibri" w:hAnsiTheme="minorHAnsi" w:cs="Tahoma"/>
          <w:b/>
          <w:bCs/>
          <w:color w:val="000000"/>
          <w:szCs w:val="20"/>
        </w:rPr>
      </w:pPr>
      <w:r>
        <w:rPr>
          <w:rFonts w:asciiTheme="minorHAnsi" w:eastAsia="Calibri" w:hAnsiTheme="minorHAnsi" w:cs="Tahoma"/>
          <w:b/>
          <w:bCs/>
          <w:color w:val="000000"/>
          <w:szCs w:val="20"/>
        </w:rPr>
        <w:t>Closing</w:t>
      </w:r>
    </w:p>
    <w:p w14:paraId="73C52A18" w14:textId="1FBA68D0" w:rsidR="00AF454D" w:rsidRDefault="00AF454D" w:rsidP="00AF454D">
      <w:pPr>
        <w:ind w:left="274" w:hanging="274"/>
        <w:rPr>
          <w:rFonts w:ascii="Calibri" w:eastAsia="Times New Roman" w:hAnsi="Calibri"/>
          <w:szCs w:val="28"/>
        </w:rPr>
      </w:pPr>
      <w:r>
        <w:rPr>
          <w:rFonts w:ascii="Calibri" w:eastAsia="Times New Roman" w:hAnsi="Calibri"/>
          <w:szCs w:val="28"/>
        </w:rPr>
        <w:t>Celebrating Language and Literacy for Infants, Toddlers, and Twos</w:t>
      </w:r>
      <w:r w:rsidR="007F20E8">
        <w:rPr>
          <w:rFonts w:ascii="Calibri" w:eastAsia="Times New Roman" w:hAnsi="Calibri"/>
          <w:szCs w:val="28"/>
        </w:rPr>
        <w:t xml:space="preserve"> by Joanne Knapp-Philo</w:t>
      </w:r>
    </w:p>
    <w:p w14:paraId="005BACE6" w14:textId="7C62580A" w:rsidR="00AF454D" w:rsidRPr="007F20E8" w:rsidRDefault="00850657" w:rsidP="00AF454D">
      <w:pPr>
        <w:rPr>
          <w:rFonts w:asciiTheme="minorHAnsi" w:eastAsia="Calibri" w:hAnsiTheme="minorHAnsi" w:cs="Garamond-Book"/>
          <w:b/>
          <w:sz w:val="16"/>
        </w:rPr>
      </w:pPr>
      <w:hyperlink r:id="rId54" w:history="1">
        <w:r w:rsidR="007F20E8" w:rsidRPr="007F20E8">
          <w:rPr>
            <w:rStyle w:val="Hyperlink"/>
            <w:rFonts w:asciiTheme="minorHAnsi" w:hAnsiTheme="minorHAnsi"/>
            <w:b/>
            <w:sz w:val="20"/>
            <w:u w:val="none"/>
          </w:rPr>
          <w:t>https://www.amazon.com/Celebrating-Language-Literacy-Infants-Toddlers/dp/1933021365</w:t>
        </w:r>
      </w:hyperlink>
      <w:r w:rsidR="007F20E8" w:rsidRPr="007F20E8">
        <w:rPr>
          <w:rFonts w:asciiTheme="minorHAnsi" w:hAnsiTheme="minorHAnsi"/>
          <w:b/>
          <w:sz w:val="20"/>
        </w:rPr>
        <w:t xml:space="preserve"> </w:t>
      </w:r>
    </w:p>
    <w:p w14:paraId="1F7916C4" w14:textId="7B38DA82" w:rsidR="00EF44E8" w:rsidRDefault="00EF44E8" w:rsidP="0039717B">
      <w:pPr>
        <w:ind w:left="274" w:hanging="274"/>
        <w:jc w:val="center"/>
        <w:sectPr w:rsidR="00EF44E8" w:rsidSect="00592942">
          <w:footerReference w:type="default" r:id="rId55"/>
          <w:pgSz w:w="12240" w:h="15840"/>
          <w:pgMar w:top="1008" w:right="1008" w:bottom="1008" w:left="1008" w:header="720" w:footer="288" w:gutter="0"/>
          <w:cols w:space="720"/>
          <w:docGrid w:linePitch="360"/>
        </w:sectPr>
      </w:pPr>
    </w:p>
    <w:tbl>
      <w:tblPr>
        <w:tblStyle w:val="TableGrid9"/>
        <w:tblW w:w="10440" w:type="dxa"/>
        <w:shd w:val="clear" w:color="auto" w:fill="C2D69B" w:themeFill="accent3" w:themeFillTint="99"/>
        <w:tblLayout w:type="fixed"/>
        <w:tblLook w:val="04A0" w:firstRow="1" w:lastRow="0" w:firstColumn="1" w:lastColumn="0" w:noHBand="0" w:noVBand="1"/>
      </w:tblPr>
      <w:tblGrid>
        <w:gridCol w:w="10440"/>
      </w:tblGrid>
      <w:tr w:rsidR="000B2FE8" w:rsidRPr="00886C8A" w14:paraId="402E8302" w14:textId="77777777" w:rsidTr="003D34B6">
        <w:trPr>
          <w:cantSplit/>
          <w:trHeight w:val="530"/>
        </w:trPr>
        <w:tc>
          <w:tcPr>
            <w:tcW w:w="10440" w:type="dxa"/>
            <w:shd w:val="clear" w:color="auto" w:fill="C2D69B" w:themeFill="accent3" w:themeFillTint="99"/>
            <w:vAlign w:val="center"/>
          </w:tcPr>
          <w:p w14:paraId="5C90F5B2" w14:textId="77777777" w:rsidR="000B2FE8" w:rsidRPr="00886C8A" w:rsidRDefault="00FA7E49" w:rsidP="0039717B">
            <w:pPr>
              <w:ind w:left="274" w:hanging="274"/>
              <w:jc w:val="center"/>
              <w:rPr>
                <w:rFonts w:ascii="Arial Black" w:hAnsi="Arial Black" w:cs="Century Schoolbook"/>
                <w:iCs/>
                <w:color w:val="221E1F"/>
                <w:sz w:val="18"/>
                <w:szCs w:val="16"/>
              </w:rPr>
            </w:pPr>
            <w:r>
              <w:lastRenderedPageBreak/>
              <w:br w:type="column"/>
            </w:r>
            <w:r w:rsidR="00D10493">
              <w:br w:type="column"/>
            </w:r>
            <w:r w:rsidR="00D10493">
              <w:br w:type="column"/>
            </w:r>
            <w:r w:rsidR="000B2FE8" w:rsidRPr="00886C8A">
              <w:rPr>
                <w:rFonts w:eastAsiaTheme="majorEastAsia" w:cstheme="majorBidi"/>
                <w:bCs/>
                <w:color w:val="000000" w:themeColor="text1"/>
                <w:szCs w:val="28"/>
              </w:rPr>
              <w:br w:type="column"/>
            </w:r>
            <w:r w:rsidR="000B2FE8">
              <w:rPr>
                <w:rFonts w:ascii="Arial Black" w:hAnsi="Arial Black" w:cs="Century Schoolbook"/>
                <w:iCs/>
                <w:color w:val="221E1F"/>
                <w:szCs w:val="16"/>
              </w:rPr>
              <w:t>Assume Nothing</w:t>
            </w:r>
            <w:r w:rsidR="00DB60C8">
              <w:rPr>
                <w:rFonts w:ascii="Arial Black" w:hAnsi="Arial Black" w:cs="Century Schoolbook"/>
                <w:iCs/>
                <w:color w:val="221E1F"/>
                <w:szCs w:val="16"/>
              </w:rPr>
              <w:t xml:space="preserve"> Video Clips </w:t>
            </w:r>
          </w:p>
        </w:tc>
      </w:tr>
    </w:tbl>
    <w:p w14:paraId="5364B94B" w14:textId="77777777" w:rsidR="000B2FE8" w:rsidRPr="00AC349A" w:rsidRDefault="000B2FE8" w:rsidP="00D10493">
      <w:pPr>
        <w:rPr>
          <w:rFonts w:eastAsiaTheme="majorEastAsia" w:cstheme="majorBidi"/>
          <w:bCs/>
          <w:color w:val="000000" w:themeColor="text1"/>
          <w:sz w:val="16"/>
          <w:szCs w:val="28"/>
        </w:rPr>
      </w:pPr>
    </w:p>
    <w:p w14:paraId="5A255CB8" w14:textId="77777777" w:rsidR="00E51448" w:rsidRPr="00D15D6D" w:rsidRDefault="00E51448" w:rsidP="00E51448">
      <w:pPr>
        <w:rPr>
          <w:rFonts w:ascii="Calibri" w:eastAsia="Calibri" w:hAnsi="Calibri"/>
          <w:sz w:val="20"/>
        </w:rPr>
      </w:pPr>
      <w:r w:rsidRPr="00D15D6D">
        <w:rPr>
          <w:rFonts w:ascii="Calibri" w:eastAsia="Calibri" w:hAnsi="Calibri"/>
        </w:rPr>
        <w:t>Are You a Boy or a Girl?</w:t>
      </w:r>
      <w:r w:rsidRPr="00D15D6D">
        <w:rPr>
          <w:rFonts w:ascii="Calibri" w:eastAsia="Calibri" w:hAnsi="Calibri"/>
          <w:sz w:val="20"/>
        </w:rPr>
        <w:t xml:space="preserve"> </w:t>
      </w:r>
    </w:p>
    <w:p w14:paraId="6662DCF4" w14:textId="77777777" w:rsidR="00E51448" w:rsidRDefault="00850657" w:rsidP="00E51448">
      <w:pPr>
        <w:rPr>
          <w:rFonts w:ascii="Calibri" w:eastAsia="Calibri" w:hAnsi="Calibri"/>
        </w:rPr>
      </w:pPr>
      <w:hyperlink r:id="rId56" w:history="1">
        <w:r w:rsidR="00E51448" w:rsidRPr="00E51448">
          <w:rPr>
            <w:rFonts w:ascii="Calibri" w:eastAsia="Calibri" w:hAnsi="Calibri"/>
            <w:b/>
            <w:color w:val="0000FF"/>
            <w:sz w:val="20"/>
          </w:rPr>
          <w:t>https://www.upworthy.com/a-4-year-old-girl-asked-a-lesbian-if-shes-a-boy-she-responded-the-awesomest-way-possible?c=upw1</w:t>
        </w:r>
      </w:hyperlink>
      <w:r w:rsidR="00E51448" w:rsidRPr="00E87888">
        <w:rPr>
          <w:rFonts w:ascii="Calibri" w:eastAsia="Calibri" w:hAnsi="Calibri"/>
          <w:b/>
          <w:sz w:val="20"/>
        </w:rPr>
        <w:t xml:space="preserve"> </w:t>
      </w:r>
      <w:r w:rsidR="00E51448" w:rsidRPr="00D15D6D">
        <w:rPr>
          <w:rFonts w:ascii="Calibri" w:eastAsia="Calibri" w:hAnsi="Calibri"/>
        </w:rPr>
        <w:t>(long so maybe show just the first 4:30 ending with “a closet is no place for a person to live”)</w:t>
      </w:r>
    </w:p>
    <w:p w14:paraId="79C35BDF" w14:textId="77777777" w:rsidR="00E51448" w:rsidRPr="00E51448" w:rsidRDefault="00E51448" w:rsidP="00E51448">
      <w:pPr>
        <w:rPr>
          <w:sz w:val="12"/>
          <w:szCs w:val="8"/>
        </w:rPr>
      </w:pPr>
    </w:p>
    <w:p w14:paraId="56A8750B" w14:textId="77777777" w:rsidR="00E51448" w:rsidRPr="00E51448" w:rsidRDefault="00E51448" w:rsidP="00E51448">
      <w:pPr>
        <w:rPr>
          <w:rFonts w:eastAsia="Times New Roman"/>
          <w:sz w:val="20"/>
        </w:rPr>
      </w:pPr>
      <w:r w:rsidRPr="00D15D6D">
        <w:rPr>
          <w:rFonts w:ascii="Calibri" w:eastAsia="Times New Roman" w:hAnsi="Calibri"/>
          <w:szCs w:val="28"/>
        </w:rPr>
        <w:t xml:space="preserve">Brandon’s Story: A Mother’s Voice </w:t>
      </w:r>
      <w:hyperlink r:id="rId57" w:history="1">
        <w:r w:rsidRPr="00E51448">
          <w:rPr>
            <w:rFonts w:eastAsia="Times New Roman" w:cs="Arial"/>
            <w:b/>
            <w:bCs/>
            <w:color w:val="0000FF"/>
            <w:sz w:val="20"/>
          </w:rPr>
          <w:t>https://www.youtube.com/watch?v=zIzBK1JgGgM&amp;feature=youtu.be</w:t>
        </w:r>
      </w:hyperlink>
    </w:p>
    <w:p w14:paraId="179F0ABA" w14:textId="77777777" w:rsidR="00D15D6D" w:rsidRPr="00E51448" w:rsidRDefault="00D15D6D" w:rsidP="00D15D6D">
      <w:pPr>
        <w:rPr>
          <w:rFonts w:ascii="Calibri" w:eastAsia="Times New Roman" w:hAnsi="Calibri"/>
          <w:sz w:val="12"/>
          <w:szCs w:val="8"/>
        </w:rPr>
      </w:pPr>
    </w:p>
    <w:p w14:paraId="4B6B5258" w14:textId="77777777" w:rsidR="00CB37A6" w:rsidRDefault="00D15D6D" w:rsidP="00E51448">
      <w:pPr>
        <w:rPr>
          <w:rFonts w:ascii="Calibri" w:eastAsia="Times New Roman" w:hAnsi="Calibri"/>
          <w:b/>
          <w:szCs w:val="28"/>
        </w:rPr>
      </w:pPr>
      <w:r w:rsidRPr="00D15D6D">
        <w:rPr>
          <w:rFonts w:ascii="Calibri" w:eastAsia="Times New Roman" w:hAnsi="Calibri"/>
          <w:szCs w:val="28"/>
        </w:rPr>
        <w:t xml:space="preserve">Brene Brown on Empathy </w:t>
      </w:r>
      <w:hyperlink r:id="rId58" w:history="1">
        <w:r w:rsidRPr="00E51448">
          <w:rPr>
            <w:rFonts w:ascii="Calibri" w:eastAsia="Times New Roman" w:hAnsi="Calibri"/>
            <w:b/>
            <w:color w:val="0000FF" w:themeColor="hyperlink"/>
            <w:sz w:val="20"/>
            <w:szCs w:val="20"/>
          </w:rPr>
          <w:t>https://www.youtube.com/watch?v=1Evwgu369Jw</w:t>
        </w:r>
      </w:hyperlink>
    </w:p>
    <w:p w14:paraId="6F42CC76" w14:textId="77777777" w:rsidR="00CB37A6" w:rsidRPr="00CB37A6" w:rsidRDefault="00CB37A6" w:rsidP="00E51448">
      <w:pPr>
        <w:rPr>
          <w:rFonts w:ascii="Calibri" w:eastAsia="Times New Roman" w:hAnsi="Calibri"/>
          <w:b/>
          <w:sz w:val="12"/>
          <w:szCs w:val="28"/>
        </w:rPr>
      </w:pPr>
    </w:p>
    <w:p w14:paraId="70AACA8B" w14:textId="77777777" w:rsidR="00E51448" w:rsidRDefault="00E51448" w:rsidP="00E51448">
      <w:pPr>
        <w:rPr>
          <w:rFonts w:ascii="Calibri" w:eastAsia="Times New Roman" w:hAnsi="Calibri"/>
        </w:rPr>
      </w:pPr>
      <w:r w:rsidRPr="00D15D6D">
        <w:rPr>
          <w:rFonts w:ascii="Calibri" w:eastAsia="Times New Roman" w:hAnsi="Calibri"/>
        </w:rPr>
        <w:t xml:space="preserve">Doctor’s waiting room </w:t>
      </w:r>
      <w:r w:rsidR="003E0314">
        <w:rPr>
          <w:rFonts w:ascii="Calibri" w:eastAsia="Times New Roman" w:hAnsi="Calibri"/>
        </w:rPr>
        <w:t xml:space="preserve"> </w:t>
      </w:r>
      <w:bookmarkStart w:id="6" w:name="_Hlk495009988"/>
      <w:r w:rsidR="003E0314" w:rsidRPr="003E0314">
        <w:rPr>
          <w:rFonts w:ascii="Calibri" w:eastAsia="Times New Roman" w:hAnsi="Calibri"/>
          <w:b/>
          <w:sz w:val="20"/>
        </w:rPr>
        <w:fldChar w:fldCharType="begin"/>
      </w:r>
      <w:r w:rsidR="003E0314" w:rsidRPr="003E0314">
        <w:rPr>
          <w:rFonts w:ascii="Calibri" w:eastAsia="Times New Roman" w:hAnsi="Calibri"/>
          <w:b/>
          <w:sz w:val="20"/>
        </w:rPr>
        <w:instrText xml:space="preserve"> HYPERLINK "https://www.youtube.com/watch?v=dfccrwUlROU" </w:instrText>
      </w:r>
      <w:r w:rsidR="003E0314" w:rsidRPr="003E0314">
        <w:rPr>
          <w:rFonts w:ascii="Calibri" w:eastAsia="Times New Roman" w:hAnsi="Calibri"/>
          <w:b/>
          <w:sz w:val="20"/>
        </w:rPr>
        <w:fldChar w:fldCharType="separate"/>
      </w:r>
      <w:r w:rsidR="003E0314" w:rsidRPr="003E0314">
        <w:rPr>
          <w:rStyle w:val="Hyperlink"/>
          <w:rFonts w:ascii="Calibri" w:eastAsia="Times New Roman" w:hAnsi="Calibri"/>
          <w:b/>
          <w:sz w:val="20"/>
          <w:u w:val="none"/>
        </w:rPr>
        <w:t>https://www.youtube.com/watch?v=dfccrwUlROU</w:t>
      </w:r>
      <w:r w:rsidR="003E0314" w:rsidRPr="003E0314">
        <w:rPr>
          <w:rFonts w:ascii="Calibri" w:eastAsia="Times New Roman" w:hAnsi="Calibri"/>
          <w:b/>
          <w:sz w:val="20"/>
        </w:rPr>
        <w:fldChar w:fldCharType="end"/>
      </w:r>
      <w:r w:rsidR="003E0314" w:rsidRPr="003E0314">
        <w:rPr>
          <w:rFonts w:ascii="Calibri" w:eastAsia="Times New Roman" w:hAnsi="Calibri"/>
          <w:b/>
          <w:sz w:val="20"/>
        </w:rPr>
        <w:t xml:space="preserve"> </w:t>
      </w:r>
      <w:bookmarkEnd w:id="6"/>
    </w:p>
    <w:p w14:paraId="6329241D" w14:textId="77777777" w:rsidR="00E51448" w:rsidRPr="00E51448" w:rsidRDefault="00E51448" w:rsidP="00D15D6D">
      <w:pPr>
        <w:rPr>
          <w:rFonts w:ascii="Calibri" w:eastAsia="Times New Roman" w:hAnsi="Calibri"/>
          <w:sz w:val="8"/>
          <w:szCs w:val="8"/>
        </w:rPr>
      </w:pPr>
    </w:p>
    <w:p w14:paraId="3C5B62D9" w14:textId="77777777" w:rsidR="00FA7E49" w:rsidRDefault="00FA7E49" w:rsidP="00D15D6D">
      <w:pPr>
        <w:rPr>
          <w:rFonts w:ascii="Calibri" w:eastAsia="Times New Roman" w:hAnsi="Calibri"/>
          <w:szCs w:val="28"/>
        </w:rPr>
      </w:pPr>
      <w:r>
        <w:rPr>
          <w:rFonts w:ascii="Calibri" w:eastAsia="Times New Roman" w:hAnsi="Calibri"/>
          <w:szCs w:val="28"/>
        </w:rPr>
        <w:t xml:space="preserve">Everyone’s Welcome </w:t>
      </w:r>
      <w:hyperlink r:id="rId59" w:history="1">
        <w:r w:rsidRPr="00FA7E49">
          <w:rPr>
            <w:rStyle w:val="Hyperlink"/>
            <w:rFonts w:ascii="Calibri" w:eastAsia="Times New Roman" w:hAnsi="Calibri"/>
            <w:b/>
            <w:sz w:val="20"/>
            <w:szCs w:val="28"/>
            <w:u w:val="none"/>
          </w:rPr>
          <w:t>https://www.youtube.com/watch?v=1MJrRvpjB1I</w:t>
        </w:r>
      </w:hyperlink>
      <w:r>
        <w:rPr>
          <w:rFonts w:ascii="Calibri" w:eastAsia="Times New Roman" w:hAnsi="Calibri"/>
          <w:szCs w:val="28"/>
        </w:rPr>
        <w:t xml:space="preserve"> </w:t>
      </w:r>
    </w:p>
    <w:p w14:paraId="18EBF168" w14:textId="77777777" w:rsidR="00FA7E49" w:rsidRPr="00FA7E49" w:rsidRDefault="00FA7E49" w:rsidP="00D15D6D">
      <w:pPr>
        <w:rPr>
          <w:rFonts w:ascii="Calibri" w:eastAsia="Times New Roman" w:hAnsi="Calibri"/>
          <w:sz w:val="12"/>
          <w:szCs w:val="12"/>
        </w:rPr>
      </w:pPr>
    </w:p>
    <w:p w14:paraId="2E98DCB4" w14:textId="77777777" w:rsidR="00D15D6D" w:rsidRPr="00E51448" w:rsidRDefault="00FA7E49" w:rsidP="00D15D6D">
      <w:pPr>
        <w:rPr>
          <w:rFonts w:ascii="Calibri" w:eastAsia="Times New Roman" w:hAnsi="Calibri"/>
          <w:b/>
          <w:sz w:val="20"/>
        </w:rPr>
      </w:pPr>
      <w:r>
        <w:rPr>
          <w:rFonts w:ascii="Calibri" w:eastAsia="Times New Roman" w:hAnsi="Calibri"/>
          <w:szCs w:val="28"/>
        </w:rPr>
        <w:t>Father-Daughter C</w:t>
      </w:r>
      <w:r w:rsidR="00D15D6D" w:rsidRPr="00D15D6D">
        <w:rPr>
          <w:rFonts w:ascii="Calibri" w:eastAsia="Times New Roman" w:hAnsi="Calibri"/>
          <w:szCs w:val="28"/>
        </w:rPr>
        <w:t xml:space="preserve">heerleading </w:t>
      </w:r>
      <w:hyperlink r:id="rId60" w:history="1">
        <w:r w:rsidR="00D15D6D" w:rsidRPr="00E51448">
          <w:rPr>
            <w:rFonts w:ascii="Calibri" w:eastAsia="Times New Roman" w:hAnsi="Calibri"/>
            <w:b/>
            <w:color w:val="0000FF" w:themeColor="hyperlink"/>
            <w:sz w:val="20"/>
          </w:rPr>
          <w:t>https://www.youtube.com/watch?v=Eb2iWSae5HE</w:t>
        </w:r>
      </w:hyperlink>
    </w:p>
    <w:p w14:paraId="3957A887" w14:textId="77777777" w:rsidR="00D15D6D" w:rsidRPr="00174B33" w:rsidRDefault="00D15D6D" w:rsidP="00D15D6D">
      <w:pPr>
        <w:rPr>
          <w:rFonts w:eastAsia="Times New Roman"/>
          <w:sz w:val="8"/>
          <w:szCs w:val="8"/>
        </w:rPr>
      </w:pPr>
    </w:p>
    <w:p w14:paraId="72E9134A" w14:textId="77777777" w:rsidR="00D15D6D" w:rsidRPr="00E51448" w:rsidRDefault="00FA7E49" w:rsidP="00D15D6D">
      <w:pPr>
        <w:rPr>
          <w:rFonts w:eastAsia="Times New Roman"/>
        </w:rPr>
      </w:pPr>
      <w:r>
        <w:rPr>
          <w:rFonts w:ascii="Calibri" w:eastAsia="Times New Roman" w:hAnsi="Calibri"/>
          <w:szCs w:val="28"/>
        </w:rPr>
        <w:t>A Letter to a T</w:t>
      </w:r>
      <w:r w:rsidR="00D15D6D" w:rsidRPr="00D15D6D">
        <w:rPr>
          <w:rFonts w:ascii="Calibri" w:eastAsia="Times New Roman" w:hAnsi="Calibri"/>
          <w:szCs w:val="28"/>
        </w:rPr>
        <w:t xml:space="preserve">eacher </w:t>
      </w:r>
      <w:hyperlink r:id="rId61" w:history="1">
        <w:r w:rsidR="00D15D6D" w:rsidRPr="00E51448">
          <w:rPr>
            <w:rFonts w:ascii="Calibri" w:eastAsia="Times New Roman" w:hAnsi="Calibri" w:cs="Arial"/>
            <w:b/>
            <w:color w:val="1155CC"/>
            <w:sz w:val="20"/>
            <w:shd w:val="clear" w:color="auto" w:fill="FAFAFA"/>
          </w:rPr>
          <w:t>http://www.youtube.com/watch?v=z-yuQKi-bdo</w:t>
        </w:r>
      </w:hyperlink>
    </w:p>
    <w:p w14:paraId="7295EC53" w14:textId="77777777" w:rsidR="00D15D6D" w:rsidRPr="00FA7E49" w:rsidRDefault="00D15D6D" w:rsidP="00D15D6D">
      <w:pPr>
        <w:rPr>
          <w:rFonts w:ascii="Calibri" w:eastAsia="Times New Roman" w:hAnsi="Calibri"/>
          <w:b/>
          <w:bCs/>
          <w:sz w:val="12"/>
          <w:szCs w:val="8"/>
        </w:rPr>
      </w:pPr>
    </w:p>
    <w:p w14:paraId="7C982276" w14:textId="77777777" w:rsidR="00D15D6D" w:rsidRPr="00D15D6D" w:rsidRDefault="00FA7E49" w:rsidP="00D15D6D">
      <w:pPr>
        <w:rPr>
          <w:rFonts w:ascii="Calibri" w:eastAsia="Times New Roman" w:hAnsi="Calibri"/>
          <w:b/>
        </w:rPr>
      </w:pPr>
      <w:r>
        <w:rPr>
          <w:rFonts w:ascii="Calibri" w:eastAsia="Times New Roman" w:hAnsi="Calibri"/>
          <w:szCs w:val="28"/>
        </w:rPr>
        <w:t>I Am Human So I Must Be S</w:t>
      </w:r>
      <w:r w:rsidR="00D15D6D" w:rsidRPr="00D15D6D">
        <w:rPr>
          <w:rFonts w:ascii="Calibri" w:eastAsia="Times New Roman" w:hAnsi="Calibri"/>
          <w:szCs w:val="28"/>
        </w:rPr>
        <w:t xml:space="preserve">tereotyped </w:t>
      </w:r>
      <w:hyperlink r:id="rId62" w:history="1">
        <w:r w:rsidR="00D15D6D" w:rsidRPr="00E51448">
          <w:rPr>
            <w:rFonts w:ascii="Calibri" w:eastAsia="Times New Roman" w:hAnsi="Calibri" w:cs="Arial"/>
            <w:b/>
            <w:color w:val="1155CC"/>
            <w:sz w:val="20"/>
            <w:shd w:val="clear" w:color="auto" w:fill="FAFAFA"/>
          </w:rPr>
          <w:t>http://youtu.be/4iZc8SuWML8</w:t>
        </w:r>
      </w:hyperlink>
    </w:p>
    <w:p w14:paraId="736F01E0" w14:textId="77777777" w:rsidR="00D15D6D" w:rsidRPr="00FA7E49" w:rsidRDefault="00D15D6D" w:rsidP="00D15D6D">
      <w:pPr>
        <w:rPr>
          <w:rFonts w:ascii="Calibri" w:eastAsia="Times New Roman" w:hAnsi="Calibri"/>
          <w:sz w:val="12"/>
          <w:szCs w:val="8"/>
        </w:rPr>
      </w:pPr>
    </w:p>
    <w:p w14:paraId="04A7D5B4" w14:textId="77777777" w:rsidR="00FA7E49" w:rsidRDefault="00FA7E49" w:rsidP="00D15D6D">
      <w:pPr>
        <w:rPr>
          <w:rFonts w:ascii="Calibri" w:eastAsia="Times New Roman" w:hAnsi="Calibri"/>
          <w:szCs w:val="28"/>
        </w:rPr>
      </w:pPr>
      <w:r>
        <w:rPr>
          <w:rFonts w:ascii="Calibri" w:eastAsia="Times New Roman" w:hAnsi="Calibri"/>
          <w:szCs w:val="28"/>
        </w:rPr>
        <w:t xml:space="preserve">I Am Not a Label </w:t>
      </w:r>
      <w:hyperlink r:id="rId63" w:history="1">
        <w:r w:rsidRPr="00FA7E49">
          <w:rPr>
            <w:rStyle w:val="Hyperlink"/>
            <w:rFonts w:ascii="Calibri" w:eastAsia="Times New Roman" w:hAnsi="Calibri"/>
            <w:b/>
            <w:sz w:val="20"/>
            <w:szCs w:val="28"/>
            <w:u w:val="none"/>
          </w:rPr>
          <w:t>https://www.youtube.com/watch?v=q0qD2K2RWkc</w:t>
        </w:r>
      </w:hyperlink>
      <w:r>
        <w:rPr>
          <w:rFonts w:ascii="Calibri" w:eastAsia="Times New Roman" w:hAnsi="Calibri"/>
          <w:szCs w:val="28"/>
        </w:rPr>
        <w:t xml:space="preserve"> </w:t>
      </w:r>
    </w:p>
    <w:p w14:paraId="35BE2073" w14:textId="77777777" w:rsidR="00FA7E49" w:rsidRPr="00FA7E49" w:rsidRDefault="00FA7E49" w:rsidP="00D15D6D">
      <w:pPr>
        <w:rPr>
          <w:rFonts w:ascii="Calibri" w:eastAsia="Times New Roman" w:hAnsi="Calibri"/>
          <w:sz w:val="12"/>
          <w:szCs w:val="12"/>
        </w:rPr>
      </w:pPr>
    </w:p>
    <w:p w14:paraId="59EFAF3F" w14:textId="77777777" w:rsidR="00D15D6D" w:rsidRPr="00D15D6D" w:rsidRDefault="00FA7E49" w:rsidP="00D15D6D">
      <w:pPr>
        <w:rPr>
          <w:rFonts w:ascii="Calibri" w:eastAsia="Times New Roman" w:hAnsi="Calibri"/>
          <w:szCs w:val="28"/>
        </w:rPr>
      </w:pPr>
      <w:r>
        <w:rPr>
          <w:rFonts w:ascii="Calibri" w:eastAsia="Times New Roman" w:hAnsi="Calibri"/>
          <w:szCs w:val="28"/>
        </w:rPr>
        <w:t>It’s In Every One O</w:t>
      </w:r>
      <w:r w:rsidR="00D15D6D" w:rsidRPr="00D15D6D">
        <w:rPr>
          <w:rFonts w:ascii="Calibri" w:eastAsia="Times New Roman" w:hAnsi="Calibri"/>
          <w:szCs w:val="28"/>
        </w:rPr>
        <w:t xml:space="preserve">f </w:t>
      </w:r>
      <w:r>
        <w:rPr>
          <w:rFonts w:ascii="Calibri" w:eastAsia="Times New Roman" w:hAnsi="Calibri"/>
          <w:szCs w:val="28"/>
        </w:rPr>
        <w:t>U</w:t>
      </w:r>
      <w:r w:rsidR="00D15D6D" w:rsidRPr="00D15D6D">
        <w:rPr>
          <w:rFonts w:ascii="Calibri" w:eastAsia="Times New Roman" w:hAnsi="Calibri"/>
          <w:szCs w:val="28"/>
        </w:rPr>
        <w:t>s</w:t>
      </w:r>
    </w:p>
    <w:p w14:paraId="5B22EB10" w14:textId="77777777" w:rsidR="00D15D6D" w:rsidRPr="00E51448" w:rsidRDefault="00D15D6D" w:rsidP="00D15D6D">
      <w:pPr>
        <w:ind w:left="360"/>
        <w:rPr>
          <w:rFonts w:ascii="Calibri" w:eastAsia="Times New Roman" w:hAnsi="Calibri"/>
          <w:b/>
          <w:sz w:val="20"/>
        </w:rPr>
      </w:pPr>
      <w:r w:rsidRPr="00D15D6D">
        <w:rPr>
          <w:rFonts w:ascii="Calibri" w:eastAsia="Times New Roman" w:hAnsi="Calibri"/>
        </w:rPr>
        <w:t xml:space="preserve">John Denver version </w:t>
      </w:r>
      <w:hyperlink r:id="rId64" w:history="1">
        <w:r w:rsidRPr="00E51448">
          <w:rPr>
            <w:rFonts w:ascii="Calibri" w:eastAsia="Times New Roman" w:hAnsi="Calibri"/>
            <w:b/>
            <w:color w:val="0000FF" w:themeColor="hyperlink"/>
            <w:sz w:val="20"/>
          </w:rPr>
          <w:t>https://www.youtube.com/watch?v=BZS5Om6rGMQ</w:t>
        </w:r>
      </w:hyperlink>
    </w:p>
    <w:p w14:paraId="65A0A338" w14:textId="77777777" w:rsidR="00D15D6D" w:rsidRPr="00E51448" w:rsidRDefault="00D15D6D" w:rsidP="00D15D6D">
      <w:pPr>
        <w:ind w:left="360"/>
        <w:rPr>
          <w:rFonts w:ascii="Calibri" w:eastAsia="Times New Roman" w:hAnsi="Calibri"/>
        </w:rPr>
      </w:pPr>
      <w:r w:rsidRPr="00D15D6D">
        <w:rPr>
          <w:rFonts w:ascii="Calibri" w:eastAsia="Times New Roman" w:hAnsi="Calibri"/>
        </w:rPr>
        <w:t xml:space="preserve">David Pomerantz version </w:t>
      </w:r>
      <w:hyperlink r:id="rId65" w:history="1">
        <w:r w:rsidRPr="00E51448">
          <w:rPr>
            <w:rFonts w:ascii="Calibri" w:eastAsia="Times New Roman" w:hAnsi="Calibri"/>
            <w:b/>
            <w:color w:val="0000FF" w:themeColor="hyperlink"/>
            <w:sz w:val="20"/>
          </w:rPr>
          <w:t>https://www.youtube.com/watch?v=xd1QnNBZQ2A</w:t>
        </w:r>
      </w:hyperlink>
    </w:p>
    <w:p w14:paraId="5EA29673" w14:textId="77777777" w:rsidR="00D15D6D" w:rsidRPr="00FA7E49" w:rsidRDefault="00D15D6D" w:rsidP="00D15D6D">
      <w:pPr>
        <w:rPr>
          <w:rFonts w:ascii="Calibri" w:eastAsia="Calibri" w:hAnsi="Calibri"/>
          <w:sz w:val="12"/>
          <w:szCs w:val="8"/>
        </w:rPr>
      </w:pPr>
    </w:p>
    <w:p w14:paraId="1E72A454" w14:textId="77777777" w:rsidR="00E51448" w:rsidRPr="00E87888" w:rsidRDefault="00E51448" w:rsidP="00E51448">
      <w:pPr>
        <w:rPr>
          <w:b/>
        </w:rPr>
      </w:pPr>
      <w:r w:rsidRPr="00D15D6D">
        <w:rPr>
          <w:rFonts w:ascii="Calibri" w:eastAsia="Times New Roman" w:hAnsi="Calibri"/>
          <w:szCs w:val="28"/>
        </w:rPr>
        <w:t>Like</w:t>
      </w:r>
      <w:r w:rsidRPr="00E87888">
        <w:rPr>
          <w:rFonts w:ascii="Calibri" w:eastAsia="Times New Roman" w:hAnsi="Calibri"/>
          <w:szCs w:val="28"/>
        </w:rPr>
        <w:t xml:space="preserve"> </w:t>
      </w:r>
      <w:r w:rsidRPr="0039717B">
        <w:rPr>
          <w:rFonts w:ascii="Calibri" w:eastAsia="Times New Roman" w:hAnsi="Calibri"/>
          <w:szCs w:val="28"/>
        </w:rPr>
        <w:t>a Girl</w:t>
      </w:r>
      <w:r w:rsidRPr="00E87888">
        <w:rPr>
          <w:rFonts w:ascii="Calibri" w:eastAsia="Times New Roman" w:hAnsi="Calibri"/>
          <w:szCs w:val="28"/>
        </w:rPr>
        <w:t xml:space="preserve"> </w:t>
      </w:r>
      <w:hyperlink r:id="rId66" w:history="1">
        <w:r w:rsidRPr="00083C7F">
          <w:rPr>
            <w:rFonts w:ascii="Calibri" w:eastAsia="Times New Roman" w:hAnsi="Calibri"/>
            <w:b/>
            <w:color w:val="0000FF" w:themeColor="hyperlink"/>
            <w:sz w:val="20"/>
            <w:szCs w:val="28"/>
          </w:rPr>
          <w:t>https://www.youtube.com/watch?v=XjJQBjWYDTs</w:t>
        </w:r>
      </w:hyperlink>
    </w:p>
    <w:p w14:paraId="2F16E93B" w14:textId="77777777" w:rsidR="00E51448" w:rsidRPr="00FA7E49" w:rsidRDefault="00E51448" w:rsidP="00E51448">
      <w:pPr>
        <w:spacing w:line="276" w:lineRule="auto"/>
        <w:rPr>
          <w:rFonts w:ascii="Calibri" w:eastAsia="Calibri" w:hAnsi="Calibri"/>
          <w:color w:val="0000FF"/>
          <w:sz w:val="12"/>
          <w:u w:val="single"/>
        </w:rPr>
      </w:pPr>
    </w:p>
    <w:p w14:paraId="1CFE578D" w14:textId="77777777" w:rsidR="00E51448" w:rsidRDefault="00FA7E49" w:rsidP="007E75B7">
      <w:pPr>
        <w:rPr>
          <w:rFonts w:asciiTheme="minorHAnsi" w:hAnsiTheme="minorHAnsi" w:cstheme="minorHAnsi"/>
          <w:b/>
          <w:sz w:val="20"/>
          <w:u w:val="single"/>
        </w:rPr>
      </w:pPr>
      <w:r>
        <w:rPr>
          <w:rFonts w:ascii="Calibri" w:eastAsia="Times New Roman" w:hAnsi="Calibri"/>
          <w:szCs w:val="28"/>
        </w:rPr>
        <w:t>Love Has No L</w:t>
      </w:r>
      <w:r w:rsidR="00E51448" w:rsidRPr="00D15D6D">
        <w:rPr>
          <w:rFonts w:ascii="Calibri" w:eastAsia="Times New Roman" w:hAnsi="Calibri"/>
          <w:szCs w:val="28"/>
        </w:rPr>
        <w:t xml:space="preserve">abels </w:t>
      </w:r>
      <w:hyperlink r:id="rId67" w:history="1">
        <w:r w:rsidR="007E75B7" w:rsidRPr="007E75B7">
          <w:rPr>
            <w:rStyle w:val="Hyperlink"/>
            <w:rFonts w:asciiTheme="minorHAnsi" w:hAnsiTheme="minorHAnsi" w:cstheme="minorHAnsi"/>
            <w:b/>
            <w:sz w:val="20"/>
            <w:u w:val="none"/>
          </w:rPr>
          <w:t>https://www.youtube.com/watch?v=PnDgZuGIhHs</w:t>
        </w:r>
      </w:hyperlink>
    </w:p>
    <w:p w14:paraId="64716AE7" w14:textId="77777777" w:rsidR="007E75B7" w:rsidRPr="00FA7E49" w:rsidRDefault="007E75B7" w:rsidP="007E75B7">
      <w:pPr>
        <w:rPr>
          <w:rFonts w:cs="Graphik-Regular"/>
          <w:color w:val="1A1A1A"/>
          <w:sz w:val="12"/>
          <w:szCs w:val="8"/>
        </w:rPr>
      </w:pPr>
    </w:p>
    <w:p w14:paraId="6E1EFFF9" w14:textId="77777777" w:rsidR="00856A0F" w:rsidRPr="007E75B7" w:rsidRDefault="00856A0F" w:rsidP="00E51448">
      <w:pPr>
        <w:outlineLvl w:val="0"/>
        <w:rPr>
          <w:rFonts w:asciiTheme="minorHAnsi" w:hAnsiTheme="minorHAnsi" w:cstheme="minorHAnsi"/>
          <w:b/>
          <w:color w:val="1A1A1A"/>
          <w:szCs w:val="19"/>
        </w:rPr>
      </w:pPr>
      <w:r w:rsidRPr="007E75B7">
        <w:rPr>
          <w:rFonts w:asciiTheme="minorHAnsi" w:hAnsiTheme="minorHAnsi" w:cstheme="minorHAnsi"/>
          <w:color w:val="1A1A1A"/>
          <w:szCs w:val="19"/>
        </w:rPr>
        <w:t>The Lunch Date</w:t>
      </w:r>
      <w:r w:rsidRPr="007E75B7">
        <w:rPr>
          <w:rFonts w:asciiTheme="minorHAnsi" w:hAnsiTheme="minorHAnsi" w:cstheme="minorHAnsi"/>
          <w:b/>
          <w:color w:val="1A1A1A"/>
          <w:szCs w:val="19"/>
        </w:rPr>
        <w:t xml:space="preserve"> </w:t>
      </w:r>
      <w:bookmarkStart w:id="7" w:name="_Hlk495010073"/>
      <w:r w:rsidR="00FE1A10" w:rsidRPr="007E75B7">
        <w:rPr>
          <w:rFonts w:asciiTheme="minorHAnsi" w:hAnsiTheme="minorHAnsi" w:cstheme="minorHAnsi"/>
        </w:rPr>
        <w:fldChar w:fldCharType="begin"/>
      </w:r>
      <w:r w:rsidR="00FE1A10" w:rsidRPr="007E75B7">
        <w:rPr>
          <w:rFonts w:asciiTheme="minorHAnsi" w:hAnsiTheme="minorHAnsi" w:cstheme="minorHAnsi"/>
        </w:rPr>
        <w:instrText xml:space="preserve"> HYPERLINK "https://www.youtube.com/watch?v=ty_hn7l1zKE" </w:instrText>
      </w:r>
      <w:r w:rsidR="00FE1A10" w:rsidRPr="007E75B7">
        <w:rPr>
          <w:rFonts w:asciiTheme="minorHAnsi" w:hAnsiTheme="minorHAnsi" w:cstheme="minorHAnsi"/>
        </w:rPr>
        <w:fldChar w:fldCharType="separate"/>
      </w:r>
      <w:r w:rsidRPr="007E75B7">
        <w:rPr>
          <w:rFonts w:asciiTheme="minorHAnsi" w:hAnsiTheme="minorHAnsi" w:cstheme="minorHAnsi"/>
          <w:b/>
          <w:color w:val="0000FF"/>
          <w:sz w:val="20"/>
          <w:szCs w:val="19"/>
        </w:rPr>
        <w:t>https://www.youtube.com/watch?v=ty_hn7l1zKE</w:t>
      </w:r>
      <w:r w:rsidR="00FE1A10" w:rsidRPr="007E75B7">
        <w:rPr>
          <w:rFonts w:asciiTheme="minorHAnsi" w:hAnsiTheme="minorHAnsi" w:cstheme="minorHAnsi"/>
          <w:b/>
          <w:color w:val="0000FF"/>
          <w:sz w:val="20"/>
          <w:szCs w:val="19"/>
        </w:rPr>
        <w:fldChar w:fldCharType="end"/>
      </w:r>
    </w:p>
    <w:bookmarkEnd w:id="7"/>
    <w:p w14:paraId="364EEE6A" w14:textId="77777777" w:rsidR="00E51448" w:rsidRPr="00FA7E49" w:rsidRDefault="00E51448" w:rsidP="00E51448">
      <w:pPr>
        <w:rPr>
          <w:rFonts w:ascii="Calibri" w:eastAsia="Times New Roman" w:hAnsi="Calibri"/>
          <w:sz w:val="12"/>
          <w:szCs w:val="8"/>
        </w:rPr>
      </w:pPr>
    </w:p>
    <w:p w14:paraId="0D1D3533" w14:textId="77777777" w:rsidR="00E51448" w:rsidRPr="00FA7E49" w:rsidRDefault="00E51448" w:rsidP="00E51448">
      <w:pPr>
        <w:rPr>
          <w:rFonts w:ascii="Calibri" w:eastAsia="Calibri" w:hAnsi="Calibri"/>
          <w:sz w:val="20"/>
        </w:rPr>
      </w:pPr>
      <w:r w:rsidRPr="00D15D6D">
        <w:rPr>
          <w:rFonts w:ascii="Calibri" w:eastAsia="Calibri" w:hAnsi="Calibri"/>
        </w:rPr>
        <w:t xml:space="preserve">Same </w:t>
      </w:r>
      <w:r w:rsidR="00FA7E49">
        <w:rPr>
          <w:rFonts w:ascii="Calibri" w:eastAsia="Calibri" w:hAnsi="Calibri"/>
        </w:rPr>
        <w:t>But D</w:t>
      </w:r>
      <w:r w:rsidRPr="00D15D6D">
        <w:rPr>
          <w:rFonts w:ascii="Calibri" w:eastAsia="Calibri" w:hAnsi="Calibri"/>
        </w:rPr>
        <w:t xml:space="preserve">ifferent: Alexandra’s Story </w:t>
      </w:r>
      <w:hyperlink r:id="rId68" w:history="1">
        <w:r w:rsidRPr="00FA7E49">
          <w:rPr>
            <w:rFonts w:ascii="Calibri" w:eastAsia="Calibri" w:hAnsi="Calibri"/>
            <w:b/>
            <w:color w:val="0000FF" w:themeColor="hyperlink"/>
            <w:sz w:val="20"/>
          </w:rPr>
          <w:t>https://vimeo.com/channels/samebutdifferentshorts/72746101</w:t>
        </w:r>
      </w:hyperlink>
    </w:p>
    <w:p w14:paraId="348E8D17" w14:textId="77777777" w:rsidR="00E51448" w:rsidRPr="00FA7E49" w:rsidRDefault="00E51448" w:rsidP="00E51448">
      <w:pPr>
        <w:rPr>
          <w:rFonts w:ascii="Calibri" w:eastAsia="Times New Roman" w:hAnsi="Calibri"/>
          <w:sz w:val="12"/>
          <w:szCs w:val="8"/>
        </w:rPr>
      </w:pPr>
    </w:p>
    <w:p w14:paraId="5BC78199" w14:textId="77777777" w:rsidR="00E51448" w:rsidRPr="00FA7E49" w:rsidRDefault="00FA7E49" w:rsidP="00E51448">
      <w:pPr>
        <w:rPr>
          <w:rFonts w:ascii="Calibri" w:eastAsia="Times New Roman" w:hAnsi="Calibri" w:cs="Arial"/>
          <w:b/>
          <w:bCs/>
          <w:color w:val="1155CC"/>
          <w:sz w:val="20"/>
          <w:shd w:val="clear" w:color="auto" w:fill="FAFAFA"/>
        </w:rPr>
      </w:pPr>
      <w:r>
        <w:rPr>
          <w:rFonts w:ascii="Calibri" w:eastAsia="Times New Roman" w:hAnsi="Calibri"/>
          <w:szCs w:val="28"/>
        </w:rPr>
        <w:t>Sometimes You’re a C</w:t>
      </w:r>
      <w:r w:rsidR="00E51448" w:rsidRPr="00D15D6D">
        <w:rPr>
          <w:rFonts w:ascii="Calibri" w:eastAsia="Times New Roman" w:hAnsi="Calibri"/>
          <w:szCs w:val="28"/>
        </w:rPr>
        <w:t xml:space="preserve">aterpillar </w:t>
      </w:r>
      <w:hyperlink r:id="rId69" w:history="1">
        <w:r w:rsidR="00E51448" w:rsidRPr="00FA7E49">
          <w:rPr>
            <w:rFonts w:ascii="Calibri" w:eastAsia="Times New Roman" w:hAnsi="Calibri"/>
            <w:b/>
            <w:color w:val="0000FF" w:themeColor="hyperlink"/>
            <w:sz w:val="20"/>
          </w:rPr>
          <w:t>http://</w:t>
        </w:r>
        <w:r w:rsidR="00E51448" w:rsidRPr="00FA7E49">
          <w:rPr>
            <w:rFonts w:ascii="Calibri" w:eastAsia="Times New Roman" w:hAnsi="Calibri" w:cs="Arial"/>
            <w:b/>
            <w:bCs/>
            <w:iCs/>
            <w:color w:val="0000FF" w:themeColor="hyperlink"/>
            <w:sz w:val="20"/>
            <w:shd w:val="clear" w:color="auto" w:fill="FAFAFA"/>
          </w:rPr>
          <w:t>www.youtube.com/watch?v=hRiWgx4sHGg</w:t>
        </w:r>
      </w:hyperlink>
    </w:p>
    <w:p w14:paraId="0FC3A70C" w14:textId="77777777" w:rsidR="00E51448" w:rsidRPr="00FA7E49" w:rsidRDefault="00E51448" w:rsidP="00E51448">
      <w:pPr>
        <w:rPr>
          <w:rFonts w:ascii="Calibri" w:eastAsia="Times New Roman" w:hAnsi="Calibri"/>
          <w:sz w:val="12"/>
          <w:szCs w:val="8"/>
        </w:rPr>
      </w:pPr>
    </w:p>
    <w:p w14:paraId="5FEC3061" w14:textId="77777777" w:rsidR="00E51448" w:rsidRPr="00D15D6D" w:rsidRDefault="00FA7E49" w:rsidP="00E51448">
      <w:pPr>
        <w:rPr>
          <w:rFonts w:ascii="Calibri" w:eastAsia="Calibri" w:hAnsi="Calibri"/>
          <w:b/>
          <w:color w:val="0000FF"/>
          <w:kern w:val="24"/>
          <w:sz w:val="20"/>
        </w:rPr>
      </w:pPr>
      <w:r>
        <w:rPr>
          <w:rFonts w:ascii="Calibri" w:eastAsia="+mn-ea" w:hAnsi="Calibri" w:cs="+mn-cs"/>
          <w:color w:val="000000"/>
          <w:kern w:val="24"/>
        </w:rPr>
        <w:t>Technology Will Never Replace L</w:t>
      </w:r>
      <w:r w:rsidR="00E51448" w:rsidRPr="00D15D6D">
        <w:rPr>
          <w:rFonts w:ascii="Calibri" w:eastAsia="+mn-ea" w:hAnsi="Calibri" w:cs="+mn-cs"/>
          <w:color w:val="000000"/>
          <w:kern w:val="24"/>
        </w:rPr>
        <w:t xml:space="preserve">ove </w:t>
      </w:r>
      <w:hyperlink r:id="rId70" w:history="1">
        <w:r w:rsidR="00E51448" w:rsidRPr="00D15D6D">
          <w:rPr>
            <w:rFonts w:ascii="Calibri" w:eastAsia="Calibri" w:hAnsi="Calibri"/>
            <w:b/>
            <w:color w:val="0000FF"/>
            <w:kern w:val="24"/>
            <w:sz w:val="20"/>
          </w:rPr>
          <w:t>https://www.youtube.com/watch?v=Kiq_TrEdbl4</w:t>
        </w:r>
      </w:hyperlink>
    </w:p>
    <w:p w14:paraId="0308DBD9" w14:textId="77777777" w:rsidR="00E51448" w:rsidRPr="00FA7E49" w:rsidRDefault="00E51448" w:rsidP="00E51448">
      <w:pPr>
        <w:rPr>
          <w:rFonts w:ascii="Calibri" w:eastAsia="Calibri" w:hAnsi="Calibri"/>
          <w:b/>
          <w:bCs/>
          <w:sz w:val="12"/>
        </w:rPr>
      </w:pPr>
    </w:p>
    <w:p w14:paraId="05E6C8CF" w14:textId="77777777" w:rsidR="00000022" w:rsidRDefault="00000022" w:rsidP="00000022">
      <w:pPr>
        <w:spacing w:line="276" w:lineRule="auto"/>
        <w:rPr>
          <w:rFonts w:eastAsia="Calibri" w:cs="Tahoma"/>
          <w:bCs/>
          <w:color w:val="000000"/>
          <w:szCs w:val="20"/>
        </w:rPr>
      </w:pPr>
      <w:r>
        <w:rPr>
          <w:rFonts w:ascii="Calibri" w:eastAsia="Times New Roman" w:hAnsi="Calibri"/>
          <w:szCs w:val="28"/>
        </w:rPr>
        <w:t xml:space="preserve">The Secret to Changing the World  </w:t>
      </w:r>
      <w:hyperlink r:id="rId71" w:history="1">
        <w:r w:rsidRPr="00000022">
          <w:rPr>
            <w:rStyle w:val="Hyperlink"/>
            <w:rFonts w:asciiTheme="minorHAnsi" w:eastAsia="Calibri" w:hAnsiTheme="minorHAnsi" w:cs="Tahoma"/>
            <w:b/>
            <w:bCs/>
            <w:sz w:val="20"/>
            <w:szCs w:val="20"/>
            <w:u w:val="none"/>
          </w:rPr>
          <w:t>https://www.youtube.com/watch?v=Hp5SNpCtiWk&amp;t=15s</w:t>
        </w:r>
      </w:hyperlink>
    </w:p>
    <w:p w14:paraId="01B270CA" w14:textId="77777777" w:rsidR="00000022" w:rsidRPr="00000022" w:rsidRDefault="00000022" w:rsidP="00E51448">
      <w:pPr>
        <w:rPr>
          <w:rFonts w:ascii="Calibri" w:eastAsia="Times New Roman" w:hAnsi="Calibri"/>
          <w:sz w:val="12"/>
          <w:szCs w:val="12"/>
        </w:rPr>
      </w:pPr>
    </w:p>
    <w:p w14:paraId="359DB9B6" w14:textId="77777777" w:rsidR="00E51448" w:rsidRPr="00D15D6D" w:rsidRDefault="00FA7E49" w:rsidP="00E51448">
      <w:pPr>
        <w:rPr>
          <w:rFonts w:ascii="Calibri" w:eastAsia="Times New Roman" w:hAnsi="Calibri"/>
          <w:szCs w:val="28"/>
        </w:rPr>
      </w:pPr>
      <w:r>
        <w:rPr>
          <w:rFonts w:ascii="Calibri" w:eastAsia="Times New Roman" w:hAnsi="Calibri"/>
          <w:szCs w:val="28"/>
        </w:rPr>
        <w:t>Think Before You Judge a F</w:t>
      </w:r>
      <w:r w:rsidR="00E51448" w:rsidRPr="00D15D6D">
        <w:rPr>
          <w:rFonts w:ascii="Calibri" w:eastAsia="Times New Roman" w:hAnsi="Calibri"/>
          <w:szCs w:val="28"/>
        </w:rPr>
        <w:t xml:space="preserve">amily </w:t>
      </w:r>
    </w:p>
    <w:p w14:paraId="7EEA3883" w14:textId="77777777" w:rsidR="00E51448" w:rsidRPr="00D15D6D" w:rsidRDefault="00850657" w:rsidP="00E51448">
      <w:pPr>
        <w:rPr>
          <w:rFonts w:ascii="Calibri" w:eastAsia="Calibri" w:hAnsi="Calibri"/>
          <w:b/>
          <w:color w:val="0563C1"/>
          <w:sz w:val="20"/>
          <w:szCs w:val="20"/>
        </w:rPr>
      </w:pPr>
      <w:hyperlink r:id="rId72" w:history="1">
        <w:r w:rsidR="00E51448" w:rsidRPr="00D15D6D">
          <w:rPr>
            <w:rFonts w:ascii="Calibri" w:eastAsia="Calibri" w:hAnsi="Calibri"/>
            <w:b/>
            <w:color w:val="0000FF"/>
            <w:sz w:val="20"/>
            <w:szCs w:val="20"/>
          </w:rPr>
          <w:t>http://www.huffingtonpost.com/2014/02/24/think-twice-before-judge-another-parent_n_4826485.html?ncid=fcbklnkushpmg00000037</w:t>
        </w:r>
      </w:hyperlink>
    </w:p>
    <w:p w14:paraId="7A86E8C8" w14:textId="77777777" w:rsidR="00E51448" w:rsidRPr="00000022" w:rsidRDefault="00E51448" w:rsidP="00E51448">
      <w:pPr>
        <w:rPr>
          <w:rFonts w:asciiTheme="minorHAnsi" w:eastAsia="Times New Roman" w:hAnsiTheme="minorHAnsi"/>
          <w:sz w:val="12"/>
          <w:szCs w:val="8"/>
        </w:rPr>
      </w:pPr>
    </w:p>
    <w:p w14:paraId="249D2FC7" w14:textId="77777777" w:rsidR="00E51448" w:rsidRPr="00000022" w:rsidRDefault="00E51448" w:rsidP="00E51448">
      <w:pPr>
        <w:rPr>
          <w:rFonts w:asciiTheme="minorHAnsi" w:hAnsiTheme="minorHAnsi"/>
          <w:b/>
          <w:sz w:val="20"/>
        </w:rPr>
      </w:pPr>
      <w:r w:rsidRPr="00000022">
        <w:rPr>
          <w:rFonts w:asciiTheme="minorHAnsi" w:hAnsiTheme="minorHAnsi"/>
        </w:rPr>
        <w:t xml:space="preserve">Things People with Down syndrome are Tired of Hearing </w:t>
      </w:r>
    </w:p>
    <w:p w14:paraId="3D3EA728" w14:textId="77777777" w:rsidR="00E51448" w:rsidRPr="00000022" w:rsidRDefault="00850657" w:rsidP="00E51448">
      <w:pPr>
        <w:rPr>
          <w:rFonts w:asciiTheme="minorHAnsi" w:hAnsiTheme="minorHAnsi"/>
          <w:b/>
          <w:sz w:val="20"/>
        </w:rPr>
      </w:pPr>
      <w:hyperlink r:id="rId73" w:history="1">
        <w:r w:rsidR="00E51448" w:rsidRPr="00000022">
          <w:rPr>
            <w:rStyle w:val="Hyperlink"/>
            <w:rFonts w:asciiTheme="minorHAnsi" w:hAnsiTheme="minorHAnsi"/>
            <w:b/>
            <w:sz w:val="20"/>
            <w:u w:val="none"/>
          </w:rPr>
          <w:t>http://www.bbc.co.uk/bbcthree/item/92a3cfc5-7078-4c21-b7e5-cb3b23b41ab7</w:t>
        </w:r>
      </w:hyperlink>
    </w:p>
    <w:p w14:paraId="279F7669" w14:textId="77777777" w:rsidR="00E51448" w:rsidRPr="00000022" w:rsidRDefault="00E51448" w:rsidP="00E51448">
      <w:pPr>
        <w:rPr>
          <w:rFonts w:asciiTheme="minorHAnsi" w:hAnsiTheme="minorHAnsi"/>
          <w:sz w:val="12"/>
          <w:szCs w:val="8"/>
        </w:rPr>
      </w:pPr>
    </w:p>
    <w:p w14:paraId="2B8E5B8F" w14:textId="77777777" w:rsidR="00E51448" w:rsidRPr="00000022" w:rsidRDefault="00E51448" w:rsidP="00E51448">
      <w:pPr>
        <w:rPr>
          <w:rFonts w:asciiTheme="minorHAnsi" w:hAnsiTheme="minorHAnsi"/>
        </w:rPr>
      </w:pPr>
      <w:r w:rsidRPr="00000022">
        <w:rPr>
          <w:rFonts w:asciiTheme="minorHAnsi" w:hAnsiTheme="minorHAnsi"/>
        </w:rPr>
        <w:t xml:space="preserve">Three Beautiful Human Minutes </w:t>
      </w:r>
      <w:bookmarkStart w:id="8" w:name="_Hlk495010028"/>
      <w:r w:rsidR="00FE1A10">
        <w:fldChar w:fldCharType="begin"/>
      </w:r>
      <w:r w:rsidR="00FE1A10">
        <w:instrText xml:space="preserve"> HYPERLINK "https://www.youtube.com/watch?v=BBgSxUeHU80" </w:instrText>
      </w:r>
      <w:r w:rsidR="00FE1A10">
        <w:fldChar w:fldCharType="separate"/>
      </w:r>
      <w:r w:rsidRPr="00000022">
        <w:rPr>
          <w:rStyle w:val="Hyperlink"/>
          <w:rFonts w:asciiTheme="minorHAnsi" w:hAnsiTheme="minorHAnsi"/>
          <w:b/>
          <w:sz w:val="20"/>
          <w:u w:val="none"/>
        </w:rPr>
        <w:t>https://www.youtube.com/watch?v=BBgSxUeHU80</w:t>
      </w:r>
      <w:r w:rsidR="00FE1A10">
        <w:rPr>
          <w:rStyle w:val="Hyperlink"/>
          <w:rFonts w:asciiTheme="minorHAnsi" w:hAnsiTheme="minorHAnsi"/>
          <w:b/>
          <w:sz w:val="20"/>
          <w:u w:val="none"/>
        </w:rPr>
        <w:fldChar w:fldCharType="end"/>
      </w:r>
    </w:p>
    <w:p w14:paraId="0F5B4662" w14:textId="77777777" w:rsidR="00E51448" w:rsidRPr="00000022" w:rsidRDefault="00E51448" w:rsidP="00E51448">
      <w:pPr>
        <w:rPr>
          <w:rFonts w:asciiTheme="minorHAnsi" w:eastAsia="Times New Roman" w:hAnsiTheme="minorHAnsi"/>
          <w:sz w:val="12"/>
          <w:szCs w:val="8"/>
        </w:rPr>
      </w:pPr>
    </w:p>
    <w:bookmarkEnd w:id="8"/>
    <w:p w14:paraId="3BA7D161" w14:textId="75290AE1" w:rsidR="00E51448" w:rsidRPr="00000022" w:rsidRDefault="00E51448" w:rsidP="00E51448">
      <w:pPr>
        <w:rPr>
          <w:rStyle w:val="Hyperlink"/>
          <w:rFonts w:asciiTheme="minorHAnsi" w:hAnsiTheme="minorHAnsi"/>
          <w:b/>
          <w:sz w:val="20"/>
          <w:u w:val="none"/>
        </w:rPr>
      </w:pPr>
      <w:r w:rsidRPr="00000022">
        <w:rPr>
          <w:rFonts w:asciiTheme="minorHAnsi" w:eastAsia="Times New Roman" w:hAnsiTheme="minorHAnsi"/>
        </w:rPr>
        <w:t xml:space="preserve">What Kind of Asian Are You?  </w:t>
      </w:r>
      <w:hyperlink r:id="rId74" w:history="1">
        <w:r w:rsidR="00892031" w:rsidRPr="00892031">
          <w:rPr>
            <w:rStyle w:val="Hyperlink"/>
            <w:rFonts w:asciiTheme="minorHAnsi" w:hAnsiTheme="minorHAnsi"/>
            <w:b/>
            <w:sz w:val="20"/>
            <w:u w:val="none"/>
          </w:rPr>
          <w:t>https://www.youtube.com/watch?v=l08Pmh8hRVA</w:t>
        </w:r>
      </w:hyperlink>
      <w:r w:rsidR="00892031">
        <w:rPr>
          <w:rFonts w:asciiTheme="minorHAnsi" w:hAnsiTheme="minorHAnsi"/>
          <w:b/>
          <w:sz w:val="20"/>
        </w:rPr>
        <w:t xml:space="preserve"> </w:t>
      </w:r>
    </w:p>
    <w:p w14:paraId="30183D6C" w14:textId="77777777" w:rsidR="00E51448" w:rsidRPr="00000022" w:rsidRDefault="00E51448" w:rsidP="00E51448">
      <w:pPr>
        <w:rPr>
          <w:rFonts w:asciiTheme="minorHAnsi" w:hAnsiTheme="minorHAnsi"/>
          <w:b/>
          <w:sz w:val="12"/>
        </w:rPr>
      </w:pPr>
    </w:p>
    <w:p w14:paraId="2CF92124" w14:textId="77777777" w:rsidR="00C56E55" w:rsidRDefault="00FA7E49" w:rsidP="00E51448">
      <w:pPr>
        <w:rPr>
          <w:rStyle w:val="Hyperlink"/>
          <w:rFonts w:asciiTheme="minorHAnsi" w:hAnsiTheme="minorHAnsi"/>
          <w:b/>
          <w:sz w:val="20"/>
          <w:u w:val="none"/>
        </w:rPr>
      </w:pPr>
      <w:r w:rsidRPr="00000022">
        <w:rPr>
          <w:rFonts w:asciiTheme="minorHAnsi" w:hAnsiTheme="minorHAnsi"/>
        </w:rPr>
        <w:t xml:space="preserve">When the Best of Us Stands Up </w:t>
      </w:r>
      <w:hyperlink r:id="rId75" w:history="1">
        <w:r w:rsidRPr="00000022">
          <w:rPr>
            <w:rStyle w:val="Hyperlink"/>
            <w:rFonts w:asciiTheme="minorHAnsi" w:hAnsiTheme="minorHAnsi"/>
            <w:b/>
            <w:sz w:val="20"/>
            <w:u w:val="none"/>
          </w:rPr>
          <w:t>https://www.youtube.com/watch?v=pFuwUiHo-WI</w:t>
        </w:r>
      </w:hyperlink>
    </w:p>
    <w:p w14:paraId="6C7931CD" w14:textId="77777777" w:rsidR="00C56E55" w:rsidRPr="009560B4" w:rsidRDefault="00C56E55" w:rsidP="00C56E55">
      <w:pPr>
        <w:jc w:val="center"/>
        <w:rPr>
          <w:rFonts w:ascii="Palatino Linotype" w:hAnsi="Palatino Linotype"/>
          <w:b/>
          <w:color w:val="76923C" w:themeColor="accent3" w:themeShade="BF"/>
        </w:rPr>
      </w:pPr>
      <w:r>
        <w:rPr>
          <w:rStyle w:val="Hyperlink"/>
          <w:rFonts w:asciiTheme="minorHAnsi" w:hAnsiTheme="minorHAnsi"/>
          <w:b/>
          <w:sz w:val="20"/>
          <w:u w:val="none"/>
        </w:rPr>
        <w:br w:type="column"/>
      </w:r>
      <w:r w:rsidRPr="009560B4">
        <w:rPr>
          <w:rFonts w:ascii="Palatino Linotype" w:hAnsi="Palatino Linotype"/>
          <w:b/>
          <w:color w:val="76923C" w:themeColor="accent3" w:themeShade="BF"/>
        </w:rPr>
        <w:lastRenderedPageBreak/>
        <w:t xml:space="preserve">VERMONT GUIDING PRINCIPLES FOR THE FULL PARTICIPATION </w:t>
      </w:r>
    </w:p>
    <w:p w14:paraId="00786982" w14:textId="77777777" w:rsidR="00C56E55" w:rsidRPr="009560B4" w:rsidRDefault="00C56E55" w:rsidP="00C56E55">
      <w:pPr>
        <w:jc w:val="center"/>
        <w:rPr>
          <w:rFonts w:ascii="Arial Black" w:hAnsi="Arial Black"/>
          <w:sz w:val="20"/>
        </w:rPr>
      </w:pPr>
      <w:r w:rsidRPr="009560B4">
        <w:rPr>
          <w:rFonts w:ascii="Palatino Linotype" w:hAnsi="Palatino Linotype"/>
          <w:b/>
          <w:color w:val="76923C" w:themeColor="accent3" w:themeShade="BF"/>
        </w:rPr>
        <w:t>OF EACH AND EVERY YOUNG CHILD AND THEIR FAMILY</w:t>
      </w:r>
      <w:r w:rsidRPr="009560B4">
        <w:rPr>
          <w:rFonts w:asciiTheme="majorHAnsi" w:hAnsiTheme="majorHAnsi"/>
          <w:color w:val="76923C" w:themeColor="accent3" w:themeShade="BF"/>
        </w:rPr>
        <w:t xml:space="preserve">  </w:t>
      </w:r>
      <w:r>
        <w:rPr>
          <w:rFonts w:asciiTheme="majorHAnsi" w:hAnsiTheme="majorHAnsi"/>
          <w:color w:val="76923C" w:themeColor="accent3" w:themeShade="BF"/>
        </w:rPr>
        <w:t xml:space="preserve">  </w:t>
      </w:r>
    </w:p>
    <w:p w14:paraId="26744039" w14:textId="77777777" w:rsidR="00C56E55" w:rsidRPr="008A4ECF" w:rsidRDefault="00C56E55" w:rsidP="00C56E55">
      <w:pPr>
        <w:rPr>
          <w:rFonts w:asciiTheme="majorHAnsi" w:hAnsiTheme="majorHAnsi"/>
          <w:sz w:val="16"/>
        </w:rPr>
      </w:pPr>
    </w:p>
    <w:p w14:paraId="54D093B0" w14:textId="77777777" w:rsidR="00C56E55" w:rsidRPr="009560B4" w:rsidRDefault="00C56E55" w:rsidP="00C56E55">
      <w:pPr>
        <w:jc w:val="both"/>
        <w:rPr>
          <w:rFonts w:ascii="Palatino Linotype" w:hAnsi="Palatino Linotype"/>
          <w:sz w:val="23"/>
          <w:szCs w:val="23"/>
        </w:rPr>
      </w:pPr>
      <w:r w:rsidRPr="009560B4">
        <w:rPr>
          <w:rFonts w:ascii="Palatino Linotype" w:hAnsi="Palatino Linotype"/>
          <w:sz w:val="23"/>
          <w:szCs w:val="23"/>
        </w:rPr>
        <w:t xml:space="preserve">Each and every young child (birth through Grade 3) and family in Vermont has diverse strengths rooted in their unique culture, heritage, language, beliefs, and circumstances. They have gifts and abilities that should be celebrated and nurtured. Full participation means promoting a sense of belonging, supporting positive social relationships, and enabling families and early childhood professionals to gain the competence and confidence to positively impact the lives of each and every child and their family. </w:t>
      </w:r>
    </w:p>
    <w:p w14:paraId="60BEA921" w14:textId="77777777" w:rsidR="00C56E55" w:rsidRPr="008A4ECF" w:rsidRDefault="00C56E55" w:rsidP="00C56E55">
      <w:pPr>
        <w:rPr>
          <w:rFonts w:asciiTheme="majorHAnsi" w:hAnsiTheme="majorHAnsi"/>
          <w:sz w:val="16"/>
        </w:rPr>
      </w:pPr>
    </w:p>
    <w:p w14:paraId="0D6B4596" w14:textId="77777777" w:rsidR="00C56E55" w:rsidRPr="009560B4" w:rsidRDefault="00C56E55" w:rsidP="00C56E55">
      <w:pPr>
        <w:jc w:val="both"/>
        <w:rPr>
          <w:rFonts w:ascii="Palatino Linotype" w:hAnsi="Palatino Linotype"/>
          <w:sz w:val="23"/>
          <w:szCs w:val="23"/>
        </w:rPr>
      </w:pPr>
      <w:r w:rsidRPr="009560B4">
        <w:rPr>
          <w:rFonts w:ascii="Palatino Linotype" w:hAnsi="Palatino Linotype"/>
          <w:sz w:val="23"/>
          <w:szCs w:val="23"/>
        </w:rPr>
        <w:t xml:space="preserve">The Guiding Principles describe what individuals, organizations, and communities understand and do to realize the promise of each and every young Vermont child. They highlight explicit, intentional, and strengths-based practices that are respectful of and responsive to child, family, and community values, priorities, and beliefs.  They are consistent with relevant state and national laws and policies. These principles articulate Vermont’s commitment to fully include each and every child and their family in a continuum of meaningful experiences to ensure their health, mental health, safety, happiness, and success now and into the future. </w:t>
      </w:r>
    </w:p>
    <w:p w14:paraId="675942DD" w14:textId="77777777" w:rsidR="00C56E55" w:rsidRPr="00B57825" w:rsidRDefault="00C56E55" w:rsidP="00C56E55">
      <w:pPr>
        <w:jc w:val="both"/>
        <w:rPr>
          <w:rFonts w:ascii="Palatino Linotype" w:hAnsi="Palatino Linotype"/>
          <w:b/>
          <w:color w:val="FF0000"/>
          <w:sz w:val="16"/>
        </w:rPr>
      </w:pPr>
    </w:p>
    <w:p w14:paraId="6666FB0A" w14:textId="77777777" w:rsidR="00C56E55" w:rsidRPr="009560B4" w:rsidRDefault="00C56E55" w:rsidP="00C56E55">
      <w:pPr>
        <w:jc w:val="both"/>
        <w:rPr>
          <w:rFonts w:ascii="Palatino Linotype" w:hAnsi="Palatino Linotype"/>
          <w:b/>
          <w:color w:val="76923C" w:themeColor="accent3" w:themeShade="BF"/>
          <w:sz w:val="23"/>
          <w:szCs w:val="23"/>
        </w:rPr>
      </w:pPr>
      <w:r w:rsidRPr="009560B4">
        <w:rPr>
          <w:rFonts w:ascii="Palatino Linotype" w:hAnsi="Palatino Linotype"/>
          <w:b/>
          <w:color w:val="76923C" w:themeColor="accent3" w:themeShade="BF"/>
          <w:sz w:val="23"/>
          <w:szCs w:val="23"/>
        </w:rPr>
        <w:t xml:space="preserve">We believe that each and every child . . . </w:t>
      </w:r>
    </w:p>
    <w:p w14:paraId="17B997E9" w14:textId="77777777" w:rsidR="00C56E55" w:rsidRPr="009560B4" w:rsidRDefault="00C56E55" w:rsidP="00C56E55">
      <w:pPr>
        <w:pStyle w:val="ListParagraph"/>
        <w:numPr>
          <w:ilvl w:val="0"/>
          <w:numId w:val="20"/>
        </w:numPr>
        <w:jc w:val="both"/>
        <w:rPr>
          <w:rFonts w:ascii="Palatino Linotype" w:hAnsi="Palatino Linotype"/>
          <w:sz w:val="23"/>
          <w:szCs w:val="23"/>
        </w:rPr>
      </w:pPr>
      <w:r w:rsidRPr="009560B4">
        <w:rPr>
          <w:rFonts w:ascii="Palatino Linotype" w:hAnsi="Palatino Linotype"/>
          <w:sz w:val="23"/>
          <w:szCs w:val="23"/>
        </w:rPr>
        <w:t xml:space="preserve">Learns within the context of secure and authentic relationships, play, and interactions within their environments </w:t>
      </w:r>
    </w:p>
    <w:p w14:paraId="460580FD" w14:textId="77777777" w:rsidR="00C56E55" w:rsidRPr="009560B4" w:rsidRDefault="00C56E55" w:rsidP="00C56E55">
      <w:pPr>
        <w:pStyle w:val="ListParagraph"/>
        <w:numPr>
          <w:ilvl w:val="0"/>
          <w:numId w:val="20"/>
        </w:numPr>
        <w:jc w:val="both"/>
        <w:rPr>
          <w:rFonts w:ascii="Palatino Linotype" w:hAnsi="Palatino Linotype"/>
          <w:sz w:val="23"/>
          <w:szCs w:val="23"/>
        </w:rPr>
      </w:pPr>
      <w:r w:rsidRPr="009560B4">
        <w:rPr>
          <w:rFonts w:ascii="Palatino Linotype" w:hAnsi="Palatino Linotype"/>
          <w:sz w:val="23"/>
          <w:szCs w:val="23"/>
        </w:rPr>
        <w:t xml:space="preserve">Deserves equitable access to experiences that acknowledge and build on their uniqueness </w:t>
      </w:r>
    </w:p>
    <w:p w14:paraId="5C323E5A" w14:textId="77777777" w:rsidR="00C56E55" w:rsidRPr="009560B4" w:rsidRDefault="00C56E55" w:rsidP="00C56E55">
      <w:pPr>
        <w:pStyle w:val="ListParagraph"/>
        <w:numPr>
          <w:ilvl w:val="0"/>
          <w:numId w:val="20"/>
        </w:numPr>
        <w:jc w:val="both"/>
        <w:rPr>
          <w:rFonts w:ascii="Palatino Linotype" w:hAnsi="Palatino Linotype"/>
          <w:sz w:val="23"/>
          <w:szCs w:val="23"/>
        </w:rPr>
      </w:pPr>
      <w:r w:rsidRPr="009560B4">
        <w:rPr>
          <w:rFonts w:ascii="Palatino Linotype" w:hAnsi="Palatino Linotype"/>
          <w:sz w:val="23"/>
          <w:szCs w:val="23"/>
        </w:rPr>
        <w:t xml:space="preserve">Deserves opportunities to deeply learn and develop to their full potential through joyful interactions in safe, accepting environments </w:t>
      </w:r>
    </w:p>
    <w:p w14:paraId="0E8EF7BD" w14:textId="77777777" w:rsidR="00C56E55" w:rsidRPr="008A4ECF" w:rsidRDefault="00C56E55" w:rsidP="00C56E55">
      <w:pPr>
        <w:rPr>
          <w:rFonts w:asciiTheme="majorHAnsi" w:hAnsiTheme="majorHAnsi"/>
          <w:sz w:val="16"/>
        </w:rPr>
      </w:pPr>
    </w:p>
    <w:p w14:paraId="1DC2B680" w14:textId="77777777" w:rsidR="00C56E55" w:rsidRPr="009560B4" w:rsidRDefault="00C56E55" w:rsidP="00C56E55">
      <w:pPr>
        <w:rPr>
          <w:rFonts w:ascii="Palatino Linotype" w:hAnsi="Palatino Linotype"/>
          <w:b/>
          <w:color w:val="76923C" w:themeColor="accent3" w:themeShade="BF"/>
          <w:sz w:val="23"/>
          <w:szCs w:val="23"/>
        </w:rPr>
      </w:pPr>
      <w:r w:rsidRPr="009560B4">
        <w:rPr>
          <w:rFonts w:ascii="Palatino Linotype" w:hAnsi="Palatino Linotype"/>
          <w:b/>
          <w:color w:val="76923C" w:themeColor="accent3" w:themeShade="BF"/>
          <w:sz w:val="23"/>
          <w:szCs w:val="23"/>
        </w:rPr>
        <w:t>For each and every family, we will…</w:t>
      </w:r>
    </w:p>
    <w:p w14:paraId="51DFFFC0" w14:textId="77777777" w:rsidR="00C56E55" w:rsidRPr="009560B4" w:rsidRDefault="00C56E55" w:rsidP="00C56E55">
      <w:pPr>
        <w:pStyle w:val="ListParagraph"/>
        <w:numPr>
          <w:ilvl w:val="0"/>
          <w:numId w:val="20"/>
        </w:numPr>
        <w:rPr>
          <w:rFonts w:ascii="Palatino Linotype" w:hAnsi="Palatino Linotype"/>
          <w:sz w:val="23"/>
          <w:szCs w:val="23"/>
        </w:rPr>
      </w:pPr>
      <w:r w:rsidRPr="009560B4">
        <w:rPr>
          <w:rFonts w:ascii="Palatino Linotype" w:hAnsi="Palatino Linotype"/>
          <w:sz w:val="23"/>
          <w:szCs w:val="23"/>
        </w:rPr>
        <w:t xml:space="preserve">Respect and support them as experts, partners, and decision makers in the learning and development of their children </w:t>
      </w:r>
    </w:p>
    <w:p w14:paraId="19634BE2" w14:textId="77777777" w:rsidR="00C56E55" w:rsidRPr="009560B4" w:rsidRDefault="00C56E55" w:rsidP="00C56E55">
      <w:pPr>
        <w:pStyle w:val="ListParagraph"/>
        <w:numPr>
          <w:ilvl w:val="0"/>
          <w:numId w:val="20"/>
        </w:numPr>
        <w:rPr>
          <w:rFonts w:ascii="Palatino Linotype" w:hAnsi="Palatino Linotype"/>
          <w:sz w:val="23"/>
          <w:szCs w:val="23"/>
        </w:rPr>
      </w:pPr>
      <w:r w:rsidRPr="009560B4">
        <w:rPr>
          <w:rFonts w:ascii="Palatino Linotype" w:hAnsi="Palatino Linotype"/>
          <w:sz w:val="23"/>
          <w:szCs w:val="23"/>
        </w:rPr>
        <w:t>Pledge to be open, genuine, reflective, and respectful listeners and communication partners</w:t>
      </w:r>
    </w:p>
    <w:p w14:paraId="1162DC7E" w14:textId="77777777" w:rsidR="00C56E55" w:rsidRPr="009560B4" w:rsidRDefault="00C56E55" w:rsidP="00C56E55">
      <w:pPr>
        <w:pStyle w:val="ListParagraph"/>
        <w:numPr>
          <w:ilvl w:val="0"/>
          <w:numId w:val="20"/>
        </w:numPr>
        <w:rPr>
          <w:rFonts w:ascii="Palatino Linotype" w:hAnsi="Palatino Linotype"/>
          <w:sz w:val="23"/>
          <w:szCs w:val="23"/>
        </w:rPr>
      </w:pPr>
      <w:r w:rsidRPr="009560B4">
        <w:rPr>
          <w:rFonts w:ascii="Palatino Linotype" w:hAnsi="Palatino Linotype"/>
          <w:sz w:val="23"/>
          <w:szCs w:val="23"/>
        </w:rPr>
        <w:t>Build caring communities that are accepting of differences and foster a sense of belonging</w:t>
      </w:r>
    </w:p>
    <w:p w14:paraId="18B19AE1" w14:textId="77777777" w:rsidR="00C56E55" w:rsidRPr="00711947" w:rsidRDefault="00C56E55" w:rsidP="00C56E55">
      <w:pPr>
        <w:pStyle w:val="ListParagraph"/>
        <w:ind w:left="360"/>
        <w:rPr>
          <w:rFonts w:asciiTheme="majorHAnsi" w:hAnsiTheme="majorHAnsi"/>
          <w:sz w:val="16"/>
        </w:rPr>
      </w:pPr>
    </w:p>
    <w:p w14:paraId="708F59B1" w14:textId="77777777" w:rsidR="00C56E55" w:rsidRPr="009560B4" w:rsidRDefault="00C56E55" w:rsidP="00C56E55">
      <w:pPr>
        <w:rPr>
          <w:rFonts w:ascii="Palatino Linotype" w:hAnsi="Palatino Linotype"/>
          <w:b/>
          <w:color w:val="76923C" w:themeColor="accent3" w:themeShade="BF"/>
          <w:sz w:val="23"/>
          <w:szCs w:val="23"/>
        </w:rPr>
      </w:pPr>
      <w:r w:rsidRPr="009560B4">
        <w:rPr>
          <w:rFonts w:ascii="Palatino Linotype" w:hAnsi="Palatino Linotype"/>
          <w:b/>
          <w:color w:val="76923C" w:themeColor="accent3" w:themeShade="BF"/>
          <w:sz w:val="23"/>
          <w:szCs w:val="23"/>
        </w:rPr>
        <w:t>For each and every child and their family, we will…</w:t>
      </w:r>
    </w:p>
    <w:p w14:paraId="4670BEBB" w14:textId="77777777" w:rsidR="00C56E55" w:rsidRPr="009560B4" w:rsidRDefault="00C56E55" w:rsidP="00C56E55">
      <w:pPr>
        <w:pStyle w:val="ListParagraph"/>
        <w:numPr>
          <w:ilvl w:val="0"/>
          <w:numId w:val="21"/>
        </w:numPr>
        <w:rPr>
          <w:rFonts w:ascii="Palatino Linotype" w:hAnsi="Palatino Linotype"/>
          <w:sz w:val="23"/>
          <w:szCs w:val="23"/>
        </w:rPr>
      </w:pPr>
      <w:r w:rsidRPr="009560B4">
        <w:rPr>
          <w:rFonts w:ascii="Palatino Linotype" w:hAnsi="Palatino Linotype"/>
          <w:sz w:val="23"/>
          <w:szCs w:val="23"/>
        </w:rPr>
        <w:t>Promote understanding of the importance of inclusive and effective early childhood experiences</w:t>
      </w:r>
    </w:p>
    <w:p w14:paraId="6E51E745" w14:textId="77777777" w:rsidR="00C56E55" w:rsidRPr="009560B4" w:rsidRDefault="00C56E55" w:rsidP="00C56E55">
      <w:pPr>
        <w:pStyle w:val="ListParagraph"/>
        <w:numPr>
          <w:ilvl w:val="0"/>
          <w:numId w:val="21"/>
        </w:numPr>
        <w:rPr>
          <w:rFonts w:ascii="Palatino Linotype" w:hAnsi="Palatino Linotype"/>
          <w:sz w:val="23"/>
          <w:szCs w:val="23"/>
        </w:rPr>
      </w:pPr>
      <w:r w:rsidRPr="009560B4">
        <w:rPr>
          <w:rFonts w:ascii="Palatino Linotype" w:hAnsi="Palatino Linotype"/>
          <w:sz w:val="23"/>
          <w:szCs w:val="23"/>
        </w:rPr>
        <w:t>Build equitable access to opportunities, supports, and services</w:t>
      </w:r>
    </w:p>
    <w:p w14:paraId="57222C04" w14:textId="77777777" w:rsidR="00C56E55" w:rsidRPr="009560B4" w:rsidRDefault="00C56E55" w:rsidP="00C56E55">
      <w:pPr>
        <w:pStyle w:val="ListParagraph"/>
        <w:numPr>
          <w:ilvl w:val="0"/>
          <w:numId w:val="21"/>
        </w:numPr>
        <w:rPr>
          <w:rFonts w:ascii="Palatino Linotype" w:hAnsi="Palatino Linotype"/>
          <w:sz w:val="23"/>
          <w:szCs w:val="23"/>
        </w:rPr>
      </w:pPr>
      <w:r w:rsidRPr="009560B4">
        <w:rPr>
          <w:rFonts w:ascii="Palatino Linotype" w:hAnsi="Palatino Linotype"/>
          <w:sz w:val="23"/>
          <w:szCs w:val="23"/>
        </w:rPr>
        <w:t>Acknowledge and address biases in ourselves and others and the importance of differences such as race, class, gender, family structure, ability, and sexual orientation</w:t>
      </w:r>
    </w:p>
    <w:p w14:paraId="54FF694C" w14:textId="77777777" w:rsidR="00C56E55" w:rsidRPr="009560B4" w:rsidRDefault="00C56E55" w:rsidP="00C56E55">
      <w:pPr>
        <w:pStyle w:val="ListParagraph"/>
        <w:numPr>
          <w:ilvl w:val="0"/>
          <w:numId w:val="21"/>
        </w:numPr>
        <w:rPr>
          <w:rFonts w:ascii="Palatino Linotype" w:hAnsi="Palatino Linotype"/>
          <w:sz w:val="23"/>
          <w:szCs w:val="23"/>
        </w:rPr>
      </w:pPr>
      <w:r w:rsidRPr="009560B4">
        <w:rPr>
          <w:rFonts w:ascii="Palatino Linotype" w:hAnsi="Palatino Linotype"/>
          <w:sz w:val="23"/>
          <w:szCs w:val="23"/>
        </w:rPr>
        <w:t xml:space="preserve">Advance policies, procedures, programs, and practices that honor and are supportive of each family’s culture, strengths, structure, expertise, and preferences </w:t>
      </w:r>
    </w:p>
    <w:p w14:paraId="65776C43" w14:textId="77777777" w:rsidR="00C56E55" w:rsidRPr="009560B4" w:rsidRDefault="00C56E55" w:rsidP="00C56E55">
      <w:pPr>
        <w:pStyle w:val="ListParagraph"/>
        <w:numPr>
          <w:ilvl w:val="0"/>
          <w:numId w:val="21"/>
        </w:numPr>
        <w:rPr>
          <w:rFonts w:ascii="Palatino Linotype" w:hAnsi="Palatino Linotype"/>
          <w:sz w:val="23"/>
          <w:szCs w:val="23"/>
        </w:rPr>
      </w:pPr>
      <w:r w:rsidRPr="009560B4">
        <w:rPr>
          <w:rFonts w:ascii="Palatino Linotype" w:hAnsi="Palatino Linotype"/>
          <w:sz w:val="23"/>
          <w:szCs w:val="23"/>
        </w:rPr>
        <w:t xml:space="preserve">Provide options, flexibility, and continuity within each community by working collaboratively within and across agencies, programs, and funding sources </w:t>
      </w:r>
    </w:p>
    <w:p w14:paraId="31813682" w14:textId="77777777" w:rsidR="00C56E55" w:rsidRPr="009560B4" w:rsidRDefault="00C56E55" w:rsidP="00C56E55">
      <w:pPr>
        <w:pStyle w:val="ListParagraph"/>
        <w:numPr>
          <w:ilvl w:val="0"/>
          <w:numId w:val="21"/>
        </w:numPr>
        <w:rPr>
          <w:rFonts w:ascii="Palatino Linotype" w:hAnsi="Palatino Linotype"/>
          <w:sz w:val="23"/>
          <w:szCs w:val="23"/>
        </w:rPr>
      </w:pPr>
      <w:r w:rsidRPr="009560B4">
        <w:rPr>
          <w:rFonts w:ascii="Palatino Linotype" w:hAnsi="Palatino Linotype"/>
          <w:sz w:val="23"/>
          <w:szCs w:val="23"/>
        </w:rPr>
        <w:t>Expand the number of early childhood professionals who are well prepared, reflect the diversity of the community, and are appropriately compensated</w:t>
      </w:r>
    </w:p>
    <w:p w14:paraId="4514EFD8" w14:textId="77777777" w:rsidR="00C56E55" w:rsidRDefault="00C56E55" w:rsidP="00670237">
      <w:pPr>
        <w:pStyle w:val="ListParagraph"/>
        <w:numPr>
          <w:ilvl w:val="0"/>
          <w:numId w:val="21"/>
        </w:numPr>
        <w:rPr>
          <w:rFonts w:ascii="Palatino Linotype" w:hAnsi="Palatino Linotype"/>
          <w:sz w:val="23"/>
          <w:szCs w:val="23"/>
        </w:rPr>
      </w:pPr>
      <w:r w:rsidRPr="00C56E55">
        <w:rPr>
          <w:rFonts w:ascii="Palatino Linotype" w:hAnsi="Palatino Linotype"/>
          <w:sz w:val="23"/>
          <w:szCs w:val="23"/>
        </w:rPr>
        <w:t xml:space="preserve">Draw upon evidence and research for practices that are responsive and appropriate to the child’s culture(s), language(s), abilities, developmental level, identities, and needs </w:t>
      </w:r>
    </w:p>
    <w:p w14:paraId="4F420A68" w14:textId="77777777" w:rsidR="00C56E55" w:rsidRDefault="00C56E55" w:rsidP="00C56E55">
      <w:pPr>
        <w:jc w:val="center"/>
        <w:rPr>
          <w:rFonts w:ascii="Palatino Linotype" w:hAnsi="Palatino Linotype"/>
          <w:sz w:val="32"/>
          <w:szCs w:val="32"/>
        </w:rPr>
      </w:pPr>
      <w:r>
        <w:rPr>
          <w:rFonts w:ascii="Palatino Linotype" w:hAnsi="Palatino Linotype"/>
          <w:sz w:val="23"/>
          <w:szCs w:val="23"/>
        </w:rPr>
        <w:br w:type="column"/>
      </w:r>
      <w:r w:rsidRPr="00396572">
        <w:rPr>
          <w:rFonts w:ascii="Palatino Linotype" w:hAnsi="Palatino Linotype"/>
          <w:sz w:val="32"/>
          <w:szCs w:val="32"/>
        </w:rPr>
        <w:lastRenderedPageBreak/>
        <w:t>Questions to Support an Evolving Vision</w:t>
      </w:r>
      <w:r>
        <w:rPr>
          <w:rStyle w:val="FootnoteReference"/>
          <w:rFonts w:ascii="Palatino Linotype" w:hAnsi="Palatino Linotype"/>
          <w:sz w:val="32"/>
          <w:szCs w:val="32"/>
        </w:rPr>
        <w:footnoteReference w:id="1"/>
      </w:r>
    </w:p>
    <w:p w14:paraId="339628ED" w14:textId="77777777" w:rsidR="00C56E55" w:rsidRPr="00396572" w:rsidRDefault="00C56E55" w:rsidP="00C56E55">
      <w:pPr>
        <w:jc w:val="center"/>
        <w:rPr>
          <w:rFonts w:ascii="Palatino Linotype" w:hAnsi="Palatino Linotype"/>
          <w:b/>
          <w:sz w:val="20"/>
          <w:szCs w:val="32"/>
        </w:rPr>
      </w:pPr>
      <w:r w:rsidRPr="00396572">
        <w:rPr>
          <w:rFonts w:ascii="Palatino Linotype" w:hAnsi="Palatino Linotype"/>
          <w:b/>
          <w:sz w:val="20"/>
          <w:szCs w:val="32"/>
        </w:rPr>
        <w:t>August 2017</w:t>
      </w:r>
    </w:p>
    <w:p w14:paraId="22ACCA37" w14:textId="77777777" w:rsidR="00C56E55" w:rsidRPr="00396572" w:rsidRDefault="00C56E55" w:rsidP="00C56E55">
      <w:pPr>
        <w:rPr>
          <w:rFonts w:ascii="Palatino Linotype" w:hAnsi="Palatino Linotype"/>
          <w:szCs w:val="32"/>
        </w:rPr>
      </w:pPr>
    </w:p>
    <w:p w14:paraId="59D669B5" w14:textId="77777777" w:rsidR="00C56E55" w:rsidRPr="00396572" w:rsidRDefault="00C56E55" w:rsidP="00C56E55">
      <w:pPr>
        <w:rPr>
          <w:rFonts w:ascii="Palatino Linotype" w:hAnsi="Palatino Linotype"/>
          <w:b/>
          <w:sz w:val="28"/>
          <w:szCs w:val="32"/>
        </w:rPr>
      </w:pPr>
      <w:r w:rsidRPr="00396572">
        <w:rPr>
          <w:rFonts w:ascii="Palatino Linotype" w:hAnsi="Palatino Linotype"/>
          <w:b/>
          <w:sz w:val="28"/>
          <w:szCs w:val="32"/>
        </w:rPr>
        <w:t>Coursework</w:t>
      </w:r>
    </w:p>
    <w:p w14:paraId="11A23AC5" w14:textId="77777777" w:rsidR="00C56E55" w:rsidRPr="00396572" w:rsidRDefault="00C56E55" w:rsidP="00C56E55">
      <w:pPr>
        <w:numPr>
          <w:ilvl w:val="0"/>
          <w:numId w:val="23"/>
        </w:numPr>
        <w:rPr>
          <w:rFonts w:ascii="Palatino Linotype" w:hAnsi="Palatino Linotype"/>
          <w:sz w:val="22"/>
        </w:rPr>
      </w:pPr>
      <w:r w:rsidRPr="00396572">
        <w:rPr>
          <w:rFonts w:ascii="Palatino Linotype" w:hAnsi="Palatino Linotype"/>
          <w:sz w:val="22"/>
        </w:rPr>
        <w:t>Does coursework provide students with opportunities to increase their knowledge of their own culture</w:t>
      </w:r>
      <w:r>
        <w:rPr>
          <w:rFonts w:ascii="Palatino Linotype" w:hAnsi="Palatino Linotype"/>
          <w:sz w:val="22"/>
        </w:rPr>
        <w:t>,</w:t>
      </w:r>
      <w:r w:rsidRPr="00396572">
        <w:rPr>
          <w:rFonts w:ascii="Palatino Linotype" w:hAnsi="Palatino Linotype"/>
          <w:sz w:val="22"/>
        </w:rPr>
        <w:t xml:space="preserve"> heritage</w:t>
      </w:r>
      <w:r>
        <w:rPr>
          <w:rFonts w:ascii="Palatino Linotype" w:hAnsi="Palatino Linotype"/>
          <w:sz w:val="22"/>
        </w:rPr>
        <w:t>, values, and biases</w:t>
      </w:r>
      <w:r w:rsidRPr="00396572">
        <w:rPr>
          <w:rFonts w:ascii="Palatino Linotype" w:hAnsi="Palatino Linotype"/>
          <w:sz w:val="22"/>
        </w:rPr>
        <w:t>?</w:t>
      </w:r>
    </w:p>
    <w:p w14:paraId="17B54E44" w14:textId="77777777" w:rsidR="00C56E55" w:rsidRPr="00396572" w:rsidRDefault="00C56E55" w:rsidP="00C56E55">
      <w:pPr>
        <w:numPr>
          <w:ilvl w:val="0"/>
          <w:numId w:val="23"/>
        </w:numPr>
        <w:rPr>
          <w:rFonts w:ascii="Palatino Linotype" w:hAnsi="Palatino Linotype"/>
          <w:sz w:val="22"/>
        </w:rPr>
      </w:pPr>
      <w:r w:rsidRPr="00396572">
        <w:rPr>
          <w:rFonts w:ascii="Palatino Linotype" w:hAnsi="Palatino Linotype"/>
          <w:sz w:val="22"/>
        </w:rPr>
        <w:t>Does coursework provide learning opportunities and encourage dialogue and reflection about anti-racist and anti-bias curricula and approaches?</w:t>
      </w:r>
    </w:p>
    <w:p w14:paraId="2188511C" w14:textId="77777777" w:rsidR="00C56E55" w:rsidRPr="00396572" w:rsidRDefault="00C56E55" w:rsidP="00C56E55">
      <w:pPr>
        <w:numPr>
          <w:ilvl w:val="0"/>
          <w:numId w:val="23"/>
        </w:numPr>
        <w:rPr>
          <w:rFonts w:ascii="Palatino Linotype" w:hAnsi="Palatino Linotype"/>
          <w:sz w:val="22"/>
        </w:rPr>
      </w:pPr>
      <w:r w:rsidRPr="00396572">
        <w:rPr>
          <w:rFonts w:ascii="Palatino Linotype" w:hAnsi="Palatino Linotype"/>
          <w:sz w:val="22"/>
        </w:rPr>
        <w:t>Does coursework provide opportunities to systematically learn about and from various cultural and linguistic groups in ways that are not stereotypic?</w:t>
      </w:r>
    </w:p>
    <w:p w14:paraId="059C60D0" w14:textId="77777777" w:rsidR="00C56E55" w:rsidRPr="00396572" w:rsidRDefault="00C56E55" w:rsidP="00C56E55">
      <w:pPr>
        <w:numPr>
          <w:ilvl w:val="0"/>
          <w:numId w:val="23"/>
        </w:numPr>
        <w:rPr>
          <w:rFonts w:ascii="Palatino Linotype" w:hAnsi="Palatino Linotype"/>
          <w:sz w:val="22"/>
        </w:rPr>
      </w:pPr>
      <w:r w:rsidRPr="00396572">
        <w:rPr>
          <w:rFonts w:ascii="Palatino Linotype" w:hAnsi="Palatino Linotype"/>
          <w:sz w:val="22"/>
        </w:rPr>
        <w:t>Does coursework provide learning opportunities and encourage dialogue and reflection about the skills needed to work with children who are dual language learners and to support home language(s)?</w:t>
      </w:r>
    </w:p>
    <w:p w14:paraId="5B3AC388" w14:textId="77777777" w:rsidR="00C56E55" w:rsidRPr="00396572" w:rsidRDefault="00C56E55" w:rsidP="00C56E55">
      <w:pPr>
        <w:numPr>
          <w:ilvl w:val="0"/>
          <w:numId w:val="23"/>
        </w:numPr>
        <w:rPr>
          <w:rFonts w:ascii="Palatino Linotype" w:hAnsi="Palatino Linotype"/>
          <w:sz w:val="22"/>
        </w:rPr>
      </w:pPr>
      <w:r w:rsidRPr="00396572">
        <w:rPr>
          <w:rFonts w:ascii="Palatino Linotype" w:hAnsi="Palatino Linotype"/>
          <w:sz w:val="22"/>
        </w:rPr>
        <w:t>Does coursework provide learning opportunities and encourage dialogue and reflection about culturally appropriate methods of interaction, assessment, teaching, and intervention?</w:t>
      </w:r>
    </w:p>
    <w:p w14:paraId="786C2C8B" w14:textId="77777777" w:rsidR="00C56E55" w:rsidRPr="00396572" w:rsidRDefault="00C56E55" w:rsidP="00C56E55">
      <w:pPr>
        <w:numPr>
          <w:ilvl w:val="0"/>
          <w:numId w:val="23"/>
        </w:numPr>
        <w:rPr>
          <w:rFonts w:ascii="Palatino Linotype" w:hAnsi="Palatino Linotype"/>
          <w:sz w:val="22"/>
        </w:rPr>
      </w:pPr>
      <w:r w:rsidRPr="00396572">
        <w:rPr>
          <w:rFonts w:ascii="Palatino Linotype" w:hAnsi="Palatino Linotype"/>
          <w:sz w:val="22"/>
        </w:rPr>
        <w:t>Does coursework engage students in activities in which they learn how culture, race, ethnicity, language, socioeconomic status, and other factors influence early childhood development and practices?</w:t>
      </w:r>
    </w:p>
    <w:p w14:paraId="68F5BF2A" w14:textId="77777777" w:rsidR="00C56E55" w:rsidRPr="00396572" w:rsidRDefault="00C56E55" w:rsidP="00C56E55">
      <w:pPr>
        <w:numPr>
          <w:ilvl w:val="0"/>
          <w:numId w:val="23"/>
        </w:numPr>
        <w:rPr>
          <w:rFonts w:ascii="Palatino Linotype" w:hAnsi="Palatino Linotype"/>
          <w:sz w:val="22"/>
        </w:rPr>
      </w:pPr>
      <w:r w:rsidRPr="00396572">
        <w:rPr>
          <w:rFonts w:ascii="Palatino Linotype" w:hAnsi="Palatino Linotype"/>
          <w:sz w:val="22"/>
        </w:rPr>
        <w:t>Does coursework draw upon families and their stories as a resource to the instructional process?</w:t>
      </w:r>
    </w:p>
    <w:p w14:paraId="36B3930A" w14:textId="77777777" w:rsidR="00C56E55" w:rsidRPr="00396572" w:rsidRDefault="00C56E55" w:rsidP="00C56E55">
      <w:pPr>
        <w:rPr>
          <w:rFonts w:ascii="Palatino Linotype" w:hAnsi="Palatino Linotype"/>
        </w:rPr>
      </w:pPr>
    </w:p>
    <w:p w14:paraId="221CA5E0" w14:textId="77777777" w:rsidR="00C56E55" w:rsidRPr="00396572" w:rsidRDefault="00C56E55" w:rsidP="00C56E55">
      <w:pPr>
        <w:rPr>
          <w:rFonts w:ascii="Palatino Linotype" w:hAnsi="Palatino Linotype"/>
          <w:b/>
          <w:sz w:val="28"/>
          <w:szCs w:val="32"/>
        </w:rPr>
      </w:pPr>
      <w:r w:rsidRPr="00396572">
        <w:rPr>
          <w:rFonts w:ascii="Palatino Linotype" w:hAnsi="Palatino Linotype"/>
          <w:b/>
          <w:sz w:val="28"/>
          <w:szCs w:val="32"/>
        </w:rPr>
        <w:t>Practica</w:t>
      </w:r>
    </w:p>
    <w:p w14:paraId="4014418A" w14:textId="77777777" w:rsidR="00C56E55" w:rsidRPr="00396572" w:rsidRDefault="00C56E55" w:rsidP="00C56E55">
      <w:pPr>
        <w:numPr>
          <w:ilvl w:val="0"/>
          <w:numId w:val="22"/>
        </w:numPr>
        <w:rPr>
          <w:rFonts w:ascii="Palatino Linotype" w:hAnsi="Palatino Linotype" w:cs="Arial"/>
          <w:sz w:val="22"/>
        </w:rPr>
      </w:pPr>
      <w:r w:rsidRPr="00396572">
        <w:rPr>
          <w:rFonts w:ascii="Palatino Linotype" w:hAnsi="Palatino Linotype"/>
          <w:sz w:val="22"/>
        </w:rPr>
        <w:t xml:space="preserve">Do practica occur in a variety of home and community settings serving diverse young children and families </w:t>
      </w:r>
      <w:r w:rsidRPr="00396572">
        <w:rPr>
          <w:rFonts w:ascii="Palatino Linotype" w:hAnsi="Palatino Linotype" w:cs="Arial"/>
          <w:sz w:val="22"/>
        </w:rPr>
        <w:t>(e.g., homes of participating families, homeless shelters, Early Head Start/Head Start, WIC programs)?</w:t>
      </w:r>
    </w:p>
    <w:p w14:paraId="642329B1" w14:textId="77777777" w:rsidR="00C56E55" w:rsidRPr="00396572" w:rsidRDefault="00C56E55" w:rsidP="00C56E55">
      <w:pPr>
        <w:numPr>
          <w:ilvl w:val="0"/>
          <w:numId w:val="22"/>
        </w:numPr>
        <w:rPr>
          <w:rFonts w:ascii="Palatino Linotype" w:hAnsi="Palatino Linotype"/>
          <w:sz w:val="22"/>
        </w:rPr>
      </w:pPr>
      <w:r w:rsidRPr="00396572">
        <w:rPr>
          <w:rFonts w:ascii="Palatino Linotype" w:hAnsi="Palatino Linotype"/>
          <w:sz w:val="22"/>
        </w:rPr>
        <w:t>Do practica offer opportunities to interact directly with children and families who are culturally and linguistically diverse?</w:t>
      </w:r>
    </w:p>
    <w:p w14:paraId="34034DFB" w14:textId="77777777" w:rsidR="00C56E55" w:rsidRPr="00396572" w:rsidRDefault="00C56E55" w:rsidP="00C56E55">
      <w:pPr>
        <w:numPr>
          <w:ilvl w:val="0"/>
          <w:numId w:val="22"/>
        </w:numPr>
        <w:rPr>
          <w:rFonts w:ascii="Palatino Linotype" w:hAnsi="Palatino Linotype"/>
          <w:sz w:val="22"/>
        </w:rPr>
      </w:pPr>
      <w:r w:rsidRPr="00396572">
        <w:rPr>
          <w:rFonts w:ascii="Palatino Linotype" w:hAnsi="Palatino Linotype"/>
          <w:sz w:val="22"/>
        </w:rPr>
        <w:t>Do practica provide opportunities for students to collaborate with and learn from interpreters, translators, and cultural mediators?</w:t>
      </w:r>
    </w:p>
    <w:p w14:paraId="7DD3787C" w14:textId="77777777" w:rsidR="00C56E55" w:rsidRPr="00396572" w:rsidRDefault="00C56E55" w:rsidP="00C56E55">
      <w:pPr>
        <w:rPr>
          <w:rFonts w:ascii="Palatino Linotype" w:hAnsi="Palatino Linotype"/>
        </w:rPr>
      </w:pPr>
    </w:p>
    <w:p w14:paraId="34C2393D" w14:textId="77777777" w:rsidR="00C56E55" w:rsidRPr="00396572" w:rsidRDefault="00C56E55" w:rsidP="00C56E55">
      <w:pPr>
        <w:rPr>
          <w:rFonts w:ascii="Palatino Linotype" w:hAnsi="Palatino Linotype"/>
          <w:b/>
          <w:sz w:val="28"/>
          <w:szCs w:val="32"/>
        </w:rPr>
      </w:pPr>
      <w:r w:rsidRPr="00396572">
        <w:rPr>
          <w:rFonts w:ascii="Palatino Linotype" w:hAnsi="Palatino Linotype"/>
          <w:b/>
          <w:sz w:val="28"/>
          <w:szCs w:val="32"/>
        </w:rPr>
        <w:t>Program Practices</w:t>
      </w:r>
    </w:p>
    <w:p w14:paraId="1A1AAD4F" w14:textId="77777777" w:rsidR="00C56E55" w:rsidRPr="00396572" w:rsidRDefault="00C56E55" w:rsidP="00C56E55">
      <w:pPr>
        <w:numPr>
          <w:ilvl w:val="0"/>
          <w:numId w:val="22"/>
        </w:numPr>
        <w:rPr>
          <w:rFonts w:ascii="Palatino Linotype" w:hAnsi="Palatino Linotype"/>
          <w:sz w:val="22"/>
        </w:rPr>
      </w:pPr>
      <w:r w:rsidRPr="00396572">
        <w:rPr>
          <w:rFonts w:ascii="Palatino Linotype" w:hAnsi="Palatino Linotype"/>
          <w:sz w:val="22"/>
        </w:rPr>
        <w:t>Does the program have diverse faculty and staff who reflect the diversity of the students in the program as well as the overall community?</w:t>
      </w:r>
    </w:p>
    <w:p w14:paraId="0C776281" w14:textId="77777777" w:rsidR="00C56E55" w:rsidRPr="00396572" w:rsidRDefault="00C56E55" w:rsidP="00C56E55">
      <w:pPr>
        <w:numPr>
          <w:ilvl w:val="0"/>
          <w:numId w:val="22"/>
        </w:numPr>
        <w:rPr>
          <w:rFonts w:ascii="Palatino Linotype" w:hAnsi="Palatino Linotype"/>
          <w:sz w:val="22"/>
        </w:rPr>
      </w:pPr>
      <w:r w:rsidRPr="00396572">
        <w:rPr>
          <w:rFonts w:ascii="Palatino Linotype" w:hAnsi="Palatino Linotype"/>
          <w:sz w:val="22"/>
        </w:rPr>
        <w:t>Does the program have students who reflect the diversity of the overall community?</w:t>
      </w:r>
    </w:p>
    <w:p w14:paraId="5B0AA82F" w14:textId="77777777" w:rsidR="00C56E55" w:rsidRPr="00396572" w:rsidRDefault="00C56E55" w:rsidP="00C56E55">
      <w:pPr>
        <w:numPr>
          <w:ilvl w:val="0"/>
          <w:numId w:val="22"/>
        </w:numPr>
        <w:rPr>
          <w:rFonts w:ascii="Palatino Linotype" w:hAnsi="Palatino Linotype"/>
          <w:sz w:val="22"/>
        </w:rPr>
      </w:pPr>
      <w:r w:rsidRPr="00396572">
        <w:rPr>
          <w:rFonts w:ascii="Palatino Linotype" w:hAnsi="Palatino Linotype"/>
          <w:sz w:val="22"/>
        </w:rPr>
        <w:t>Does the program have strategies for recruiting faculty and students from culturally and linguistically diverse backgrounds?</w:t>
      </w:r>
    </w:p>
    <w:p w14:paraId="42E2EB31" w14:textId="77777777" w:rsidR="00C56E55" w:rsidRPr="00396572" w:rsidRDefault="00C56E55" w:rsidP="00C56E55">
      <w:pPr>
        <w:numPr>
          <w:ilvl w:val="0"/>
          <w:numId w:val="22"/>
        </w:numPr>
        <w:rPr>
          <w:rFonts w:ascii="Palatino Linotype" w:hAnsi="Palatino Linotype"/>
          <w:sz w:val="22"/>
        </w:rPr>
      </w:pPr>
      <w:r w:rsidRPr="00396572">
        <w:rPr>
          <w:rFonts w:ascii="Palatino Linotype" w:hAnsi="Palatino Linotype"/>
          <w:sz w:val="22"/>
        </w:rPr>
        <w:t>Does the program draw upon community resources (e.g., guest speakers, co-instructors, service learning opportunities) to support student learning and reflection about diversity?</w:t>
      </w:r>
    </w:p>
    <w:p w14:paraId="166581A8" w14:textId="77777777" w:rsidR="00C56E55" w:rsidRPr="00396572" w:rsidRDefault="00C56E55" w:rsidP="00C56E55">
      <w:pPr>
        <w:numPr>
          <w:ilvl w:val="0"/>
          <w:numId w:val="22"/>
        </w:numPr>
        <w:rPr>
          <w:rFonts w:ascii="Palatino Linotype" w:hAnsi="Palatino Linotype"/>
          <w:sz w:val="22"/>
        </w:rPr>
      </w:pPr>
      <w:r w:rsidRPr="00396572">
        <w:rPr>
          <w:rFonts w:ascii="Palatino Linotype" w:hAnsi="Palatino Linotype"/>
          <w:sz w:val="22"/>
        </w:rPr>
        <w:t>Does the program create environments for learning in which differences are acknowledged, celebrated and respected?</w:t>
      </w:r>
    </w:p>
    <w:p w14:paraId="74DA54D8" w14:textId="54B826A8" w:rsidR="007F20E8" w:rsidRDefault="00C56E55" w:rsidP="003F2916">
      <w:pPr>
        <w:numPr>
          <w:ilvl w:val="0"/>
          <w:numId w:val="22"/>
        </w:numPr>
        <w:rPr>
          <w:rFonts w:ascii="Palatino Linotype" w:hAnsi="Palatino Linotype"/>
          <w:sz w:val="22"/>
        </w:rPr>
      </w:pPr>
      <w:r w:rsidRPr="007F20E8">
        <w:rPr>
          <w:rFonts w:ascii="Palatino Linotype" w:hAnsi="Palatino Linotype"/>
          <w:sz w:val="22"/>
        </w:rPr>
        <w:t xml:space="preserve">Does the program offer supports (e.g., advising, mentoring) for </w:t>
      </w:r>
      <w:r w:rsidR="00892031" w:rsidRPr="007F20E8">
        <w:rPr>
          <w:rFonts w:ascii="Palatino Linotype" w:hAnsi="Palatino Linotype"/>
          <w:sz w:val="22"/>
        </w:rPr>
        <w:t xml:space="preserve">students who are </w:t>
      </w:r>
      <w:r w:rsidRPr="007F20E8">
        <w:rPr>
          <w:rFonts w:ascii="Palatino Linotype" w:hAnsi="Palatino Linotype"/>
          <w:sz w:val="22"/>
        </w:rPr>
        <w:t>cultur</w:t>
      </w:r>
      <w:r w:rsidR="00892031" w:rsidRPr="007F20E8">
        <w:rPr>
          <w:rFonts w:ascii="Palatino Linotype" w:hAnsi="Palatino Linotype"/>
          <w:sz w:val="22"/>
        </w:rPr>
        <w:t>ally and linguistically diverse</w:t>
      </w:r>
      <w:r w:rsidRPr="007F20E8">
        <w:rPr>
          <w:rFonts w:ascii="Palatino Linotype" w:hAnsi="Palatino Linotype"/>
          <w:sz w:val="22"/>
        </w:rPr>
        <w:t>?</w:t>
      </w:r>
    </w:p>
    <w:p w14:paraId="602CC5D0" w14:textId="77777777" w:rsidR="005866D9" w:rsidRPr="007F20E8" w:rsidRDefault="007F20E8" w:rsidP="007F20E8">
      <w:pPr>
        <w:rPr>
          <w:b/>
        </w:rPr>
      </w:pPr>
      <w:r>
        <w:rPr>
          <w:rFonts w:ascii="Palatino Linotype" w:hAnsi="Palatino Linotype"/>
          <w:sz w:val="22"/>
        </w:rPr>
        <w:br w:type="column"/>
      </w:r>
    </w:p>
    <w:tbl>
      <w:tblPr>
        <w:tblStyle w:val="TableGrid"/>
        <w:tblW w:w="10980" w:type="dxa"/>
        <w:tblInd w:w="-365" w:type="dxa"/>
        <w:tblLook w:val="04A0" w:firstRow="1" w:lastRow="0" w:firstColumn="1" w:lastColumn="0" w:noHBand="0" w:noVBand="1"/>
      </w:tblPr>
      <w:tblGrid>
        <w:gridCol w:w="1530"/>
        <w:gridCol w:w="9450"/>
      </w:tblGrid>
      <w:tr w:rsidR="005866D9" w:rsidRPr="00530F2B" w14:paraId="08E97F4E" w14:textId="77777777" w:rsidTr="003F2916">
        <w:tc>
          <w:tcPr>
            <w:tcW w:w="1530" w:type="dxa"/>
            <w:shd w:val="clear" w:color="auto" w:fill="EAF1DD" w:themeFill="accent3" w:themeFillTint="33"/>
            <w:vAlign w:val="center"/>
          </w:tcPr>
          <w:p w14:paraId="30ADB22A" w14:textId="77777777" w:rsidR="005866D9" w:rsidRPr="00530F2B" w:rsidRDefault="005866D9" w:rsidP="003F2916">
            <w:pPr>
              <w:keepNext/>
              <w:keepLines/>
              <w:jc w:val="center"/>
              <w:outlineLvl w:val="0"/>
              <w:rPr>
                <w:rFonts w:ascii="Calibri" w:eastAsia="Times New Roman" w:hAnsi="Calibri"/>
                <w:b/>
                <w:bCs/>
                <w:szCs w:val="28"/>
              </w:rPr>
            </w:pPr>
            <w:r w:rsidRPr="00530F2B">
              <w:rPr>
                <w:rFonts w:ascii="Calibri" w:eastAsia="Times New Roman" w:hAnsi="Calibri"/>
                <w:b/>
                <w:bCs/>
                <w:szCs w:val="28"/>
              </w:rPr>
              <w:t>VELS Domain</w:t>
            </w:r>
          </w:p>
        </w:tc>
        <w:tc>
          <w:tcPr>
            <w:tcW w:w="9450" w:type="dxa"/>
            <w:shd w:val="clear" w:color="auto" w:fill="EAF1DD" w:themeFill="accent3" w:themeFillTint="33"/>
            <w:vAlign w:val="center"/>
          </w:tcPr>
          <w:p w14:paraId="1298BF24" w14:textId="77777777" w:rsidR="005866D9" w:rsidRPr="00530F2B" w:rsidRDefault="005866D9" w:rsidP="003F2916">
            <w:pPr>
              <w:keepNext/>
              <w:keepLines/>
              <w:jc w:val="center"/>
              <w:outlineLvl w:val="0"/>
              <w:rPr>
                <w:rFonts w:ascii="Calibri" w:eastAsia="Times New Roman" w:hAnsi="Calibri"/>
                <w:b/>
                <w:bCs/>
                <w:szCs w:val="28"/>
              </w:rPr>
            </w:pPr>
            <w:r w:rsidRPr="00530F2B">
              <w:rPr>
                <w:rFonts w:ascii="Calibri" w:eastAsia="Times New Roman" w:hAnsi="Calibri"/>
                <w:b/>
                <w:bCs/>
                <w:szCs w:val="28"/>
              </w:rPr>
              <w:t xml:space="preserve">Resources </w:t>
            </w:r>
            <w:r>
              <w:rPr>
                <w:rFonts w:ascii="Calibri" w:eastAsia="Times New Roman" w:hAnsi="Calibri"/>
                <w:b/>
                <w:bCs/>
                <w:szCs w:val="28"/>
              </w:rPr>
              <w:t>for Supporting Children Who Are Dual Language Learners</w:t>
            </w:r>
          </w:p>
        </w:tc>
      </w:tr>
      <w:tr w:rsidR="005866D9" w:rsidRPr="00FB0200" w14:paraId="6B16BDB2" w14:textId="77777777" w:rsidTr="003F2916">
        <w:tc>
          <w:tcPr>
            <w:tcW w:w="1530" w:type="dxa"/>
            <w:shd w:val="clear" w:color="auto" w:fill="EAF1DD" w:themeFill="accent3" w:themeFillTint="33"/>
          </w:tcPr>
          <w:p w14:paraId="00C581CC" w14:textId="77777777" w:rsidR="005866D9" w:rsidRPr="00530F2B" w:rsidRDefault="005866D9" w:rsidP="003F2916">
            <w:pPr>
              <w:keepNext/>
              <w:keepLines/>
              <w:jc w:val="center"/>
              <w:outlineLvl w:val="0"/>
              <w:rPr>
                <w:rFonts w:ascii="Calibri" w:eastAsia="Times New Roman" w:hAnsi="Calibri"/>
                <w:b/>
                <w:bCs/>
                <w:sz w:val="20"/>
                <w:szCs w:val="28"/>
              </w:rPr>
            </w:pPr>
          </w:p>
          <w:p w14:paraId="341113E6" w14:textId="77777777" w:rsidR="005866D9" w:rsidRPr="00530F2B" w:rsidRDefault="005866D9" w:rsidP="003F2916">
            <w:pPr>
              <w:keepNext/>
              <w:keepLines/>
              <w:jc w:val="center"/>
              <w:outlineLvl w:val="0"/>
              <w:rPr>
                <w:rFonts w:ascii="Calibri" w:eastAsia="Times New Roman" w:hAnsi="Calibri"/>
                <w:b/>
                <w:bCs/>
                <w:sz w:val="20"/>
                <w:szCs w:val="28"/>
              </w:rPr>
            </w:pPr>
            <w:r w:rsidRPr="00530F2B">
              <w:rPr>
                <w:rFonts w:ascii="Calibri" w:eastAsia="Times New Roman" w:hAnsi="Calibri"/>
                <w:b/>
                <w:bCs/>
                <w:sz w:val="20"/>
                <w:szCs w:val="28"/>
              </w:rPr>
              <w:t>Approaches to Learning</w:t>
            </w:r>
          </w:p>
        </w:tc>
        <w:tc>
          <w:tcPr>
            <w:tcW w:w="9450" w:type="dxa"/>
          </w:tcPr>
          <w:p w14:paraId="0E353F84" w14:textId="77777777" w:rsidR="005866D9" w:rsidRPr="00530F2B" w:rsidRDefault="005866D9" w:rsidP="003F2916">
            <w:pPr>
              <w:keepNext/>
              <w:keepLines/>
              <w:outlineLvl w:val="0"/>
              <w:rPr>
                <w:rFonts w:asciiTheme="minorHAnsi" w:eastAsia="Times New Roman" w:hAnsiTheme="minorHAnsi" w:cs="Tahoma"/>
                <w:b/>
                <w:bCs/>
                <w:color w:val="333333"/>
                <w:sz w:val="22"/>
              </w:rPr>
            </w:pPr>
            <w:r w:rsidRPr="00530F2B">
              <w:rPr>
                <w:rFonts w:asciiTheme="minorHAnsi" w:eastAsia="Times New Roman" w:hAnsiTheme="minorHAnsi" w:cs="Tahoma"/>
                <w:b/>
                <w:bCs/>
                <w:color w:val="333333"/>
                <w:sz w:val="22"/>
              </w:rPr>
              <w:t>Planning and Organizing Thematic Instruction</w:t>
            </w:r>
          </w:p>
          <w:p w14:paraId="2BD26B95" w14:textId="77777777" w:rsidR="005866D9" w:rsidRPr="00530F2B" w:rsidRDefault="00850657" w:rsidP="003F2916">
            <w:pPr>
              <w:keepNext/>
              <w:keepLines/>
              <w:outlineLvl w:val="0"/>
              <w:rPr>
                <w:rStyle w:val="Hyperlink"/>
                <w:rFonts w:asciiTheme="minorHAnsi" w:eastAsia="Times New Roman" w:hAnsiTheme="minorHAnsi"/>
                <w:b/>
                <w:bCs/>
                <w:sz w:val="18"/>
                <w:szCs w:val="28"/>
                <w:u w:val="none"/>
              </w:rPr>
            </w:pPr>
            <w:hyperlink r:id="rId76" w:history="1">
              <w:r w:rsidR="005866D9" w:rsidRPr="00530F2B">
                <w:rPr>
                  <w:rStyle w:val="Hyperlink"/>
                  <w:rFonts w:asciiTheme="minorHAnsi" w:eastAsia="Times New Roman" w:hAnsiTheme="minorHAnsi"/>
                  <w:b/>
                  <w:bCs/>
                  <w:sz w:val="18"/>
                  <w:szCs w:val="28"/>
                  <w:u w:val="none"/>
                </w:rPr>
                <w:t>http://eclkc.ohs.acf.hhs.gov/hslc/tta-system/cultural-linguistic/planned-language-approach/docs/dll-ts-planning-organizing-thematic-instruction.pdf</w:t>
              </w:r>
            </w:hyperlink>
          </w:p>
          <w:p w14:paraId="4275ECF0" w14:textId="77777777" w:rsidR="005866D9" w:rsidRPr="00530F2B" w:rsidRDefault="005866D9" w:rsidP="003F2916">
            <w:pPr>
              <w:rPr>
                <w:rFonts w:asciiTheme="minorHAnsi" w:eastAsia="Calibri" w:hAnsiTheme="minorHAnsi" w:cs="Arial"/>
                <w:i/>
                <w:sz w:val="20"/>
                <w:szCs w:val="18"/>
              </w:rPr>
            </w:pPr>
            <w:r w:rsidRPr="00530F2B">
              <w:rPr>
                <w:rFonts w:asciiTheme="minorHAnsi" w:eastAsia="Calibri" w:hAnsiTheme="minorHAnsi" w:cs="Arial"/>
                <w:i/>
                <w:sz w:val="20"/>
                <w:szCs w:val="18"/>
              </w:rPr>
              <w:t>This resource highlights ways to organize curriculum around a rich and engaging topic that crosses all learning domains (aka thematic instruction or the project approach)</w:t>
            </w:r>
            <w:r>
              <w:rPr>
                <w:rFonts w:asciiTheme="minorHAnsi" w:eastAsia="Calibri" w:hAnsiTheme="minorHAnsi" w:cs="Arial"/>
                <w:i/>
                <w:sz w:val="20"/>
                <w:szCs w:val="18"/>
              </w:rPr>
              <w:t xml:space="preserve"> in a setting with children who are dual language learners</w:t>
            </w:r>
            <w:r w:rsidRPr="00530F2B">
              <w:rPr>
                <w:rFonts w:asciiTheme="minorHAnsi" w:eastAsia="Calibri" w:hAnsiTheme="minorHAnsi" w:cs="Arial"/>
                <w:i/>
                <w:sz w:val="20"/>
                <w:szCs w:val="18"/>
              </w:rPr>
              <w:t xml:space="preserve">. </w:t>
            </w:r>
            <w:r>
              <w:rPr>
                <w:rFonts w:asciiTheme="minorHAnsi" w:eastAsia="Calibri" w:hAnsiTheme="minorHAnsi" w:cs="Arial"/>
                <w:i/>
                <w:sz w:val="20"/>
                <w:szCs w:val="18"/>
              </w:rPr>
              <w:t>In addition to ideas for how to choose themes and implement these approaches, you’ll find suggestions for how to engage family members in the process.</w:t>
            </w:r>
          </w:p>
          <w:p w14:paraId="410F7F0D" w14:textId="77777777" w:rsidR="005866D9" w:rsidRPr="006E6CDE" w:rsidRDefault="005866D9" w:rsidP="003F2916">
            <w:pPr>
              <w:keepNext/>
              <w:keepLines/>
              <w:outlineLvl w:val="0"/>
              <w:rPr>
                <w:rStyle w:val="Hyperlink"/>
                <w:rFonts w:asciiTheme="minorHAnsi" w:eastAsia="Times New Roman" w:hAnsiTheme="minorHAnsi"/>
                <w:b/>
                <w:bCs/>
                <w:sz w:val="12"/>
                <w:szCs w:val="12"/>
              </w:rPr>
            </w:pPr>
            <w:r w:rsidRPr="00530F2B">
              <w:rPr>
                <w:rFonts w:asciiTheme="minorHAnsi" w:hAnsiTheme="minorHAnsi" w:cstheme="minorBidi"/>
              </w:rPr>
              <w:t xml:space="preserve"> </w:t>
            </w:r>
          </w:p>
          <w:p w14:paraId="0A89FF60" w14:textId="77777777" w:rsidR="005866D9" w:rsidRPr="003E0334" w:rsidRDefault="005866D9" w:rsidP="003F2916">
            <w:pPr>
              <w:tabs>
                <w:tab w:val="left" w:pos="252"/>
              </w:tabs>
              <w:autoSpaceDE w:val="0"/>
              <w:autoSpaceDN w:val="0"/>
              <w:adjustRightInd w:val="0"/>
              <w:rPr>
                <w:b/>
                <w:noProof/>
                <w:color w:val="0070C0"/>
              </w:rPr>
            </w:pPr>
            <w:r w:rsidRPr="006E6CDE">
              <w:rPr>
                <w:rFonts w:asciiTheme="minorHAnsi" w:eastAsia="Calibri" w:hAnsiTheme="minorHAnsi" w:cs="Arial"/>
                <w:b/>
                <w:sz w:val="20"/>
                <w:szCs w:val="18"/>
              </w:rPr>
              <w:t>Universal Design for Learning</w:t>
            </w:r>
            <w:r>
              <w:rPr>
                <w:rFonts w:asciiTheme="minorHAnsi" w:eastAsia="Calibri" w:hAnsiTheme="minorHAnsi" w:cs="Arial"/>
                <w:b/>
                <w:sz w:val="20"/>
                <w:szCs w:val="18"/>
              </w:rPr>
              <w:t xml:space="preserve"> </w:t>
            </w:r>
            <w:r w:rsidRPr="006E6CDE">
              <w:rPr>
                <w:rFonts w:asciiTheme="minorHAnsi" w:eastAsia="Calibri" w:hAnsiTheme="minorHAnsi" w:cs="Arial"/>
                <w:sz w:val="20"/>
                <w:szCs w:val="18"/>
              </w:rPr>
              <w:t>(October issue of The Right Stuff)</w:t>
            </w:r>
            <w:r>
              <w:rPr>
                <w:rFonts w:asciiTheme="minorHAnsi" w:eastAsia="Calibri" w:hAnsiTheme="minorHAnsi" w:cs="Arial"/>
                <w:sz w:val="20"/>
                <w:szCs w:val="18"/>
              </w:rPr>
              <w:t xml:space="preserve"> </w:t>
            </w:r>
            <w:hyperlink r:id="rId77" w:history="1">
              <w:r w:rsidRPr="006E6CDE">
                <w:rPr>
                  <w:rStyle w:val="Hyperlink"/>
                  <w:rFonts w:asciiTheme="minorHAnsi" w:hAnsiTheme="minorHAnsi"/>
                  <w:b/>
                  <w:noProof/>
                  <w:color w:val="0070C0"/>
                  <w:sz w:val="20"/>
                  <w:szCs w:val="20"/>
                  <w:u w:val="none"/>
                </w:rPr>
                <w:t>http://fpg.unc.edu/presentations/right-stuff</w:t>
              </w:r>
            </w:hyperlink>
            <w:r w:rsidRPr="006E6CDE">
              <w:rPr>
                <w:rStyle w:val="Hyperlink"/>
                <w:b/>
                <w:noProof/>
                <w:color w:val="0070C0"/>
                <w:u w:val="none"/>
              </w:rPr>
              <w:t xml:space="preserve"> </w:t>
            </w:r>
          </w:p>
        </w:tc>
      </w:tr>
      <w:tr w:rsidR="005866D9" w:rsidRPr="00FB0200" w14:paraId="460C5ABC" w14:textId="77777777" w:rsidTr="003F2916">
        <w:tc>
          <w:tcPr>
            <w:tcW w:w="1530" w:type="dxa"/>
            <w:shd w:val="clear" w:color="auto" w:fill="EAF1DD" w:themeFill="accent3" w:themeFillTint="33"/>
          </w:tcPr>
          <w:p w14:paraId="62783BDD" w14:textId="77777777" w:rsidR="005866D9" w:rsidRPr="00530F2B" w:rsidRDefault="005866D9" w:rsidP="003F2916">
            <w:pPr>
              <w:keepNext/>
              <w:keepLines/>
              <w:jc w:val="center"/>
              <w:outlineLvl w:val="0"/>
              <w:rPr>
                <w:rFonts w:ascii="Calibri" w:eastAsia="Times New Roman" w:hAnsi="Calibri"/>
                <w:b/>
                <w:bCs/>
                <w:sz w:val="20"/>
                <w:szCs w:val="28"/>
              </w:rPr>
            </w:pPr>
          </w:p>
          <w:p w14:paraId="399D8432" w14:textId="77777777" w:rsidR="005866D9" w:rsidRPr="00530F2B" w:rsidRDefault="005866D9" w:rsidP="003F2916">
            <w:pPr>
              <w:keepNext/>
              <w:keepLines/>
              <w:jc w:val="center"/>
              <w:outlineLvl w:val="0"/>
              <w:rPr>
                <w:rFonts w:ascii="Calibri" w:eastAsia="Times New Roman" w:hAnsi="Calibri"/>
                <w:b/>
                <w:bCs/>
                <w:sz w:val="20"/>
                <w:szCs w:val="28"/>
              </w:rPr>
            </w:pPr>
            <w:r w:rsidRPr="00530F2B">
              <w:rPr>
                <w:rFonts w:ascii="Calibri" w:eastAsia="Times New Roman" w:hAnsi="Calibri"/>
                <w:b/>
                <w:bCs/>
                <w:sz w:val="20"/>
                <w:szCs w:val="28"/>
              </w:rPr>
              <w:t>Social and Emotional Development</w:t>
            </w:r>
          </w:p>
        </w:tc>
        <w:tc>
          <w:tcPr>
            <w:tcW w:w="9450" w:type="dxa"/>
          </w:tcPr>
          <w:p w14:paraId="6AE5561E" w14:textId="77777777" w:rsidR="005866D9" w:rsidRPr="00410888" w:rsidRDefault="005866D9" w:rsidP="003F2916">
            <w:pPr>
              <w:outlineLvl w:val="0"/>
              <w:rPr>
                <w:rFonts w:asciiTheme="minorHAnsi" w:eastAsia="Times New Roman" w:hAnsiTheme="minorHAnsi"/>
                <w:b/>
                <w:bCs/>
                <w:kern w:val="36"/>
                <w:sz w:val="22"/>
                <w:szCs w:val="22"/>
              </w:rPr>
            </w:pPr>
            <w:bookmarkStart w:id="9" w:name="_Hlk495350267"/>
            <w:r w:rsidRPr="00410888">
              <w:rPr>
                <w:rFonts w:asciiTheme="minorHAnsi" w:eastAsia="Times New Roman" w:hAnsiTheme="minorHAnsi"/>
                <w:b/>
                <w:bCs/>
                <w:kern w:val="36"/>
                <w:sz w:val="22"/>
                <w:szCs w:val="22"/>
              </w:rPr>
              <w:t>Dual Language Learners and Social-Emotional Development: Understanding the Benefits for Young Children</w:t>
            </w:r>
            <w:r>
              <w:rPr>
                <w:rFonts w:asciiTheme="minorHAnsi" w:eastAsia="Times New Roman" w:hAnsiTheme="minorHAnsi"/>
                <w:b/>
                <w:bCs/>
                <w:kern w:val="36"/>
                <w:sz w:val="22"/>
                <w:szCs w:val="22"/>
              </w:rPr>
              <w:t xml:space="preserve">  </w:t>
            </w:r>
            <w:r w:rsidRPr="00AF454D">
              <w:rPr>
                <w:rFonts w:asciiTheme="minorHAnsi" w:eastAsia="Times New Roman" w:hAnsiTheme="minorHAnsi"/>
                <w:b/>
                <w:bCs/>
                <w:color w:val="FF0000"/>
                <w:kern w:val="36"/>
                <w:sz w:val="22"/>
                <w:szCs w:val="22"/>
              </w:rPr>
              <w:t>(0-8)</w:t>
            </w:r>
          </w:p>
          <w:p w14:paraId="7B25A293" w14:textId="77777777" w:rsidR="005866D9" w:rsidRPr="006E6CDE" w:rsidRDefault="00850657" w:rsidP="003F2916">
            <w:pPr>
              <w:rPr>
                <w:rFonts w:ascii="Calibri" w:eastAsia="Times New Roman" w:hAnsi="Calibri" w:cs="Tahoma"/>
                <w:b/>
                <w:bCs/>
                <w:color w:val="333333"/>
                <w:sz w:val="20"/>
              </w:rPr>
            </w:pPr>
            <w:hyperlink r:id="rId78" w:history="1">
              <w:r w:rsidR="005866D9" w:rsidRPr="006E6CDE">
                <w:rPr>
                  <w:rStyle w:val="Hyperlink"/>
                  <w:rFonts w:ascii="Calibri" w:eastAsia="Times New Roman" w:hAnsi="Calibri" w:cs="Tahoma"/>
                  <w:b/>
                  <w:sz w:val="20"/>
                  <w:u w:val="none"/>
                </w:rPr>
                <w:t>https://www.childtrends.org/dual-language-learners-and-social-emotional-development-understanding-the-benefits-for-young-children/</w:t>
              </w:r>
            </w:hyperlink>
          </w:p>
          <w:bookmarkEnd w:id="9"/>
          <w:p w14:paraId="6DDACDF9" w14:textId="77777777" w:rsidR="005866D9" w:rsidRPr="006E6CDE" w:rsidRDefault="005866D9" w:rsidP="003F2916">
            <w:pPr>
              <w:rPr>
                <w:rFonts w:ascii="Calibri" w:eastAsia="Times New Roman" w:hAnsi="Calibri" w:cs="Tahoma"/>
                <w:b/>
                <w:bCs/>
                <w:color w:val="333333"/>
                <w:sz w:val="12"/>
                <w:szCs w:val="8"/>
              </w:rPr>
            </w:pPr>
          </w:p>
          <w:p w14:paraId="7E1CAAEF" w14:textId="77777777" w:rsidR="005866D9" w:rsidRPr="00A518F6" w:rsidRDefault="005866D9" w:rsidP="003F2916">
            <w:pPr>
              <w:rPr>
                <w:rFonts w:asciiTheme="minorHAnsi" w:eastAsia="Times New Roman" w:hAnsiTheme="minorHAnsi" w:cs="Tahoma"/>
                <w:b/>
                <w:bCs/>
                <w:color w:val="FF0000"/>
                <w:sz w:val="22"/>
              </w:rPr>
            </w:pPr>
            <w:r w:rsidRPr="00A518F6">
              <w:rPr>
                <w:rFonts w:asciiTheme="minorHAnsi" w:eastAsia="Times New Roman" w:hAnsiTheme="minorHAnsi" w:cs="Tahoma"/>
                <w:b/>
                <w:bCs/>
                <w:color w:val="333333"/>
                <w:sz w:val="22"/>
              </w:rPr>
              <w:t xml:space="preserve">Dual Language Learners with Challenging Behavior </w:t>
            </w:r>
            <w:r w:rsidRPr="00A518F6">
              <w:rPr>
                <w:rFonts w:asciiTheme="minorHAnsi" w:eastAsia="Times New Roman" w:hAnsiTheme="minorHAnsi" w:cs="Tahoma"/>
                <w:b/>
                <w:bCs/>
                <w:color w:val="FF0000"/>
                <w:sz w:val="22"/>
              </w:rPr>
              <w:t xml:space="preserve">(0-5) </w:t>
            </w:r>
          </w:p>
          <w:p w14:paraId="2CD69F2B" w14:textId="77777777" w:rsidR="005866D9" w:rsidRPr="00A518F6" w:rsidRDefault="00850657" w:rsidP="003F2916">
            <w:pPr>
              <w:rPr>
                <w:rFonts w:asciiTheme="minorHAnsi" w:hAnsiTheme="minorHAnsi" w:cstheme="minorHAnsi"/>
                <w:b/>
                <w:i/>
                <w:sz w:val="20"/>
                <w:szCs w:val="20"/>
              </w:rPr>
            </w:pPr>
            <w:hyperlink r:id="rId79" w:history="1">
              <w:r w:rsidR="005866D9" w:rsidRPr="00A518F6">
                <w:rPr>
                  <w:rStyle w:val="Hyperlink"/>
                  <w:rFonts w:asciiTheme="minorHAnsi" w:hAnsiTheme="minorHAnsi"/>
                  <w:b/>
                  <w:sz w:val="20"/>
                  <w:szCs w:val="20"/>
                  <w:u w:val="none"/>
                </w:rPr>
                <w:t>https://eclkc.ohs.acf.hhs.gov/culture-language/article/dual-language-learners-challenging-behaviors</w:t>
              </w:r>
            </w:hyperlink>
            <w:r w:rsidR="005866D9" w:rsidRPr="00A518F6">
              <w:rPr>
                <w:rFonts w:asciiTheme="minorHAnsi" w:hAnsiTheme="minorHAnsi" w:cstheme="minorHAnsi"/>
                <w:b/>
                <w:i/>
                <w:sz w:val="20"/>
                <w:szCs w:val="20"/>
              </w:rPr>
              <w:t xml:space="preserve"> </w:t>
            </w:r>
          </w:p>
          <w:p w14:paraId="40A4F057" w14:textId="77777777" w:rsidR="005866D9" w:rsidRDefault="005866D9" w:rsidP="003F2916">
            <w:pPr>
              <w:rPr>
                <w:rFonts w:asciiTheme="minorHAnsi" w:hAnsiTheme="minorHAnsi" w:cstheme="minorHAnsi"/>
                <w:i/>
                <w:sz w:val="20"/>
              </w:rPr>
            </w:pPr>
            <w:r w:rsidRPr="00A518F6">
              <w:rPr>
                <w:rFonts w:asciiTheme="minorHAnsi" w:hAnsiTheme="minorHAnsi" w:cstheme="minorHAnsi"/>
                <w:i/>
                <w:sz w:val="20"/>
              </w:rPr>
              <w:t>Children communicate so much through their behavior. Teachers and caregivers will find this article useful in identifying strategies for working with children who are dual language learners and exhibit challenging behaviors</w:t>
            </w:r>
            <w:r>
              <w:rPr>
                <w:rFonts w:asciiTheme="minorHAnsi" w:hAnsiTheme="minorHAnsi" w:cstheme="minorHAnsi"/>
                <w:i/>
                <w:sz w:val="20"/>
              </w:rPr>
              <w:t>.</w:t>
            </w:r>
          </w:p>
          <w:p w14:paraId="12A50A88" w14:textId="77777777" w:rsidR="005866D9" w:rsidRPr="006E6CDE" w:rsidRDefault="005866D9" w:rsidP="003F2916">
            <w:pPr>
              <w:rPr>
                <w:rFonts w:asciiTheme="minorHAnsi" w:eastAsia="Calibri" w:hAnsiTheme="minorHAnsi"/>
                <w:b/>
                <w:sz w:val="12"/>
                <w:szCs w:val="8"/>
              </w:rPr>
            </w:pPr>
          </w:p>
          <w:p w14:paraId="6091BD79" w14:textId="77777777" w:rsidR="005866D9" w:rsidRPr="00A518F6" w:rsidRDefault="005866D9" w:rsidP="003F2916">
            <w:pPr>
              <w:rPr>
                <w:rFonts w:asciiTheme="minorHAnsi" w:hAnsiTheme="minorHAnsi" w:cstheme="minorHAnsi"/>
              </w:rPr>
            </w:pPr>
            <w:r w:rsidRPr="00A518F6">
              <w:rPr>
                <w:rFonts w:asciiTheme="minorHAnsi" w:hAnsiTheme="minorHAnsi" w:cstheme="minorHAnsi"/>
                <w:b/>
                <w:sz w:val="22"/>
              </w:rPr>
              <w:t>Understanding the Impact of Language Differences on Classroom Behavior</w:t>
            </w:r>
            <w:r w:rsidRPr="00A518F6">
              <w:rPr>
                <w:rFonts w:asciiTheme="minorHAnsi" w:hAnsiTheme="minorHAnsi" w:cstheme="minorHAnsi"/>
                <w:sz w:val="22"/>
              </w:rPr>
              <w:t xml:space="preserve"> </w:t>
            </w:r>
            <w:r w:rsidRPr="00A518F6">
              <w:rPr>
                <w:rFonts w:asciiTheme="minorHAnsi" w:hAnsiTheme="minorHAnsi" w:cstheme="minorBidi"/>
                <w:b/>
                <w:color w:val="FF0000"/>
                <w:sz w:val="22"/>
              </w:rPr>
              <w:t>(0-5)</w:t>
            </w:r>
            <w:r w:rsidRPr="00A518F6">
              <w:rPr>
                <w:rFonts w:asciiTheme="minorHAnsi" w:hAnsiTheme="minorHAnsi" w:cstheme="minorHAnsi"/>
                <w:sz w:val="22"/>
              </w:rPr>
              <w:t xml:space="preserve"> </w:t>
            </w:r>
            <w:hyperlink r:id="rId80" w:history="1">
              <w:r w:rsidRPr="00A518F6">
                <w:rPr>
                  <w:rStyle w:val="Hyperlink"/>
                  <w:rFonts w:asciiTheme="minorHAnsi" w:hAnsiTheme="minorHAnsi" w:cstheme="minorHAnsi"/>
                  <w:b/>
                  <w:sz w:val="20"/>
                  <w:u w:val="none"/>
                </w:rPr>
                <w:t>http://csefel.vanderbilt.edu/briefs/wwb2.pdf</w:t>
              </w:r>
            </w:hyperlink>
          </w:p>
          <w:p w14:paraId="521EC264" w14:textId="77777777" w:rsidR="005866D9" w:rsidRPr="00A518F6" w:rsidRDefault="005866D9" w:rsidP="003F2916">
            <w:pPr>
              <w:tabs>
                <w:tab w:val="left" w:pos="252"/>
              </w:tabs>
              <w:autoSpaceDE w:val="0"/>
              <w:autoSpaceDN w:val="0"/>
              <w:adjustRightInd w:val="0"/>
              <w:rPr>
                <w:rFonts w:asciiTheme="minorHAnsi" w:hAnsiTheme="minorHAnsi" w:cs="Arial"/>
                <w:i/>
                <w:color w:val="000000" w:themeColor="text1"/>
                <w:sz w:val="20"/>
              </w:rPr>
            </w:pPr>
            <w:r w:rsidRPr="00A518F6">
              <w:rPr>
                <w:rFonts w:asciiTheme="minorHAnsi" w:hAnsiTheme="minorHAnsi" w:cs="Arial"/>
                <w:i/>
                <w:color w:val="000000" w:themeColor="text1"/>
                <w:sz w:val="20"/>
              </w:rPr>
              <w:t>This What Works Brief from CSEFEL explains second language learning and development and presents key features of assessment to identify the child’s strengths and needs.  Suggestions for teachers and other caregivers are provided.</w:t>
            </w:r>
          </w:p>
          <w:p w14:paraId="011464B4" w14:textId="77777777" w:rsidR="005866D9" w:rsidRPr="006E6CDE" w:rsidRDefault="005866D9" w:rsidP="003F2916">
            <w:pPr>
              <w:rPr>
                <w:rFonts w:asciiTheme="minorHAnsi" w:eastAsia="Calibri" w:hAnsiTheme="minorHAnsi"/>
                <w:b/>
                <w:sz w:val="12"/>
                <w:szCs w:val="8"/>
              </w:rPr>
            </w:pPr>
          </w:p>
          <w:p w14:paraId="0667EFDD" w14:textId="77777777" w:rsidR="005866D9" w:rsidRPr="00DC33A8" w:rsidRDefault="005866D9" w:rsidP="003F2916">
            <w:pPr>
              <w:rPr>
                <w:rFonts w:asciiTheme="minorHAnsi" w:eastAsia="Calibri" w:hAnsiTheme="minorHAnsi"/>
                <w:b/>
                <w:sz w:val="22"/>
              </w:rPr>
            </w:pPr>
            <w:r w:rsidRPr="00DC33A8">
              <w:rPr>
                <w:rFonts w:asciiTheme="minorHAnsi" w:eastAsia="Calibri" w:hAnsiTheme="minorHAnsi"/>
                <w:b/>
                <w:sz w:val="22"/>
              </w:rPr>
              <w:t xml:space="preserve">What You See Doesn’t Always Show What’s Beneath </w:t>
            </w:r>
            <w:r>
              <w:rPr>
                <w:rFonts w:asciiTheme="minorHAnsi" w:eastAsia="Calibri" w:hAnsiTheme="minorHAnsi"/>
                <w:b/>
                <w:sz w:val="22"/>
              </w:rPr>
              <w:t xml:space="preserve"> </w:t>
            </w:r>
            <w:r w:rsidRPr="003E0334">
              <w:rPr>
                <w:rFonts w:asciiTheme="minorHAnsi" w:eastAsia="Calibri" w:hAnsiTheme="minorHAnsi"/>
                <w:b/>
                <w:color w:val="FF0000"/>
                <w:sz w:val="22"/>
              </w:rPr>
              <w:t>(3-5)</w:t>
            </w:r>
          </w:p>
          <w:p w14:paraId="5C6993AD" w14:textId="77777777" w:rsidR="005866D9" w:rsidRPr="006E6CDE" w:rsidRDefault="00850657" w:rsidP="003F2916">
            <w:pPr>
              <w:rPr>
                <w:rFonts w:asciiTheme="minorHAnsi" w:eastAsia="Calibri" w:hAnsiTheme="minorHAnsi" w:cstheme="minorHAnsi"/>
                <w:b/>
                <w:sz w:val="18"/>
              </w:rPr>
            </w:pPr>
            <w:hyperlink r:id="rId81" w:history="1">
              <w:r w:rsidR="005866D9" w:rsidRPr="006E6CDE">
                <w:rPr>
                  <w:rFonts w:asciiTheme="minorHAnsi" w:eastAsia="Calibri" w:hAnsiTheme="minorHAnsi" w:cstheme="minorHAnsi"/>
                  <w:b/>
                  <w:color w:val="0000FF"/>
                  <w:sz w:val="18"/>
                </w:rPr>
                <w:t>https://eclkc.ohs.acf.hhs.gov/hslc/tta-system/teaching/practice/fp/fpArchive2014.html</w:t>
              </w:r>
            </w:hyperlink>
          </w:p>
          <w:p w14:paraId="5953477E" w14:textId="77777777" w:rsidR="005866D9" w:rsidRDefault="005866D9" w:rsidP="003F2916">
            <w:pPr>
              <w:rPr>
                <w:rFonts w:asciiTheme="minorHAnsi" w:hAnsiTheme="minorHAnsi" w:cstheme="minorHAnsi"/>
                <w:i/>
                <w:sz w:val="20"/>
              </w:rPr>
            </w:pPr>
            <w:r w:rsidRPr="006E6CDE">
              <w:rPr>
                <w:rFonts w:asciiTheme="minorHAnsi" w:hAnsiTheme="minorHAnsi" w:cstheme="minorHAnsi"/>
                <w:i/>
                <w:sz w:val="20"/>
              </w:rPr>
              <w:t>Children's behavior and social-emotional competence is linked to their home culture. This webinar shows how they are linked to culture and provides examples of behavioral and social competence diversity. The content also covers how to assess and address behavior in ways that are appropriate to children's cultures.</w:t>
            </w:r>
          </w:p>
          <w:p w14:paraId="6AEAA016" w14:textId="77777777" w:rsidR="005866D9" w:rsidRPr="004C5896" w:rsidRDefault="005866D9" w:rsidP="003F2916">
            <w:pPr>
              <w:rPr>
                <w:rFonts w:ascii="Calibri" w:eastAsia="Calibri" w:hAnsi="Calibri" w:cs="Calibri"/>
                <w:b/>
                <w:color w:val="0000FF"/>
                <w:sz w:val="12"/>
              </w:rPr>
            </w:pPr>
          </w:p>
        </w:tc>
      </w:tr>
      <w:tr w:rsidR="005866D9" w:rsidRPr="00FB0200" w14:paraId="0C1932D3" w14:textId="77777777" w:rsidTr="003F2916">
        <w:tc>
          <w:tcPr>
            <w:tcW w:w="1530" w:type="dxa"/>
            <w:shd w:val="clear" w:color="auto" w:fill="EAF1DD" w:themeFill="accent3" w:themeFillTint="33"/>
          </w:tcPr>
          <w:p w14:paraId="6301CA1E" w14:textId="77777777" w:rsidR="005866D9" w:rsidRPr="00530F2B" w:rsidRDefault="005866D9" w:rsidP="003F2916">
            <w:pPr>
              <w:keepNext/>
              <w:keepLines/>
              <w:jc w:val="center"/>
              <w:outlineLvl w:val="0"/>
              <w:rPr>
                <w:rFonts w:ascii="Calibri" w:eastAsia="Times New Roman" w:hAnsi="Calibri"/>
                <w:b/>
                <w:bCs/>
                <w:sz w:val="20"/>
                <w:szCs w:val="28"/>
              </w:rPr>
            </w:pPr>
            <w:r w:rsidRPr="00530F2B">
              <w:rPr>
                <w:rFonts w:ascii="Calibri" w:eastAsia="Times New Roman" w:hAnsi="Calibri"/>
                <w:b/>
                <w:bCs/>
                <w:sz w:val="20"/>
                <w:szCs w:val="28"/>
              </w:rPr>
              <w:t>Language Development</w:t>
            </w:r>
          </w:p>
        </w:tc>
        <w:tc>
          <w:tcPr>
            <w:tcW w:w="9450" w:type="dxa"/>
          </w:tcPr>
          <w:p w14:paraId="56B3C959" w14:textId="77777777" w:rsidR="005866D9" w:rsidRPr="002F001F" w:rsidRDefault="005866D9" w:rsidP="003F2916">
            <w:pPr>
              <w:rPr>
                <w:rFonts w:asciiTheme="minorHAnsi" w:hAnsiTheme="minorHAnsi" w:cstheme="minorBidi"/>
                <w:sz w:val="20"/>
              </w:rPr>
            </w:pPr>
            <w:r w:rsidRPr="00DC33A8">
              <w:rPr>
                <w:rFonts w:asciiTheme="minorHAnsi" w:hAnsiTheme="minorHAnsi" w:cstheme="minorBidi"/>
                <w:b/>
                <w:sz w:val="22"/>
              </w:rPr>
              <w:t>Many Languages, One Teacher: Supporting Language and Literacy Development for Preschool Dual Language</w:t>
            </w:r>
            <w:r w:rsidRPr="00DC33A8">
              <w:rPr>
                <w:rFonts w:asciiTheme="minorHAnsi" w:eastAsia="Times New Roman" w:hAnsiTheme="minorHAnsi" w:cs="Arial"/>
                <w:sz w:val="22"/>
              </w:rPr>
              <w:t xml:space="preserve"> </w:t>
            </w:r>
            <w:r w:rsidRPr="00DC33A8">
              <w:rPr>
                <w:rFonts w:asciiTheme="minorHAnsi" w:hAnsiTheme="minorHAnsi" w:cstheme="minorBidi"/>
                <w:b/>
                <w:sz w:val="22"/>
              </w:rPr>
              <w:t xml:space="preserve">Learners </w:t>
            </w:r>
            <w:r w:rsidRPr="00DC33A8">
              <w:rPr>
                <w:rFonts w:asciiTheme="minorHAnsi" w:hAnsiTheme="minorHAnsi" w:cstheme="minorBidi"/>
                <w:b/>
                <w:color w:val="FF0000"/>
                <w:sz w:val="22"/>
              </w:rPr>
              <w:t xml:space="preserve">(0-5)   </w:t>
            </w:r>
            <w:hyperlink r:id="rId82" w:history="1">
              <w:r w:rsidRPr="002F001F">
                <w:rPr>
                  <w:rFonts w:asciiTheme="minorHAnsi" w:eastAsia="Times New Roman" w:hAnsiTheme="minorHAnsi" w:cs="Arial"/>
                  <w:b/>
                  <w:color w:val="0000FF" w:themeColor="hyperlink"/>
                  <w:sz w:val="20"/>
                </w:rPr>
                <w:t>http://www.naeyc.org/yc/files/yc/file/201303/Many_Languages_Margruder_0313_0.pdf</w:t>
              </w:r>
            </w:hyperlink>
          </w:p>
          <w:p w14:paraId="4A403D1D" w14:textId="77777777" w:rsidR="005866D9" w:rsidRPr="002F001F" w:rsidRDefault="005866D9" w:rsidP="003F2916">
            <w:pPr>
              <w:rPr>
                <w:rFonts w:asciiTheme="minorHAnsi" w:hAnsiTheme="minorHAnsi" w:cs="Arial"/>
                <w:i/>
                <w:color w:val="000000" w:themeColor="text1"/>
                <w:sz w:val="20"/>
                <w:szCs w:val="18"/>
              </w:rPr>
            </w:pPr>
            <w:r w:rsidRPr="002F001F">
              <w:rPr>
                <w:rFonts w:asciiTheme="minorHAnsi" w:hAnsiTheme="minorHAnsi" w:cs="Arial"/>
                <w:i/>
                <w:color w:val="000000" w:themeColor="text1"/>
                <w:sz w:val="20"/>
                <w:szCs w:val="18"/>
              </w:rPr>
              <w:t xml:space="preserve">This article highlights effective strategies for monolingual English-speaking teachers to use to promote language and literacy growth for </w:t>
            </w:r>
            <w:r>
              <w:rPr>
                <w:rFonts w:asciiTheme="minorHAnsi" w:hAnsiTheme="minorHAnsi" w:cs="Arial"/>
                <w:i/>
                <w:color w:val="000000" w:themeColor="text1"/>
                <w:sz w:val="20"/>
                <w:szCs w:val="18"/>
              </w:rPr>
              <w:t xml:space="preserve">children who are </w:t>
            </w:r>
            <w:r w:rsidRPr="002F001F">
              <w:rPr>
                <w:rFonts w:asciiTheme="minorHAnsi" w:hAnsiTheme="minorHAnsi" w:cs="Arial"/>
                <w:i/>
                <w:color w:val="000000" w:themeColor="text1"/>
                <w:sz w:val="20"/>
                <w:szCs w:val="18"/>
              </w:rPr>
              <w:t>dual language learners, with emphasis on growth in the home language.</w:t>
            </w:r>
          </w:p>
          <w:p w14:paraId="1D755CF3" w14:textId="77777777" w:rsidR="005866D9" w:rsidRPr="00DC33A8" w:rsidRDefault="005866D9" w:rsidP="003F2916">
            <w:pPr>
              <w:tabs>
                <w:tab w:val="left" w:pos="8260"/>
              </w:tabs>
              <w:rPr>
                <w:rFonts w:asciiTheme="minorHAnsi" w:eastAsia="Times New Roman" w:hAnsiTheme="minorHAnsi"/>
                <w:b/>
                <w:sz w:val="12"/>
                <w:szCs w:val="8"/>
              </w:rPr>
            </w:pPr>
          </w:p>
          <w:p w14:paraId="3A7BA0D5" w14:textId="77777777" w:rsidR="005866D9" w:rsidRPr="00DC33A8" w:rsidRDefault="005866D9" w:rsidP="003F2916">
            <w:pPr>
              <w:tabs>
                <w:tab w:val="left" w:pos="8260"/>
              </w:tabs>
              <w:rPr>
                <w:rFonts w:asciiTheme="minorHAnsi" w:hAnsiTheme="minorHAnsi"/>
                <w:b/>
                <w:bCs/>
                <w:color w:val="FF0000"/>
                <w:sz w:val="22"/>
              </w:rPr>
            </w:pPr>
            <w:r w:rsidRPr="00A518F6">
              <w:rPr>
                <w:rFonts w:asciiTheme="minorHAnsi" w:hAnsiTheme="minorHAnsi" w:cstheme="minorBidi"/>
                <w:b/>
                <w:sz w:val="22"/>
              </w:rPr>
              <w:t>Same, Different &amp; Diverse: Understanding Children Who Are Dual Language Learners</w:t>
            </w:r>
            <w:r w:rsidRPr="00DC33A8">
              <w:rPr>
                <w:rStyle w:val="Hyperlink"/>
                <w:rFonts w:asciiTheme="minorHAnsi" w:eastAsia="Times New Roman" w:hAnsiTheme="minorHAnsi"/>
                <w:b/>
                <w:szCs w:val="20"/>
                <w:u w:val="none"/>
              </w:rPr>
              <w:t xml:space="preserve"> </w:t>
            </w:r>
            <w:r w:rsidRPr="00DC33A8">
              <w:rPr>
                <w:rFonts w:asciiTheme="minorHAnsi" w:hAnsiTheme="minorHAnsi"/>
                <w:b/>
                <w:bCs/>
                <w:color w:val="FF0000"/>
                <w:sz w:val="22"/>
              </w:rPr>
              <w:t>(0-5)</w:t>
            </w:r>
          </w:p>
          <w:p w14:paraId="33D5DAF4" w14:textId="77777777" w:rsidR="005866D9" w:rsidRPr="00DC33A8" w:rsidRDefault="00850657" w:rsidP="003F2916">
            <w:pPr>
              <w:tabs>
                <w:tab w:val="left" w:pos="8260"/>
              </w:tabs>
              <w:rPr>
                <w:rFonts w:asciiTheme="minorHAnsi" w:hAnsiTheme="minorHAnsi"/>
                <w:b/>
                <w:sz w:val="20"/>
                <w:szCs w:val="20"/>
              </w:rPr>
            </w:pPr>
            <w:hyperlink r:id="rId83" w:history="1">
              <w:r w:rsidR="005866D9" w:rsidRPr="00DC33A8">
                <w:rPr>
                  <w:rStyle w:val="Hyperlink"/>
                  <w:rFonts w:asciiTheme="minorHAnsi" w:hAnsiTheme="minorHAnsi"/>
                  <w:b/>
                  <w:sz w:val="20"/>
                  <w:szCs w:val="20"/>
                  <w:u w:val="none"/>
                </w:rPr>
                <w:t>https://eclkc.ohs.acf.hhs.gov/culture-language/article/same-different-diverse-understanding-children-who-are-dual-language</w:t>
              </w:r>
            </w:hyperlink>
          </w:p>
          <w:p w14:paraId="2E3D98BC" w14:textId="77777777" w:rsidR="005866D9" w:rsidRPr="007F20E8" w:rsidRDefault="005866D9" w:rsidP="003F2916">
            <w:pPr>
              <w:rPr>
                <w:rFonts w:asciiTheme="minorHAnsi" w:eastAsia="Times New Roman" w:hAnsiTheme="minorHAnsi" w:cs="Arial"/>
                <w:i/>
                <w:sz w:val="20"/>
                <w:szCs w:val="20"/>
              </w:rPr>
            </w:pPr>
            <w:r w:rsidRPr="00DC33A8">
              <w:rPr>
                <w:rFonts w:asciiTheme="minorHAnsi" w:eastAsia="Times New Roman" w:hAnsiTheme="minorHAnsi" w:cs="Arial"/>
                <w:i/>
                <w:sz w:val="20"/>
                <w:szCs w:val="20"/>
                <w:lang w:val="en"/>
              </w:rPr>
              <w:t>Evidence-based examples highlight</w:t>
            </w:r>
            <w:r w:rsidRPr="00DC33A8">
              <w:rPr>
                <w:rFonts w:asciiTheme="minorHAnsi" w:eastAsia="Times New Roman" w:hAnsiTheme="minorHAnsi" w:cs="Arial"/>
                <w:b/>
                <w:sz w:val="20"/>
                <w:szCs w:val="20"/>
                <w:lang w:val="en"/>
              </w:rPr>
              <w:t xml:space="preserve"> </w:t>
            </w:r>
            <w:r w:rsidRPr="00DC33A8">
              <w:rPr>
                <w:rFonts w:asciiTheme="minorHAnsi" w:eastAsia="Times New Roman" w:hAnsiTheme="minorHAnsi" w:cs="Arial"/>
                <w:i/>
                <w:sz w:val="20"/>
                <w:szCs w:val="20"/>
              </w:rPr>
              <w:t>similarities among ALL young children – those who are learning one or several languages, differences between children growing up with one language (monolinguals) and children who are DLLs, and diversity among children who are DLLs (e.g., individual differences of temperament, interests, etc.). The intent of this publication is to help educators to understand each child’s un</w:t>
            </w:r>
            <w:r>
              <w:rPr>
                <w:rFonts w:asciiTheme="minorHAnsi" w:eastAsia="Times New Roman" w:hAnsiTheme="minorHAnsi" w:cs="Arial"/>
                <w:i/>
                <w:sz w:val="20"/>
                <w:szCs w:val="20"/>
              </w:rPr>
              <w:t>ique characteristics and needs.</w:t>
            </w:r>
          </w:p>
        </w:tc>
      </w:tr>
      <w:tr w:rsidR="005866D9" w:rsidRPr="00FB0200" w14:paraId="5558AC55" w14:textId="77777777" w:rsidTr="003F2916">
        <w:tc>
          <w:tcPr>
            <w:tcW w:w="1530" w:type="dxa"/>
            <w:shd w:val="clear" w:color="auto" w:fill="EAF1DD" w:themeFill="accent3" w:themeFillTint="33"/>
          </w:tcPr>
          <w:p w14:paraId="3DBF89EA" w14:textId="77777777" w:rsidR="005866D9" w:rsidRPr="00530F2B" w:rsidRDefault="005866D9" w:rsidP="003F2916">
            <w:pPr>
              <w:keepNext/>
              <w:keepLines/>
              <w:jc w:val="center"/>
              <w:outlineLvl w:val="0"/>
              <w:rPr>
                <w:rFonts w:ascii="Calibri" w:eastAsia="Times New Roman" w:hAnsi="Calibri"/>
                <w:b/>
                <w:bCs/>
                <w:sz w:val="20"/>
                <w:szCs w:val="28"/>
              </w:rPr>
            </w:pPr>
            <w:r>
              <w:rPr>
                <w:rFonts w:ascii="Calibri" w:eastAsia="Times New Roman" w:hAnsi="Calibri"/>
                <w:b/>
                <w:bCs/>
                <w:sz w:val="20"/>
                <w:szCs w:val="28"/>
              </w:rPr>
              <w:t>Literacy Development</w:t>
            </w:r>
          </w:p>
        </w:tc>
        <w:tc>
          <w:tcPr>
            <w:tcW w:w="9450" w:type="dxa"/>
          </w:tcPr>
          <w:p w14:paraId="781AB7DC" w14:textId="77777777" w:rsidR="005866D9" w:rsidRPr="004C5896" w:rsidRDefault="00850657" w:rsidP="003F2916">
            <w:pPr>
              <w:rPr>
                <w:rFonts w:asciiTheme="minorHAnsi" w:hAnsiTheme="minorHAnsi"/>
                <w:b/>
                <w:color w:val="FF0000"/>
                <w:sz w:val="22"/>
                <w:szCs w:val="22"/>
              </w:rPr>
            </w:pPr>
            <w:hyperlink r:id="rId84" w:tgtFrame="_blank" w:history="1">
              <w:r w:rsidR="005866D9" w:rsidRPr="004C5896">
                <w:rPr>
                  <w:rFonts w:asciiTheme="minorHAnsi" w:hAnsiTheme="minorHAnsi" w:cstheme="minorHAnsi"/>
                  <w:b/>
                  <w:sz w:val="22"/>
                  <w:szCs w:val="22"/>
                </w:rPr>
                <w:t>Developing Literacy Skills With Dual Language Learners</w:t>
              </w:r>
            </w:hyperlink>
            <w:r w:rsidR="005866D9" w:rsidRPr="004C5896">
              <w:rPr>
                <w:rFonts w:asciiTheme="minorHAnsi" w:hAnsiTheme="minorHAnsi" w:cstheme="minorHAnsi"/>
                <w:b/>
                <w:sz w:val="22"/>
                <w:szCs w:val="22"/>
              </w:rPr>
              <w:t xml:space="preserve"> </w:t>
            </w:r>
            <w:r w:rsidR="005866D9" w:rsidRPr="004C5896">
              <w:rPr>
                <w:rFonts w:asciiTheme="minorHAnsi" w:hAnsiTheme="minorHAnsi"/>
                <w:b/>
                <w:color w:val="FF0000"/>
                <w:sz w:val="22"/>
                <w:szCs w:val="22"/>
              </w:rPr>
              <w:t>(3-5)</w:t>
            </w:r>
          </w:p>
          <w:p w14:paraId="340C7BAB" w14:textId="77777777" w:rsidR="005866D9" w:rsidRPr="004C5896" w:rsidRDefault="00850657" w:rsidP="003F2916">
            <w:pPr>
              <w:rPr>
                <w:rFonts w:asciiTheme="minorHAnsi" w:eastAsia="Times New Roman" w:hAnsiTheme="minorHAnsi"/>
                <w:b/>
                <w:sz w:val="20"/>
                <w:szCs w:val="22"/>
              </w:rPr>
            </w:pPr>
            <w:hyperlink r:id="rId85" w:history="1">
              <w:r w:rsidR="005866D9" w:rsidRPr="004C5896">
                <w:rPr>
                  <w:rStyle w:val="Hyperlink"/>
                  <w:rFonts w:asciiTheme="minorHAnsi" w:eastAsia="Times New Roman" w:hAnsiTheme="minorHAnsi"/>
                  <w:b/>
                  <w:sz w:val="20"/>
                  <w:szCs w:val="22"/>
                  <w:u w:val="none"/>
                </w:rPr>
                <w:t>https://www.teachingchannel.org/videos/dual-language-learners-literacy-skills</w:t>
              </w:r>
            </w:hyperlink>
          </w:p>
          <w:p w14:paraId="5DF115A1" w14:textId="77777777" w:rsidR="005866D9" w:rsidRPr="004C5896" w:rsidRDefault="005866D9" w:rsidP="003F2916">
            <w:pPr>
              <w:rPr>
                <w:rFonts w:asciiTheme="minorHAnsi" w:eastAsia="Times New Roman" w:hAnsiTheme="minorHAnsi"/>
                <w:i/>
                <w:sz w:val="20"/>
                <w:szCs w:val="22"/>
              </w:rPr>
            </w:pPr>
            <w:r w:rsidRPr="004C5896">
              <w:rPr>
                <w:rFonts w:asciiTheme="minorHAnsi" w:eastAsia="Times New Roman" w:hAnsiTheme="minorHAnsi"/>
                <w:i/>
                <w:sz w:val="20"/>
                <w:szCs w:val="22"/>
              </w:rPr>
              <w:t>Carmen Ngan builds her students’ expressive and receptive language skills through reading, writing, and speaking. Notice how Ms. Ngan grows her students’ vocabularies and helps them devel</w:t>
            </w:r>
            <w:r w:rsidRPr="004C5896">
              <w:rPr>
                <w:rFonts w:asciiTheme="minorHAnsi" w:eastAsia="Times New Roman" w:hAnsiTheme="minorHAnsi"/>
                <w:i/>
                <w:sz w:val="20"/>
                <w:szCs w:val="22"/>
              </w:rPr>
              <w:softHyphen/>
            </w:r>
            <w:r w:rsidRPr="004C5896">
              <w:rPr>
                <w:rFonts w:asciiTheme="minorHAnsi" w:eastAsia="Times New Roman" w:hAnsiTheme="minorHAnsi"/>
                <w:i/>
                <w:sz w:val="20"/>
                <w:szCs w:val="22"/>
              </w:rPr>
              <w:softHyphen/>
            </w:r>
            <w:r w:rsidRPr="004C5896">
              <w:rPr>
                <w:rFonts w:asciiTheme="minorHAnsi" w:eastAsia="Times New Roman" w:hAnsiTheme="minorHAnsi"/>
                <w:i/>
                <w:sz w:val="20"/>
                <w:szCs w:val="22"/>
              </w:rPr>
              <w:softHyphen/>
            </w:r>
            <w:r w:rsidRPr="004C5896">
              <w:rPr>
                <w:rFonts w:asciiTheme="minorHAnsi" w:eastAsia="Times New Roman" w:hAnsiTheme="minorHAnsi"/>
                <w:i/>
                <w:sz w:val="20"/>
                <w:szCs w:val="22"/>
              </w:rPr>
              <w:softHyphen/>
            </w:r>
            <w:r w:rsidRPr="004C5896">
              <w:rPr>
                <w:rFonts w:asciiTheme="minorHAnsi" w:eastAsia="Times New Roman" w:hAnsiTheme="minorHAnsi"/>
                <w:i/>
                <w:sz w:val="20"/>
                <w:szCs w:val="22"/>
              </w:rPr>
              <w:softHyphen/>
              <w:t>op an understanding of the relationship between spoken and written language.</w:t>
            </w:r>
          </w:p>
          <w:p w14:paraId="04D79869" w14:textId="77777777" w:rsidR="005866D9" w:rsidRPr="007F20E8" w:rsidRDefault="005866D9" w:rsidP="003F2916">
            <w:pPr>
              <w:rPr>
                <w:rFonts w:asciiTheme="minorHAnsi" w:hAnsiTheme="minorHAnsi" w:cstheme="minorBidi"/>
                <w:b/>
                <w:sz w:val="12"/>
                <w:szCs w:val="12"/>
              </w:rPr>
            </w:pPr>
          </w:p>
          <w:p w14:paraId="5DFE9C3B" w14:textId="77777777" w:rsidR="005866D9" w:rsidRPr="003E0334" w:rsidRDefault="005866D9" w:rsidP="003F2916">
            <w:pPr>
              <w:autoSpaceDE w:val="0"/>
              <w:autoSpaceDN w:val="0"/>
              <w:adjustRightInd w:val="0"/>
              <w:rPr>
                <w:rFonts w:asciiTheme="minorHAnsi" w:eastAsia="Times New Roman" w:hAnsiTheme="minorHAnsi" w:cs="Calibri"/>
                <w:b/>
                <w:iCs/>
                <w:color w:val="0000FF"/>
              </w:rPr>
            </w:pPr>
            <w:r w:rsidRPr="003E0334">
              <w:rPr>
                <w:rFonts w:asciiTheme="minorHAnsi" w:hAnsiTheme="minorHAnsi"/>
                <w:b/>
                <w:sz w:val="22"/>
              </w:rPr>
              <w:t>How Do English Language Learners Learn to Read?</w:t>
            </w:r>
            <w:r w:rsidRPr="003E0334">
              <w:rPr>
                <w:rFonts w:asciiTheme="minorHAnsi" w:eastAsia="Times New Roman" w:hAnsiTheme="minorHAnsi" w:cs="Calibri"/>
                <w:iCs/>
                <w:sz w:val="22"/>
              </w:rPr>
              <w:t xml:space="preserve"> </w:t>
            </w:r>
            <w:r w:rsidRPr="003E0334">
              <w:rPr>
                <w:rFonts w:asciiTheme="minorHAnsi" w:eastAsia="Times New Roman" w:hAnsiTheme="minorHAnsi" w:cs="Calibri"/>
                <w:b/>
                <w:iCs/>
                <w:color w:val="FF0000"/>
                <w:sz w:val="22"/>
              </w:rPr>
              <w:t>(3-9)</w:t>
            </w:r>
            <w:r w:rsidRPr="003E0334">
              <w:rPr>
                <w:rFonts w:asciiTheme="minorHAnsi" w:eastAsia="Times New Roman" w:hAnsiTheme="minorHAnsi" w:cs="Calibri"/>
                <w:iCs/>
                <w:color w:val="FF0000"/>
                <w:sz w:val="22"/>
              </w:rPr>
              <w:t xml:space="preserve"> </w:t>
            </w:r>
            <w:hyperlink r:id="rId86" w:history="1">
              <w:r w:rsidRPr="003E0334">
                <w:rPr>
                  <w:rFonts w:asciiTheme="minorHAnsi" w:eastAsia="Times New Roman" w:hAnsiTheme="minorHAnsi" w:cs="Calibri"/>
                  <w:b/>
                  <w:iCs/>
                  <w:color w:val="0000FF"/>
                  <w:sz w:val="20"/>
                </w:rPr>
                <w:t>http://www.ascd.org/ASCD/pdf/journals/ed_lead/el200403_slavin.pdf</w:t>
              </w:r>
            </w:hyperlink>
          </w:p>
          <w:p w14:paraId="0BBC6418" w14:textId="77777777" w:rsidR="005866D9" w:rsidRPr="007F20E8" w:rsidRDefault="005866D9" w:rsidP="003F2916">
            <w:pPr>
              <w:rPr>
                <w:rFonts w:asciiTheme="minorHAnsi" w:hAnsiTheme="minorHAnsi"/>
                <w:i/>
                <w:sz w:val="20"/>
              </w:rPr>
            </w:pPr>
            <w:r w:rsidRPr="003E0334">
              <w:rPr>
                <w:rFonts w:asciiTheme="minorHAnsi" w:hAnsiTheme="minorHAnsi"/>
                <w:i/>
                <w:sz w:val="20"/>
              </w:rPr>
              <w:t>This paper presents an overview of the research on reading instruction in bilingual education and effective reading programs. It concludes with implic</w:t>
            </w:r>
            <w:r>
              <w:rPr>
                <w:rFonts w:asciiTheme="minorHAnsi" w:hAnsiTheme="minorHAnsi"/>
                <w:i/>
                <w:sz w:val="20"/>
              </w:rPr>
              <w:t>ations for policy and practice.</w:t>
            </w:r>
          </w:p>
        </w:tc>
      </w:tr>
    </w:tbl>
    <w:p w14:paraId="45D81AE3" w14:textId="77777777" w:rsidR="005866D9" w:rsidRDefault="005866D9" w:rsidP="005866D9"/>
    <w:p w14:paraId="0E8C406C" w14:textId="77777777" w:rsidR="005866D9" w:rsidRDefault="005866D9" w:rsidP="005866D9">
      <w:r>
        <w:br w:type="column"/>
      </w:r>
    </w:p>
    <w:tbl>
      <w:tblPr>
        <w:tblStyle w:val="TableGrid"/>
        <w:tblW w:w="10980" w:type="dxa"/>
        <w:tblInd w:w="-365" w:type="dxa"/>
        <w:tblLook w:val="04A0" w:firstRow="1" w:lastRow="0" w:firstColumn="1" w:lastColumn="0" w:noHBand="0" w:noVBand="1"/>
      </w:tblPr>
      <w:tblGrid>
        <w:gridCol w:w="1530"/>
        <w:gridCol w:w="9450"/>
      </w:tblGrid>
      <w:tr w:rsidR="005866D9" w:rsidRPr="00530F2B" w14:paraId="5ABF5223" w14:textId="77777777" w:rsidTr="003F2916">
        <w:tc>
          <w:tcPr>
            <w:tcW w:w="1530" w:type="dxa"/>
            <w:shd w:val="clear" w:color="auto" w:fill="EAF1DD" w:themeFill="accent3" w:themeFillTint="33"/>
            <w:vAlign w:val="center"/>
          </w:tcPr>
          <w:p w14:paraId="35902D6D" w14:textId="77777777" w:rsidR="005866D9" w:rsidRPr="00530F2B" w:rsidRDefault="005866D9" w:rsidP="003F2916">
            <w:pPr>
              <w:keepNext/>
              <w:keepLines/>
              <w:jc w:val="center"/>
              <w:outlineLvl w:val="0"/>
              <w:rPr>
                <w:rFonts w:ascii="Calibri" w:eastAsia="Times New Roman" w:hAnsi="Calibri"/>
                <w:b/>
                <w:bCs/>
                <w:szCs w:val="28"/>
              </w:rPr>
            </w:pPr>
            <w:r w:rsidRPr="00530F2B">
              <w:rPr>
                <w:rFonts w:ascii="Calibri" w:eastAsia="Times New Roman" w:hAnsi="Calibri"/>
                <w:b/>
                <w:bCs/>
                <w:szCs w:val="28"/>
              </w:rPr>
              <w:t>VELS Domain</w:t>
            </w:r>
          </w:p>
        </w:tc>
        <w:tc>
          <w:tcPr>
            <w:tcW w:w="9450" w:type="dxa"/>
            <w:shd w:val="clear" w:color="auto" w:fill="EAF1DD" w:themeFill="accent3" w:themeFillTint="33"/>
            <w:vAlign w:val="center"/>
          </w:tcPr>
          <w:p w14:paraId="772B7F4B" w14:textId="77777777" w:rsidR="005866D9" w:rsidRPr="00530F2B" w:rsidRDefault="005866D9" w:rsidP="003F2916">
            <w:pPr>
              <w:keepNext/>
              <w:keepLines/>
              <w:jc w:val="center"/>
              <w:outlineLvl w:val="0"/>
              <w:rPr>
                <w:rFonts w:ascii="Calibri" w:eastAsia="Times New Roman" w:hAnsi="Calibri"/>
                <w:b/>
                <w:bCs/>
                <w:szCs w:val="28"/>
              </w:rPr>
            </w:pPr>
            <w:r w:rsidRPr="00530F2B">
              <w:rPr>
                <w:rFonts w:ascii="Calibri" w:eastAsia="Times New Roman" w:hAnsi="Calibri"/>
                <w:b/>
                <w:bCs/>
                <w:szCs w:val="28"/>
              </w:rPr>
              <w:t xml:space="preserve">Resources </w:t>
            </w:r>
            <w:r>
              <w:rPr>
                <w:rFonts w:ascii="Calibri" w:eastAsia="Times New Roman" w:hAnsi="Calibri"/>
                <w:b/>
                <w:bCs/>
                <w:szCs w:val="28"/>
              </w:rPr>
              <w:t>for Supporting Children Who Are Dual Language Learners</w:t>
            </w:r>
          </w:p>
        </w:tc>
      </w:tr>
      <w:tr w:rsidR="005866D9" w:rsidRPr="00FB0200" w14:paraId="0258EB6D" w14:textId="77777777" w:rsidTr="003F2916">
        <w:tc>
          <w:tcPr>
            <w:tcW w:w="1530" w:type="dxa"/>
            <w:shd w:val="clear" w:color="auto" w:fill="EAF1DD" w:themeFill="accent3" w:themeFillTint="33"/>
          </w:tcPr>
          <w:p w14:paraId="78BEE626" w14:textId="77777777" w:rsidR="005866D9" w:rsidRPr="00530F2B" w:rsidRDefault="005866D9" w:rsidP="003F2916">
            <w:pPr>
              <w:keepNext/>
              <w:keepLines/>
              <w:jc w:val="center"/>
              <w:outlineLvl w:val="0"/>
              <w:rPr>
                <w:rFonts w:ascii="Calibri" w:eastAsia="Times New Roman" w:hAnsi="Calibri"/>
                <w:b/>
                <w:bCs/>
                <w:sz w:val="20"/>
                <w:szCs w:val="28"/>
              </w:rPr>
            </w:pPr>
            <w:r>
              <w:rPr>
                <w:rFonts w:ascii="Calibri" w:eastAsia="Times New Roman" w:hAnsi="Calibri"/>
                <w:b/>
                <w:bCs/>
                <w:sz w:val="20"/>
                <w:szCs w:val="28"/>
              </w:rPr>
              <w:t>Literacy Development</w:t>
            </w:r>
          </w:p>
        </w:tc>
        <w:tc>
          <w:tcPr>
            <w:tcW w:w="9450" w:type="dxa"/>
          </w:tcPr>
          <w:p w14:paraId="4E902D0D" w14:textId="77777777" w:rsidR="005866D9" w:rsidRPr="004C5896" w:rsidRDefault="005866D9" w:rsidP="003F2916">
            <w:pPr>
              <w:rPr>
                <w:rFonts w:asciiTheme="minorHAnsi" w:hAnsiTheme="minorHAnsi"/>
                <w:b/>
                <w:sz w:val="22"/>
              </w:rPr>
            </w:pPr>
            <w:r w:rsidRPr="004C5896">
              <w:rPr>
                <w:rFonts w:asciiTheme="minorHAnsi" w:hAnsiTheme="minorHAnsi"/>
                <w:b/>
                <w:sz w:val="22"/>
              </w:rPr>
              <w:t xml:space="preserve">Frontloading for English Language Learners </w:t>
            </w:r>
            <w:r w:rsidRPr="004C5896">
              <w:rPr>
                <w:rFonts w:asciiTheme="minorHAnsi" w:hAnsiTheme="minorHAnsi"/>
                <w:b/>
                <w:color w:val="FF0000"/>
                <w:sz w:val="22"/>
              </w:rPr>
              <w:t>(3-5)</w:t>
            </w:r>
          </w:p>
          <w:p w14:paraId="0C1D1F45" w14:textId="77777777" w:rsidR="005866D9" w:rsidRPr="004C5896" w:rsidRDefault="00850657" w:rsidP="003F2916">
            <w:pPr>
              <w:rPr>
                <w:rFonts w:asciiTheme="minorHAnsi" w:hAnsiTheme="minorHAnsi" w:cs="Calibri"/>
                <w:b/>
                <w:color w:val="0000FF"/>
                <w:sz w:val="20"/>
              </w:rPr>
            </w:pPr>
            <w:hyperlink r:id="rId87" w:history="1">
              <w:r w:rsidR="005866D9" w:rsidRPr="004C5896">
                <w:rPr>
                  <w:rFonts w:asciiTheme="minorHAnsi" w:hAnsiTheme="minorHAnsi" w:cs="Calibri"/>
                  <w:b/>
                  <w:color w:val="0000FF"/>
                  <w:sz w:val="20"/>
                </w:rPr>
                <w:t>https://www.teachingchannel.org/videos/vocabulary-english-language-learners</w:t>
              </w:r>
            </w:hyperlink>
          </w:p>
          <w:p w14:paraId="544561D9" w14:textId="77777777" w:rsidR="005866D9" w:rsidRPr="004C5896" w:rsidRDefault="005866D9" w:rsidP="003F2916">
            <w:pPr>
              <w:rPr>
                <w:rFonts w:asciiTheme="minorHAnsi" w:hAnsiTheme="minorHAnsi"/>
                <w:i/>
                <w:sz w:val="20"/>
              </w:rPr>
            </w:pPr>
            <w:r w:rsidRPr="004C5896">
              <w:rPr>
                <w:rFonts w:asciiTheme="minorHAnsi" w:hAnsiTheme="minorHAnsi"/>
                <w:i/>
                <w:sz w:val="20"/>
              </w:rPr>
              <w:t>Watch this clip to see the different ways in which the teacher supports vocabulary development, engages children in a read-aloud and incorporates movement to facilitate learning.</w:t>
            </w:r>
          </w:p>
          <w:p w14:paraId="04C79C20" w14:textId="77777777" w:rsidR="005866D9" w:rsidRPr="004C5896" w:rsidRDefault="005866D9" w:rsidP="003F2916">
            <w:pPr>
              <w:rPr>
                <w:b/>
                <w:sz w:val="12"/>
                <w:szCs w:val="8"/>
              </w:rPr>
            </w:pPr>
          </w:p>
          <w:p w14:paraId="78BD2661" w14:textId="77777777" w:rsidR="005866D9" w:rsidRPr="003E0334" w:rsidRDefault="005866D9" w:rsidP="003F2916">
            <w:pPr>
              <w:autoSpaceDE w:val="0"/>
              <w:autoSpaceDN w:val="0"/>
              <w:adjustRightInd w:val="0"/>
              <w:rPr>
                <w:rFonts w:asciiTheme="minorHAnsi" w:eastAsia="Times New Roman" w:hAnsiTheme="minorHAnsi" w:cstheme="minorHAnsi"/>
                <w:b/>
                <w:iCs/>
                <w:color w:val="0000FF" w:themeColor="hyperlink"/>
                <w:sz w:val="20"/>
              </w:rPr>
            </w:pPr>
            <w:r w:rsidRPr="003E0334">
              <w:rPr>
                <w:rFonts w:asciiTheme="minorHAnsi" w:hAnsiTheme="minorHAnsi" w:cstheme="minorBidi"/>
                <w:b/>
                <w:sz w:val="22"/>
              </w:rPr>
              <w:t>Phonological Awareness is Child’s Play!</w:t>
            </w:r>
            <w:r w:rsidRPr="003E0334">
              <w:rPr>
                <w:rFonts w:asciiTheme="minorHAnsi" w:eastAsia="Times New Roman" w:hAnsiTheme="minorHAnsi" w:cstheme="minorHAnsi"/>
                <w:iCs/>
                <w:sz w:val="22"/>
              </w:rPr>
              <w:t xml:space="preserve"> </w:t>
            </w:r>
            <w:r w:rsidRPr="003E0334">
              <w:rPr>
                <w:rFonts w:asciiTheme="minorHAnsi" w:eastAsia="Times New Roman" w:hAnsiTheme="minorHAnsi" w:cstheme="minorHAnsi"/>
                <w:b/>
                <w:iCs/>
                <w:color w:val="FF0000"/>
                <w:sz w:val="22"/>
              </w:rPr>
              <w:t>(3-9)</w:t>
            </w:r>
            <w:r w:rsidRPr="003E0334">
              <w:rPr>
                <w:rFonts w:asciiTheme="minorHAnsi" w:eastAsia="Times New Roman" w:hAnsiTheme="minorHAnsi" w:cstheme="minorHAnsi"/>
                <w:iCs/>
                <w:color w:val="FF0000"/>
                <w:sz w:val="22"/>
              </w:rPr>
              <w:t xml:space="preserve"> </w:t>
            </w:r>
            <w:hyperlink r:id="rId88" w:history="1">
              <w:r w:rsidRPr="003E0334">
                <w:rPr>
                  <w:rStyle w:val="Hyperlink"/>
                  <w:rFonts w:asciiTheme="minorHAnsi" w:eastAsia="Times New Roman" w:hAnsiTheme="minorHAnsi" w:cstheme="minorHAnsi"/>
                  <w:b/>
                  <w:iCs/>
                  <w:sz w:val="20"/>
                  <w:u w:val="none"/>
                </w:rPr>
                <w:t>http://www.naeyc.org/files/yc/file/200901/BTJPhonologicalAwareness.pdf</w:t>
              </w:r>
            </w:hyperlink>
          </w:p>
          <w:p w14:paraId="0B763E45" w14:textId="77777777" w:rsidR="005866D9" w:rsidRDefault="005866D9" w:rsidP="003F2916">
            <w:pPr>
              <w:rPr>
                <w:rFonts w:asciiTheme="minorHAnsi" w:hAnsiTheme="minorHAnsi" w:cs="Arial"/>
                <w:i/>
                <w:color w:val="000000" w:themeColor="text1"/>
                <w:sz w:val="20"/>
                <w:szCs w:val="18"/>
              </w:rPr>
            </w:pPr>
            <w:r w:rsidRPr="003E0334">
              <w:rPr>
                <w:rFonts w:asciiTheme="minorHAnsi" w:hAnsiTheme="minorHAnsi" w:cs="Arial"/>
                <w:i/>
                <w:color w:val="000000" w:themeColor="text1"/>
                <w:sz w:val="20"/>
                <w:szCs w:val="18"/>
              </w:rPr>
              <w:t>This paper explains the importance of phonological awareness in reading develop</w:t>
            </w:r>
            <w:r w:rsidRPr="002F001F">
              <w:rPr>
                <w:rFonts w:asciiTheme="minorHAnsi" w:hAnsiTheme="minorHAnsi" w:cs="Arial"/>
                <w:i/>
                <w:color w:val="000000" w:themeColor="text1"/>
                <w:sz w:val="20"/>
                <w:szCs w:val="18"/>
              </w:rPr>
              <w:t>ment and describes useful and practical ways in which teachers can support children’s phonological awareness development. Attention is paid to how English and Spanish phonemes vary, and the implications fo</w:t>
            </w:r>
            <w:r>
              <w:rPr>
                <w:rFonts w:asciiTheme="minorHAnsi" w:hAnsiTheme="minorHAnsi" w:cs="Arial"/>
                <w:i/>
                <w:color w:val="000000" w:themeColor="text1"/>
                <w:sz w:val="20"/>
                <w:szCs w:val="18"/>
              </w:rPr>
              <w:t>r supporting each young reader.</w:t>
            </w:r>
          </w:p>
          <w:p w14:paraId="523F8740" w14:textId="77777777" w:rsidR="005866D9" w:rsidRPr="003554DD" w:rsidRDefault="005866D9" w:rsidP="003F2916">
            <w:pPr>
              <w:rPr>
                <w:rFonts w:asciiTheme="minorHAnsi" w:hAnsiTheme="minorHAnsi" w:cs="Arial"/>
                <w:i/>
                <w:color w:val="000000" w:themeColor="text1"/>
                <w:sz w:val="12"/>
                <w:szCs w:val="18"/>
              </w:rPr>
            </w:pPr>
          </w:p>
          <w:p w14:paraId="6A348634" w14:textId="77777777" w:rsidR="005866D9" w:rsidRPr="003554DD" w:rsidRDefault="005866D9" w:rsidP="003F2916">
            <w:pPr>
              <w:rPr>
                <w:rStyle w:val="Hyperlink"/>
                <w:rFonts w:asciiTheme="minorHAnsi" w:eastAsia="Times New Roman" w:hAnsiTheme="minorHAnsi" w:cs="Arial"/>
                <w:b/>
                <w:sz w:val="20"/>
                <w:szCs w:val="30"/>
              </w:rPr>
            </w:pPr>
            <w:r w:rsidRPr="003554DD">
              <w:rPr>
                <w:rFonts w:asciiTheme="minorHAnsi" w:eastAsia="Times New Roman" w:hAnsiTheme="minorHAnsi" w:cs="Arial"/>
                <w:b/>
                <w:sz w:val="22"/>
                <w:szCs w:val="30"/>
              </w:rPr>
              <w:t xml:space="preserve">Reading Rockets </w:t>
            </w:r>
            <w:hyperlink r:id="rId89" w:history="1">
              <w:r w:rsidRPr="003554DD">
                <w:rPr>
                  <w:rStyle w:val="Hyperlink"/>
                  <w:rFonts w:asciiTheme="minorHAnsi" w:eastAsia="Times New Roman" w:hAnsiTheme="minorHAnsi" w:cs="Arial"/>
                  <w:b/>
                  <w:sz w:val="20"/>
                  <w:szCs w:val="30"/>
                  <w:u w:val="none"/>
                </w:rPr>
                <w:t>http://www.readingrockets.org/</w:t>
              </w:r>
            </w:hyperlink>
            <w:r w:rsidRPr="003554DD">
              <w:rPr>
                <w:rStyle w:val="Hyperlink"/>
                <w:rFonts w:asciiTheme="minorHAnsi" w:eastAsia="Times New Roman" w:hAnsiTheme="minorHAnsi" w:cs="Arial"/>
                <w:b/>
                <w:sz w:val="20"/>
                <w:szCs w:val="30"/>
                <w:u w:val="none"/>
              </w:rPr>
              <w:t xml:space="preserve"> </w:t>
            </w:r>
            <w:r w:rsidRPr="003554DD">
              <w:rPr>
                <w:rStyle w:val="Hyperlink"/>
                <w:rFonts w:asciiTheme="minorHAnsi" w:eastAsia="Times New Roman" w:hAnsiTheme="minorHAnsi" w:cs="Arial"/>
                <w:b/>
                <w:color w:val="FF0000"/>
                <w:sz w:val="20"/>
                <w:szCs w:val="30"/>
                <w:u w:val="none"/>
              </w:rPr>
              <w:t>(3-9)</w:t>
            </w:r>
          </w:p>
          <w:p w14:paraId="7C0D5E91" w14:textId="77777777" w:rsidR="005866D9" w:rsidRPr="003554DD" w:rsidRDefault="005866D9" w:rsidP="003F2916">
            <w:pPr>
              <w:rPr>
                <w:rFonts w:asciiTheme="minorHAnsi" w:hAnsiTheme="minorHAnsi"/>
                <w:i/>
                <w:sz w:val="20"/>
              </w:rPr>
            </w:pPr>
            <w:r w:rsidRPr="003554DD">
              <w:rPr>
                <w:rFonts w:asciiTheme="minorHAnsi" w:hAnsiTheme="minorHAnsi"/>
                <w:i/>
                <w:sz w:val="20"/>
              </w:rPr>
              <w:t>Reading Rockets offers a rich library of classroom strategies, articles, family tip sheets, FAQs, videos, research briefs and more — providing research-based and best-practice information for educators, parents, and others who work with young readers. Search under “dual language learners” or “English language learners” to find some great free resources.</w:t>
            </w:r>
          </w:p>
          <w:p w14:paraId="27F1CD2C" w14:textId="77777777" w:rsidR="005866D9" w:rsidRPr="003554DD" w:rsidRDefault="005866D9" w:rsidP="003F2916">
            <w:pPr>
              <w:rPr>
                <w:rFonts w:asciiTheme="minorHAnsi" w:hAnsiTheme="minorHAnsi" w:cs="Arial"/>
                <w:i/>
                <w:color w:val="000000" w:themeColor="text1"/>
                <w:sz w:val="12"/>
                <w:szCs w:val="18"/>
              </w:rPr>
            </w:pPr>
          </w:p>
        </w:tc>
      </w:tr>
      <w:tr w:rsidR="005866D9" w:rsidRPr="00FB0200" w14:paraId="74998CA6" w14:textId="77777777" w:rsidTr="003F2916">
        <w:tc>
          <w:tcPr>
            <w:tcW w:w="1530" w:type="dxa"/>
            <w:shd w:val="clear" w:color="auto" w:fill="EAF1DD" w:themeFill="accent3" w:themeFillTint="33"/>
          </w:tcPr>
          <w:p w14:paraId="284C714B" w14:textId="77777777" w:rsidR="005866D9" w:rsidRDefault="005866D9" w:rsidP="003F2916">
            <w:pPr>
              <w:keepNext/>
              <w:keepLines/>
              <w:jc w:val="center"/>
              <w:outlineLvl w:val="0"/>
              <w:rPr>
                <w:rFonts w:ascii="Calibri" w:eastAsia="Times New Roman" w:hAnsi="Calibri"/>
                <w:b/>
                <w:bCs/>
                <w:sz w:val="20"/>
                <w:szCs w:val="28"/>
              </w:rPr>
            </w:pPr>
            <w:r>
              <w:rPr>
                <w:rFonts w:ascii="Calibri" w:eastAsia="Times New Roman" w:hAnsi="Calibri"/>
                <w:b/>
                <w:bCs/>
                <w:sz w:val="20"/>
                <w:szCs w:val="28"/>
              </w:rPr>
              <w:t>Math, Science, Social Studies</w:t>
            </w:r>
          </w:p>
        </w:tc>
        <w:tc>
          <w:tcPr>
            <w:tcW w:w="9450" w:type="dxa"/>
          </w:tcPr>
          <w:p w14:paraId="17A302AC" w14:textId="77777777" w:rsidR="005866D9" w:rsidRPr="003E0334" w:rsidRDefault="005866D9" w:rsidP="003F2916">
            <w:pPr>
              <w:spacing w:line="240" w:lineRule="atLeast"/>
              <w:outlineLvl w:val="4"/>
              <w:rPr>
                <w:rFonts w:asciiTheme="minorHAnsi" w:hAnsiTheme="minorHAnsi"/>
                <w:b/>
                <w:color w:val="FF0000"/>
                <w:sz w:val="22"/>
              </w:rPr>
            </w:pPr>
            <w:r w:rsidRPr="003E0334">
              <w:rPr>
                <w:rFonts w:asciiTheme="minorHAnsi" w:hAnsiTheme="minorHAnsi"/>
                <w:b/>
                <w:sz w:val="22"/>
              </w:rPr>
              <w:t xml:space="preserve">Making Math Count More for Young Latino Children </w:t>
            </w:r>
            <w:r w:rsidRPr="003E0334">
              <w:rPr>
                <w:rFonts w:asciiTheme="minorHAnsi" w:hAnsiTheme="minorHAnsi"/>
                <w:b/>
                <w:color w:val="FF0000"/>
                <w:sz w:val="22"/>
              </w:rPr>
              <w:t>(4-6)</w:t>
            </w:r>
          </w:p>
          <w:p w14:paraId="63AA4258" w14:textId="77777777" w:rsidR="005866D9" w:rsidRPr="003E0334" w:rsidRDefault="00850657" w:rsidP="003F2916">
            <w:pPr>
              <w:spacing w:line="240" w:lineRule="atLeast"/>
              <w:outlineLvl w:val="4"/>
              <w:rPr>
                <w:rFonts w:asciiTheme="minorHAnsi" w:hAnsiTheme="minorHAnsi"/>
                <w:b/>
                <w:sz w:val="20"/>
              </w:rPr>
            </w:pPr>
            <w:hyperlink r:id="rId90" w:history="1">
              <w:r w:rsidR="005866D9" w:rsidRPr="003E0334">
                <w:rPr>
                  <w:rStyle w:val="Hyperlink"/>
                  <w:rFonts w:asciiTheme="minorHAnsi" w:hAnsiTheme="minorHAnsi"/>
                  <w:b/>
                  <w:sz w:val="20"/>
                  <w:u w:val="none"/>
                </w:rPr>
                <w:t>http://www.childtrends.org/wp-content/uploads/2017/02/Early-Math-Report-2.8.pdf</w:t>
              </w:r>
            </w:hyperlink>
            <w:r w:rsidR="005866D9" w:rsidRPr="003E0334">
              <w:rPr>
                <w:rFonts w:asciiTheme="minorHAnsi" w:hAnsiTheme="minorHAnsi"/>
                <w:b/>
                <w:sz w:val="20"/>
              </w:rPr>
              <w:t xml:space="preserve"> </w:t>
            </w:r>
          </w:p>
          <w:p w14:paraId="15C01D36" w14:textId="77777777" w:rsidR="005866D9" w:rsidRPr="003E0334" w:rsidRDefault="005866D9" w:rsidP="003F2916">
            <w:pPr>
              <w:textAlignment w:val="top"/>
              <w:rPr>
                <w:rFonts w:asciiTheme="minorHAnsi" w:hAnsiTheme="minorHAnsi" w:cs="Arial"/>
                <w:i/>
                <w:sz w:val="20"/>
                <w:szCs w:val="20"/>
              </w:rPr>
            </w:pPr>
            <w:r w:rsidRPr="003E0334">
              <w:rPr>
                <w:rFonts w:asciiTheme="minorHAnsi" w:hAnsiTheme="minorHAnsi" w:cs="Arial"/>
                <w:i/>
                <w:sz w:val="20"/>
                <w:szCs w:val="20"/>
              </w:rPr>
              <w:t>This 2017 report finds that Latino kindergartners' early math skills lag behind those of white kindergartners at the beginning of school - a disparity that is likely to persist or increase over time without intervention. The report discusses the implications of these findings and offers many recommendations to address the issue.</w:t>
            </w:r>
          </w:p>
          <w:p w14:paraId="062D6209" w14:textId="77777777" w:rsidR="005866D9" w:rsidRPr="003E0334" w:rsidRDefault="005866D9" w:rsidP="003F2916">
            <w:pPr>
              <w:rPr>
                <w:rFonts w:asciiTheme="minorHAnsi" w:hAnsiTheme="minorHAnsi"/>
                <w:b/>
                <w:sz w:val="12"/>
                <w:szCs w:val="12"/>
              </w:rPr>
            </w:pPr>
          </w:p>
          <w:p w14:paraId="16169657" w14:textId="77777777" w:rsidR="005866D9" w:rsidRPr="003554DD" w:rsidRDefault="005866D9" w:rsidP="003F2916">
            <w:pPr>
              <w:rPr>
                <w:rFonts w:ascii="Calibri" w:eastAsia="Calibri" w:hAnsi="Calibri"/>
                <w:b/>
                <w:sz w:val="22"/>
              </w:rPr>
            </w:pPr>
            <w:r w:rsidRPr="003554DD">
              <w:rPr>
                <w:rFonts w:ascii="Calibri" w:eastAsia="Calibri" w:hAnsi="Calibri"/>
                <w:b/>
                <w:sz w:val="22"/>
              </w:rPr>
              <w:t xml:space="preserve">Math Instruction for English Language Learners </w:t>
            </w:r>
          </w:p>
          <w:p w14:paraId="7B923B61" w14:textId="77777777" w:rsidR="005866D9" w:rsidRPr="003E0334" w:rsidRDefault="00850657" w:rsidP="003F2916">
            <w:pPr>
              <w:rPr>
                <w:rFonts w:ascii="Calibri" w:eastAsia="Calibri" w:hAnsi="Calibri"/>
                <w:b/>
                <w:sz w:val="20"/>
              </w:rPr>
            </w:pPr>
            <w:hyperlink r:id="rId91" w:history="1">
              <w:r w:rsidR="005866D9" w:rsidRPr="003E0334">
                <w:rPr>
                  <w:rStyle w:val="Hyperlink"/>
                  <w:rFonts w:ascii="Calibri" w:eastAsia="Calibri" w:hAnsi="Calibri"/>
                  <w:b/>
                  <w:sz w:val="20"/>
                  <w:u w:val="none"/>
                </w:rPr>
                <w:t>http://www.colorincolorado.org/article/math-instruction-english-language-learners</w:t>
              </w:r>
            </w:hyperlink>
          </w:p>
          <w:p w14:paraId="33FCE5C9" w14:textId="77777777" w:rsidR="005866D9" w:rsidRPr="003554DD" w:rsidRDefault="005866D9" w:rsidP="003F2916">
            <w:pPr>
              <w:rPr>
                <w:rFonts w:asciiTheme="minorHAnsi" w:hAnsiTheme="minorHAnsi"/>
                <w:b/>
                <w:sz w:val="12"/>
                <w:szCs w:val="22"/>
              </w:rPr>
            </w:pPr>
          </w:p>
          <w:p w14:paraId="08081914" w14:textId="77777777" w:rsidR="005866D9" w:rsidRPr="003554DD" w:rsidRDefault="005866D9" w:rsidP="003F2916">
            <w:pPr>
              <w:outlineLvl w:val="0"/>
              <w:rPr>
                <w:rFonts w:asciiTheme="minorHAnsi" w:eastAsia="Times New Roman" w:hAnsiTheme="minorHAnsi"/>
                <w:b/>
                <w:bCs/>
                <w:color w:val="FF0000"/>
                <w:kern w:val="36"/>
                <w:sz w:val="22"/>
              </w:rPr>
            </w:pPr>
            <w:r w:rsidRPr="003554DD">
              <w:rPr>
                <w:rFonts w:asciiTheme="minorHAnsi" w:eastAsia="Times New Roman" w:hAnsiTheme="minorHAnsi"/>
                <w:b/>
                <w:bCs/>
                <w:kern w:val="36"/>
                <w:sz w:val="22"/>
              </w:rPr>
              <w:t xml:space="preserve">Unlocking Learning: Science as a Lever for English Learner Equity  </w:t>
            </w:r>
            <w:r w:rsidRPr="003554DD">
              <w:rPr>
                <w:rFonts w:asciiTheme="minorHAnsi" w:eastAsia="Times New Roman" w:hAnsiTheme="minorHAnsi"/>
                <w:b/>
                <w:bCs/>
                <w:color w:val="FF0000"/>
                <w:kern w:val="36"/>
                <w:sz w:val="22"/>
              </w:rPr>
              <w:t>(5-9)</w:t>
            </w:r>
          </w:p>
          <w:p w14:paraId="39B6CB90" w14:textId="77777777" w:rsidR="005866D9" w:rsidRPr="003554DD" w:rsidRDefault="00850657" w:rsidP="003F2916">
            <w:pPr>
              <w:outlineLvl w:val="0"/>
              <w:rPr>
                <w:rFonts w:asciiTheme="minorHAnsi" w:eastAsia="Times New Roman" w:hAnsiTheme="minorHAnsi"/>
                <w:b/>
                <w:bCs/>
                <w:kern w:val="36"/>
                <w:sz w:val="20"/>
              </w:rPr>
            </w:pPr>
            <w:hyperlink r:id="rId92" w:history="1">
              <w:r w:rsidR="005866D9" w:rsidRPr="003554DD">
                <w:rPr>
                  <w:rStyle w:val="Hyperlink"/>
                  <w:rFonts w:asciiTheme="minorHAnsi" w:eastAsia="Times New Roman" w:hAnsiTheme="minorHAnsi"/>
                  <w:b/>
                  <w:kern w:val="36"/>
                  <w:sz w:val="20"/>
                  <w:u w:val="none"/>
                </w:rPr>
                <w:t>https://west.edtrust.org/resource/unlocking-learning-science-lever-english-learner-equity/</w:t>
              </w:r>
            </w:hyperlink>
            <w:r w:rsidR="005866D9" w:rsidRPr="003554DD">
              <w:rPr>
                <w:rFonts w:asciiTheme="minorHAnsi" w:eastAsia="Times New Roman" w:hAnsiTheme="minorHAnsi"/>
                <w:b/>
                <w:bCs/>
                <w:kern w:val="36"/>
                <w:sz w:val="20"/>
              </w:rPr>
              <w:t xml:space="preserve"> </w:t>
            </w:r>
          </w:p>
          <w:p w14:paraId="34AC2F1A" w14:textId="77777777" w:rsidR="005866D9" w:rsidRDefault="005866D9" w:rsidP="003F2916">
            <w:pPr>
              <w:rPr>
                <w:rFonts w:asciiTheme="minorHAnsi" w:eastAsia="Times New Roman" w:hAnsiTheme="minorHAnsi" w:cstheme="minorHAnsi"/>
                <w:i/>
                <w:sz w:val="20"/>
                <w:szCs w:val="20"/>
              </w:rPr>
            </w:pPr>
            <w:r w:rsidRPr="003554DD">
              <w:rPr>
                <w:rFonts w:asciiTheme="minorHAnsi" w:eastAsia="Times New Roman" w:hAnsiTheme="minorHAnsi" w:cstheme="minorHAnsi"/>
                <w:i/>
                <w:sz w:val="20"/>
                <w:szCs w:val="20"/>
              </w:rPr>
              <w:t>Based on in-depth site visits and featuring real world examples of high-performing schools, high-quality professional development, and innovative classroom practices, this publication lays out a blueprint for increasing access and achievement in science for California’s 1.37 million English learners.</w:t>
            </w:r>
          </w:p>
          <w:p w14:paraId="4C97BF7A" w14:textId="77777777" w:rsidR="005866D9" w:rsidRPr="004C5896" w:rsidRDefault="005866D9" w:rsidP="003F2916">
            <w:pPr>
              <w:rPr>
                <w:rFonts w:asciiTheme="minorHAnsi" w:hAnsiTheme="minorHAnsi"/>
                <w:b/>
                <w:sz w:val="22"/>
                <w:szCs w:val="22"/>
              </w:rPr>
            </w:pPr>
          </w:p>
        </w:tc>
      </w:tr>
    </w:tbl>
    <w:p w14:paraId="41B5BAA2" w14:textId="77777777" w:rsidR="005866D9" w:rsidRDefault="005866D9" w:rsidP="005866D9"/>
    <w:p w14:paraId="1B061DF6" w14:textId="1E849AA1" w:rsidR="00354323" w:rsidRPr="007F20E8" w:rsidRDefault="00354323" w:rsidP="007F20E8">
      <w:pPr>
        <w:rPr>
          <w:b/>
        </w:rPr>
      </w:pPr>
    </w:p>
    <w:sectPr w:rsidR="00354323" w:rsidRPr="007F20E8" w:rsidSect="007F20E8">
      <w:pgSz w:w="12240" w:h="15840"/>
      <w:pgMar w:top="1008" w:right="1008" w:bottom="1008"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F0FEA" w14:textId="77777777" w:rsidR="00850657" w:rsidRDefault="00850657" w:rsidP="006916FA">
      <w:r>
        <w:separator/>
      </w:r>
    </w:p>
  </w:endnote>
  <w:endnote w:type="continuationSeparator" w:id="0">
    <w:p w14:paraId="15C86922" w14:textId="77777777" w:rsidR="00850657" w:rsidRDefault="00850657" w:rsidP="0069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ranklinGothic-Heavy">
    <w:altName w:val="Cambria"/>
    <w:panose1 w:val="00000000000000000000"/>
    <w:charset w:val="00"/>
    <w:family w:val="roman"/>
    <w:notTrueType/>
    <w:pitch w:val="default"/>
    <w:sig w:usb0="00000003" w:usb1="00000000" w:usb2="00000000" w:usb3="00000000" w:csb0="00000001" w:csb1="00000000"/>
  </w:font>
  <w:font w:name="Altis-Light">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Book">
    <w:panose1 w:val="00000000000000000000"/>
    <w:charset w:val="00"/>
    <w:family w:val="roman"/>
    <w:notTrueType/>
    <w:pitch w:val="default"/>
    <w:sig w:usb0="00000003" w:usb1="00000000" w:usb2="00000000" w:usb3="00000000" w:csb0="00000001" w:csb1="00000000"/>
  </w:font>
  <w:font w:name="Avenir-Light">
    <w:panose1 w:val="00000000000000000000"/>
    <w:charset w:val="00"/>
    <w:family w:val="roman"/>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raphik-Regular">
    <w:altName w:val="Calibri"/>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846152"/>
      <w:docPartObj>
        <w:docPartGallery w:val="Page Numbers (Bottom of Page)"/>
        <w:docPartUnique/>
      </w:docPartObj>
    </w:sdtPr>
    <w:sdtEndPr>
      <w:rPr>
        <w:noProof/>
      </w:rPr>
    </w:sdtEndPr>
    <w:sdtContent>
      <w:p w14:paraId="3D14B84B" w14:textId="212C989C" w:rsidR="00892031" w:rsidRDefault="00892031">
        <w:pPr>
          <w:pStyle w:val="Footer"/>
          <w:jc w:val="right"/>
        </w:pPr>
        <w:r>
          <w:fldChar w:fldCharType="begin"/>
        </w:r>
        <w:r>
          <w:instrText xml:space="preserve"> PAGE   \* MERGEFORMAT </w:instrText>
        </w:r>
        <w:r>
          <w:fldChar w:fldCharType="separate"/>
        </w:r>
        <w:r w:rsidR="002954A0">
          <w:rPr>
            <w:noProof/>
          </w:rPr>
          <w:t>9</w:t>
        </w:r>
        <w:r>
          <w:rPr>
            <w:noProof/>
          </w:rPr>
          <w:fldChar w:fldCharType="end"/>
        </w:r>
      </w:p>
    </w:sdtContent>
  </w:sdt>
  <w:p w14:paraId="5EEEDA67" w14:textId="77777777" w:rsidR="00892031" w:rsidRDefault="00892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BB44C" w14:textId="77777777" w:rsidR="00850657" w:rsidRDefault="00850657" w:rsidP="006916FA">
      <w:r>
        <w:separator/>
      </w:r>
    </w:p>
  </w:footnote>
  <w:footnote w:type="continuationSeparator" w:id="0">
    <w:p w14:paraId="19A66738" w14:textId="77777777" w:rsidR="00850657" w:rsidRDefault="00850657" w:rsidP="006916FA">
      <w:r>
        <w:continuationSeparator/>
      </w:r>
    </w:p>
  </w:footnote>
  <w:footnote w:id="1">
    <w:p w14:paraId="0C29DD1F" w14:textId="630705DD" w:rsidR="00892031" w:rsidRPr="00396572" w:rsidRDefault="00892031" w:rsidP="00C56E55">
      <w:pPr>
        <w:pStyle w:val="FootnoteText"/>
        <w:rPr>
          <w:rFonts w:ascii="Palatino Linotype" w:hAnsi="Palatino Linotype"/>
          <w:sz w:val="18"/>
        </w:rPr>
      </w:pPr>
      <w:r w:rsidRPr="00396572">
        <w:rPr>
          <w:rStyle w:val="FootnoteReference"/>
          <w:rFonts w:ascii="Palatino Linotype" w:hAnsi="Palatino Linotype"/>
        </w:rPr>
        <w:footnoteRef/>
      </w:r>
      <w:r w:rsidRPr="00396572">
        <w:rPr>
          <w:rFonts w:ascii="Palatino Linotype" w:hAnsi="Palatino Linotype"/>
        </w:rPr>
        <w:t xml:space="preserve"> </w:t>
      </w:r>
      <w:r w:rsidRPr="00396572">
        <w:rPr>
          <w:rFonts w:ascii="Palatino Linotype" w:hAnsi="Palatino Linotype"/>
          <w:sz w:val="18"/>
        </w:rPr>
        <w:t>These questions were developed as a resource for faculty members and instructors who want their courses to reflect and be responsive to the Vermont Guiding Principles for the Full Participation of Each and Every Young Child and Their Family. The</w:t>
      </w:r>
      <w:r w:rsidR="003123FA">
        <w:rPr>
          <w:rFonts w:ascii="Palatino Linotype" w:hAnsi="Palatino Linotype"/>
          <w:sz w:val="18"/>
        </w:rPr>
        <w:t>y</w:t>
      </w:r>
      <w:r w:rsidRPr="00396572">
        <w:rPr>
          <w:rFonts w:ascii="Palatino Linotype" w:hAnsi="Palatino Linotype"/>
          <w:sz w:val="18"/>
        </w:rPr>
        <w:t xml:space="preserve"> draw extensively on the work of Eva Thorp, Sylvia Sanchez,</w:t>
      </w:r>
      <w:r w:rsidR="003123FA">
        <w:rPr>
          <w:rFonts w:ascii="Palatino Linotype" w:hAnsi="Palatino Linotype"/>
          <w:sz w:val="18"/>
        </w:rPr>
        <w:t xml:space="preserve"> Susan Moore,</w:t>
      </w:r>
      <w:r w:rsidRPr="00396572">
        <w:rPr>
          <w:rFonts w:ascii="Palatino Linotype" w:hAnsi="Palatino Linotype"/>
          <w:sz w:val="18"/>
        </w:rPr>
        <w:t xml:space="preserve"> </w:t>
      </w:r>
      <w:r w:rsidR="003123FA">
        <w:rPr>
          <w:rFonts w:ascii="Palatino Linotype" w:hAnsi="Palatino Linotype"/>
          <w:sz w:val="18"/>
        </w:rPr>
        <w:t xml:space="preserve">Susan Maude, </w:t>
      </w:r>
      <w:r w:rsidRPr="00396572">
        <w:rPr>
          <w:rFonts w:ascii="Palatino Linotype" w:hAnsi="Palatino Linotype"/>
          <w:sz w:val="18"/>
        </w:rPr>
        <w:t>and the Crosswalks Project.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E79C5"/>
    <w:multiLevelType w:val="hybridMultilevel"/>
    <w:tmpl w:val="1D14CC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C837D6"/>
    <w:multiLevelType w:val="hybridMultilevel"/>
    <w:tmpl w:val="8EB07090"/>
    <w:lvl w:ilvl="0" w:tplc="B70CE5A0">
      <w:start w:val="1"/>
      <w:numFmt w:val="bullet"/>
      <w:lvlText w:val=""/>
      <w:lvlJc w:val="left"/>
      <w:pPr>
        <w:ind w:left="360" w:hanging="360"/>
      </w:pPr>
      <w:rPr>
        <w:rFonts w:ascii="Symbol" w:hAnsi="Symbol" w:hint="default"/>
        <w:color w:val="auto"/>
        <w:sz w:val="24"/>
        <w:szCs w:val="28"/>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CB386D"/>
    <w:multiLevelType w:val="hybridMultilevel"/>
    <w:tmpl w:val="DC46E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4806F0"/>
    <w:multiLevelType w:val="hybridMultilevel"/>
    <w:tmpl w:val="CA387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8B0BE7"/>
    <w:multiLevelType w:val="hybridMultilevel"/>
    <w:tmpl w:val="B1048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5120C8"/>
    <w:multiLevelType w:val="hybridMultilevel"/>
    <w:tmpl w:val="7DDE2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BA4C86"/>
    <w:multiLevelType w:val="hybridMultilevel"/>
    <w:tmpl w:val="F230BA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EC6943"/>
    <w:multiLevelType w:val="hybridMultilevel"/>
    <w:tmpl w:val="0472F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6C7332"/>
    <w:multiLevelType w:val="hybridMultilevel"/>
    <w:tmpl w:val="A81E2C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7531D8"/>
    <w:multiLevelType w:val="multilevel"/>
    <w:tmpl w:val="E916902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2C3F3955"/>
    <w:multiLevelType w:val="hybridMultilevel"/>
    <w:tmpl w:val="696CDFA8"/>
    <w:lvl w:ilvl="0" w:tplc="C87E10D6">
      <w:start w:val="1"/>
      <w:numFmt w:val="bullet"/>
      <w:lvlText w:val=""/>
      <w:lvlJc w:val="left"/>
      <w:pPr>
        <w:tabs>
          <w:tab w:val="num" w:pos="720"/>
        </w:tabs>
        <w:ind w:left="720" w:hanging="360"/>
      </w:pPr>
      <w:rPr>
        <w:rFonts w:ascii="Wingdings 3" w:hAnsi="Wingdings 3" w:hint="default"/>
      </w:rPr>
    </w:lvl>
    <w:lvl w:ilvl="1" w:tplc="356CC978" w:tentative="1">
      <w:start w:val="1"/>
      <w:numFmt w:val="bullet"/>
      <w:lvlText w:val=""/>
      <w:lvlJc w:val="left"/>
      <w:pPr>
        <w:tabs>
          <w:tab w:val="num" w:pos="1440"/>
        </w:tabs>
        <w:ind w:left="1440" w:hanging="360"/>
      </w:pPr>
      <w:rPr>
        <w:rFonts w:ascii="Wingdings 3" w:hAnsi="Wingdings 3" w:hint="default"/>
      </w:rPr>
    </w:lvl>
    <w:lvl w:ilvl="2" w:tplc="764E1B32" w:tentative="1">
      <w:start w:val="1"/>
      <w:numFmt w:val="bullet"/>
      <w:lvlText w:val=""/>
      <w:lvlJc w:val="left"/>
      <w:pPr>
        <w:tabs>
          <w:tab w:val="num" w:pos="2160"/>
        </w:tabs>
        <w:ind w:left="2160" w:hanging="360"/>
      </w:pPr>
      <w:rPr>
        <w:rFonts w:ascii="Wingdings 3" w:hAnsi="Wingdings 3" w:hint="default"/>
      </w:rPr>
    </w:lvl>
    <w:lvl w:ilvl="3" w:tplc="CE9E189C" w:tentative="1">
      <w:start w:val="1"/>
      <w:numFmt w:val="bullet"/>
      <w:lvlText w:val=""/>
      <w:lvlJc w:val="left"/>
      <w:pPr>
        <w:tabs>
          <w:tab w:val="num" w:pos="2880"/>
        </w:tabs>
        <w:ind w:left="2880" w:hanging="360"/>
      </w:pPr>
      <w:rPr>
        <w:rFonts w:ascii="Wingdings 3" w:hAnsi="Wingdings 3" w:hint="default"/>
      </w:rPr>
    </w:lvl>
    <w:lvl w:ilvl="4" w:tplc="6B6C8D52" w:tentative="1">
      <w:start w:val="1"/>
      <w:numFmt w:val="bullet"/>
      <w:lvlText w:val=""/>
      <w:lvlJc w:val="left"/>
      <w:pPr>
        <w:tabs>
          <w:tab w:val="num" w:pos="3600"/>
        </w:tabs>
        <w:ind w:left="3600" w:hanging="360"/>
      </w:pPr>
      <w:rPr>
        <w:rFonts w:ascii="Wingdings 3" w:hAnsi="Wingdings 3" w:hint="default"/>
      </w:rPr>
    </w:lvl>
    <w:lvl w:ilvl="5" w:tplc="E88A8F66" w:tentative="1">
      <w:start w:val="1"/>
      <w:numFmt w:val="bullet"/>
      <w:lvlText w:val=""/>
      <w:lvlJc w:val="left"/>
      <w:pPr>
        <w:tabs>
          <w:tab w:val="num" w:pos="4320"/>
        </w:tabs>
        <w:ind w:left="4320" w:hanging="360"/>
      </w:pPr>
      <w:rPr>
        <w:rFonts w:ascii="Wingdings 3" w:hAnsi="Wingdings 3" w:hint="default"/>
      </w:rPr>
    </w:lvl>
    <w:lvl w:ilvl="6" w:tplc="CB448988" w:tentative="1">
      <w:start w:val="1"/>
      <w:numFmt w:val="bullet"/>
      <w:lvlText w:val=""/>
      <w:lvlJc w:val="left"/>
      <w:pPr>
        <w:tabs>
          <w:tab w:val="num" w:pos="5040"/>
        </w:tabs>
        <w:ind w:left="5040" w:hanging="360"/>
      </w:pPr>
      <w:rPr>
        <w:rFonts w:ascii="Wingdings 3" w:hAnsi="Wingdings 3" w:hint="default"/>
      </w:rPr>
    </w:lvl>
    <w:lvl w:ilvl="7" w:tplc="A2D69AB4" w:tentative="1">
      <w:start w:val="1"/>
      <w:numFmt w:val="bullet"/>
      <w:lvlText w:val=""/>
      <w:lvlJc w:val="left"/>
      <w:pPr>
        <w:tabs>
          <w:tab w:val="num" w:pos="5760"/>
        </w:tabs>
        <w:ind w:left="5760" w:hanging="360"/>
      </w:pPr>
      <w:rPr>
        <w:rFonts w:ascii="Wingdings 3" w:hAnsi="Wingdings 3" w:hint="default"/>
      </w:rPr>
    </w:lvl>
    <w:lvl w:ilvl="8" w:tplc="93584260"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30944F05"/>
    <w:multiLevelType w:val="hybridMultilevel"/>
    <w:tmpl w:val="FB9EA4DE"/>
    <w:lvl w:ilvl="0" w:tplc="A24A5ED8">
      <w:start w:val="7"/>
      <w:numFmt w:val="bullet"/>
      <w:lvlText w:val=""/>
      <w:lvlJc w:val="left"/>
      <w:pPr>
        <w:ind w:left="360" w:hanging="360"/>
      </w:pPr>
      <w:rPr>
        <w:rFonts w:ascii="Wingdings" w:eastAsia="Calibri" w:hAnsi="Wingdings"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23491C"/>
    <w:multiLevelType w:val="hybridMultilevel"/>
    <w:tmpl w:val="19121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820E52"/>
    <w:multiLevelType w:val="hybridMultilevel"/>
    <w:tmpl w:val="21949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8F02F5"/>
    <w:multiLevelType w:val="hybridMultilevel"/>
    <w:tmpl w:val="52B0BC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7B64386"/>
    <w:multiLevelType w:val="hybridMultilevel"/>
    <w:tmpl w:val="4498CF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91578A9"/>
    <w:multiLevelType w:val="multilevel"/>
    <w:tmpl w:val="5D504F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59D20A23"/>
    <w:multiLevelType w:val="hybridMultilevel"/>
    <w:tmpl w:val="F16692AE"/>
    <w:lvl w:ilvl="0" w:tplc="8854A83C">
      <w:start w:val="1"/>
      <w:numFmt w:val="decimal"/>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A9558FD"/>
    <w:multiLevelType w:val="hybridMultilevel"/>
    <w:tmpl w:val="755A66E6"/>
    <w:lvl w:ilvl="0" w:tplc="8854A83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AE6E7E"/>
    <w:multiLevelType w:val="hybridMultilevel"/>
    <w:tmpl w:val="52307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DB111B5"/>
    <w:multiLevelType w:val="hybridMultilevel"/>
    <w:tmpl w:val="20EC80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FF3434E"/>
    <w:multiLevelType w:val="hybridMultilevel"/>
    <w:tmpl w:val="C16834FC"/>
    <w:lvl w:ilvl="0" w:tplc="B70CE5A0">
      <w:start w:val="1"/>
      <w:numFmt w:val="bullet"/>
      <w:lvlText w:val=""/>
      <w:lvlJc w:val="left"/>
      <w:pPr>
        <w:ind w:left="360" w:hanging="360"/>
      </w:pPr>
      <w:rPr>
        <w:rFonts w:ascii="Symbol" w:hAnsi="Symbol" w:hint="default"/>
        <w:color w:val="auto"/>
        <w:sz w:val="24"/>
        <w:szCs w:val="2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65C318B"/>
    <w:multiLevelType w:val="hybridMultilevel"/>
    <w:tmpl w:val="AB9ABA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844567D"/>
    <w:multiLevelType w:val="hybridMultilevel"/>
    <w:tmpl w:val="A0C07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91F1453"/>
    <w:multiLevelType w:val="hybridMultilevel"/>
    <w:tmpl w:val="B54A8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B3D613A"/>
    <w:multiLevelType w:val="hybridMultilevel"/>
    <w:tmpl w:val="7EBA282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C832F8B"/>
    <w:multiLevelType w:val="hybridMultilevel"/>
    <w:tmpl w:val="33BAD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2E2103D"/>
    <w:multiLevelType w:val="hybridMultilevel"/>
    <w:tmpl w:val="48F08C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91A259E"/>
    <w:multiLevelType w:val="hybridMultilevel"/>
    <w:tmpl w:val="91247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2"/>
  </w:num>
  <w:num w:numId="3">
    <w:abstractNumId w:val="3"/>
  </w:num>
  <w:num w:numId="4">
    <w:abstractNumId w:val="5"/>
  </w:num>
  <w:num w:numId="5">
    <w:abstractNumId w:val="24"/>
  </w:num>
  <w:num w:numId="6">
    <w:abstractNumId w:val="4"/>
  </w:num>
  <w:num w:numId="7">
    <w:abstractNumId w:val="17"/>
  </w:num>
  <w:num w:numId="8">
    <w:abstractNumId w:val="18"/>
  </w:num>
  <w:num w:numId="9">
    <w:abstractNumId w:val="20"/>
  </w:num>
  <w:num w:numId="10">
    <w:abstractNumId w:val="13"/>
  </w:num>
  <w:num w:numId="11">
    <w:abstractNumId w:val="7"/>
  </w:num>
  <w:num w:numId="12">
    <w:abstractNumId w:val="12"/>
  </w:num>
  <w:num w:numId="13">
    <w:abstractNumId w:val="2"/>
  </w:num>
  <w:num w:numId="14">
    <w:abstractNumId w:val="23"/>
  </w:num>
  <w:num w:numId="15">
    <w:abstractNumId w:val="8"/>
  </w:num>
  <w:num w:numId="16">
    <w:abstractNumId w:val="0"/>
  </w:num>
  <w:num w:numId="17">
    <w:abstractNumId w:val="26"/>
  </w:num>
  <w:num w:numId="18">
    <w:abstractNumId w:val="14"/>
  </w:num>
  <w:num w:numId="19">
    <w:abstractNumId w:val="11"/>
  </w:num>
  <w:num w:numId="20">
    <w:abstractNumId w:val="21"/>
  </w:num>
  <w:num w:numId="21">
    <w:abstractNumId w:val="1"/>
  </w:num>
  <w:num w:numId="22">
    <w:abstractNumId w:val="6"/>
  </w:num>
  <w:num w:numId="23">
    <w:abstractNumId w:val="15"/>
  </w:num>
  <w:num w:numId="24">
    <w:abstractNumId w:val="25"/>
  </w:num>
  <w:num w:numId="25">
    <w:abstractNumId w:val="19"/>
  </w:num>
  <w:num w:numId="26">
    <w:abstractNumId w:val="9"/>
  </w:num>
  <w:num w:numId="27">
    <w:abstractNumId w:val="28"/>
  </w:num>
  <w:num w:numId="28">
    <w:abstractNumId w:val="16"/>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D6D"/>
    <w:rsid w:val="00000022"/>
    <w:rsid w:val="00023CCD"/>
    <w:rsid w:val="00053E3B"/>
    <w:rsid w:val="00076027"/>
    <w:rsid w:val="00083C7F"/>
    <w:rsid w:val="000B0CAC"/>
    <w:rsid w:val="000B2FE8"/>
    <w:rsid w:val="000B35D0"/>
    <w:rsid w:val="000B715B"/>
    <w:rsid w:val="000B799B"/>
    <w:rsid w:val="000C2649"/>
    <w:rsid w:val="000D6D17"/>
    <w:rsid w:val="000F5BFE"/>
    <w:rsid w:val="00124183"/>
    <w:rsid w:val="00127DB5"/>
    <w:rsid w:val="00132FE4"/>
    <w:rsid w:val="001518BD"/>
    <w:rsid w:val="00153405"/>
    <w:rsid w:val="001561A4"/>
    <w:rsid w:val="00166E80"/>
    <w:rsid w:val="00174B33"/>
    <w:rsid w:val="00175F84"/>
    <w:rsid w:val="00186B6F"/>
    <w:rsid w:val="001B7346"/>
    <w:rsid w:val="001B76C6"/>
    <w:rsid w:val="001D49A3"/>
    <w:rsid w:val="001E74B6"/>
    <w:rsid w:val="001F2023"/>
    <w:rsid w:val="001F645D"/>
    <w:rsid w:val="00210A6D"/>
    <w:rsid w:val="00224CB6"/>
    <w:rsid w:val="0027131E"/>
    <w:rsid w:val="002954A0"/>
    <w:rsid w:val="003123FA"/>
    <w:rsid w:val="00315C24"/>
    <w:rsid w:val="00340B85"/>
    <w:rsid w:val="00354323"/>
    <w:rsid w:val="003554DD"/>
    <w:rsid w:val="003576C5"/>
    <w:rsid w:val="00363E6A"/>
    <w:rsid w:val="0036483E"/>
    <w:rsid w:val="00385010"/>
    <w:rsid w:val="003861E1"/>
    <w:rsid w:val="0039717B"/>
    <w:rsid w:val="003C3E13"/>
    <w:rsid w:val="003C7B1E"/>
    <w:rsid w:val="003D34B6"/>
    <w:rsid w:val="003D5F8C"/>
    <w:rsid w:val="003D6956"/>
    <w:rsid w:val="003E0314"/>
    <w:rsid w:val="003E0334"/>
    <w:rsid w:val="003E237E"/>
    <w:rsid w:val="003E38F8"/>
    <w:rsid w:val="003F2916"/>
    <w:rsid w:val="004055E1"/>
    <w:rsid w:val="0040639A"/>
    <w:rsid w:val="00410888"/>
    <w:rsid w:val="0045563D"/>
    <w:rsid w:val="00482975"/>
    <w:rsid w:val="004C5896"/>
    <w:rsid w:val="004E3766"/>
    <w:rsid w:val="00514F82"/>
    <w:rsid w:val="00530F2B"/>
    <w:rsid w:val="00556C1C"/>
    <w:rsid w:val="005704CE"/>
    <w:rsid w:val="005833A5"/>
    <w:rsid w:val="005866D9"/>
    <w:rsid w:val="00592942"/>
    <w:rsid w:val="005B2E7E"/>
    <w:rsid w:val="005B6D3C"/>
    <w:rsid w:val="005E034E"/>
    <w:rsid w:val="005E15FD"/>
    <w:rsid w:val="005F32F3"/>
    <w:rsid w:val="00616FAA"/>
    <w:rsid w:val="00624CB4"/>
    <w:rsid w:val="00670237"/>
    <w:rsid w:val="00682610"/>
    <w:rsid w:val="00685565"/>
    <w:rsid w:val="006916FA"/>
    <w:rsid w:val="006D6273"/>
    <w:rsid w:val="006E2962"/>
    <w:rsid w:val="006E6CDE"/>
    <w:rsid w:val="006F1394"/>
    <w:rsid w:val="00727580"/>
    <w:rsid w:val="00731C6F"/>
    <w:rsid w:val="00750D7C"/>
    <w:rsid w:val="00767111"/>
    <w:rsid w:val="00781853"/>
    <w:rsid w:val="00794DA9"/>
    <w:rsid w:val="007B27FD"/>
    <w:rsid w:val="007B420E"/>
    <w:rsid w:val="007C3584"/>
    <w:rsid w:val="007C7766"/>
    <w:rsid w:val="007E75B7"/>
    <w:rsid w:val="007E7D6F"/>
    <w:rsid w:val="007F20E8"/>
    <w:rsid w:val="007F632F"/>
    <w:rsid w:val="008000E3"/>
    <w:rsid w:val="00815981"/>
    <w:rsid w:val="0082150B"/>
    <w:rsid w:val="00834650"/>
    <w:rsid w:val="00850657"/>
    <w:rsid w:val="00856A0F"/>
    <w:rsid w:val="00885CEC"/>
    <w:rsid w:val="00886C8A"/>
    <w:rsid w:val="00892031"/>
    <w:rsid w:val="008A3F85"/>
    <w:rsid w:val="008A4001"/>
    <w:rsid w:val="008C59BB"/>
    <w:rsid w:val="008F6862"/>
    <w:rsid w:val="0090202A"/>
    <w:rsid w:val="00922E88"/>
    <w:rsid w:val="00952658"/>
    <w:rsid w:val="00966652"/>
    <w:rsid w:val="009A114F"/>
    <w:rsid w:val="009E1EDB"/>
    <w:rsid w:val="00A059D6"/>
    <w:rsid w:val="00A518F6"/>
    <w:rsid w:val="00A519AA"/>
    <w:rsid w:val="00A601C2"/>
    <w:rsid w:val="00A75F79"/>
    <w:rsid w:val="00A96A87"/>
    <w:rsid w:val="00AB41C8"/>
    <w:rsid w:val="00AC349A"/>
    <w:rsid w:val="00AC5803"/>
    <w:rsid w:val="00AE059E"/>
    <w:rsid w:val="00AE37D0"/>
    <w:rsid w:val="00AF454D"/>
    <w:rsid w:val="00B30E6A"/>
    <w:rsid w:val="00B816B1"/>
    <w:rsid w:val="00BA11C5"/>
    <w:rsid w:val="00BD70D5"/>
    <w:rsid w:val="00BF5579"/>
    <w:rsid w:val="00C56E55"/>
    <w:rsid w:val="00C67DBD"/>
    <w:rsid w:val="00C93949"/>
    <w:rsid w:val="00CB37A6"/>
    <w:rsid w:val="00CC1678"/>
    <w:rsid w:val="00CD0672"/>
    <w:rsid w:val="00CD1AED"/>
    <w:rsid w:val="00CE2D38"/>
    <w:rsid w:val="00CE2F26"/>
    <w:rsid w:val="00D10493"/>
    <w:rsid w:val="00D15D6D"/>
    <w:rsid w:val="00D355A3"/>
    <w:rsid w:val="00D7617B"/>
    <w:rsid w:val="00D9384F"/>
    <w:rsid w:val="00DA152F"/>
    <w:rsid w:val="00DA502B"/>
    <w:rsid w:val="00DA6401"/>
    <w:rsid w:val="00DA70C4"/>
    <w:rsid w:val="00DB4449"/>
    <w:rsid w:val="00DB60C8"/>
    <w:rsid w:val="00DC1EEB"/>
    <w:rsid w:val="00DC33A8"/>
    <w:rsid w:val="00DE4799"/>
    <w:rsid w:val="00DF7D2F"/>
    <w:rsid w:val="00E00936"/>
    <w:rsid w:val="00E11090"/>
    <w:rsid w:val="00E2269F"/>
    <w:rsid w:val="00E325FD"/>
    <w:rsid w:val="00E34487"/>
    <w:rsid w:val="00E45E4B"/>
    <w:rsid w:val="00E471CC"/>
    <w:rsid w:val="00E51448"/>
    <w:rsid w:val="00E87888"/>
    <w:rsid w:val="00ED5DDB"/>
    <w:rsid w:val="00EF0958"/>
    <w:rsid w:val="00EF44E8"/>
    <w:rsid w:val="00F26F44"/>
    <w:rsid w:val="00FA7E49"/>
    <w:rsid w:val="00FB70AB"/>
    <w:rsid w:val="00FD72FB"/>
    <w:rsid w:val="00FE1A10"/>
    <w:rsid w:val="00FF5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79A43"/>
  <w15:docId w15:val="{77353D56-3A69-475C-884D-D0EE28EE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5565"/>
    <w:rPr>
      <w:rFonts w:ascii="Times New Roman" w:hAnsi="Times New Roman" w:cs="Times New Roman"/>
      <w:sz w:val="24"/>
      <w:szCs w:val="24"/>
    </w:rPr>
  </w:style>
  <w:style w:type="paragraph" w:styleId="Heading1">
    <w:name w:val="heading 1"/>
    <w:basedOn w:val="Normal"/>
    <w:next w:val="Normal"/>
    <w:link w:val="Heading1Char"/>
    <w:uiPriority w:val="9"/>
    <w:qFormat/>
    <w:rsid w:val="00124183"/>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5D6D"/>
    <w:rPr>
      <w:color w:val="0000FF"/>
      <w:u w:val="single"/>
    </w:rPr>
  </w:style>
  <w:style w:type="paragraph" w:styleId="Footer">
    <w:name w:val="footer"/>
    <w:basedOn w:val="Normal"/>
    <w:link w:val="FooterChar"/>
    <w:uiPriority w:val="99"/>
    <w:unhideWhenUsed/>
    <w:rsid w:val="00D15D6D"/>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D15D6D"/>
    <w:rPr>
      <w:rFonts w:ascii="Calibri" w:eastAsia="Calibri" w:hAnsi="Calibri" w:cs="Times New Roman"/>
    </w:rPr>
  </w:style>
  <w:style w:type="paragraph" w:styleId="ListParagraph">
    <w:name w:val="List Paragraph"/>
    <w:basedOn w:val="Normal"/>
    <w:uiPriority w:val="34"/>
    <w:qFormat/>
    <w:rsid w:val="00794DA9"/>
    <w:pPr>
      <w:ind w:left="720"/>
      <w:contextualSpacing/>
    </w:pPr>
    <w:rPr>
      <w:rFonts w:asciiTheme="minorHAnsi" w:hAnsiTheme="minorHAnsi" w:cstheme="minorBidi"/>
      <w:sz w:val="22"/>
      <w:szCs w:val="22"/>
    </w:rPr>
  </w:style>
  <w:style w:type="table" w:customStyle="1" w:styleId="TableGrid9">
    <w:name w:val="Table Grid9"/>
    <w:basedOn w:val="TableNormal"/>
    <w:next w:val="TableGrid"/>
    <w:uiPriority w:val="59"/>
    <w:rsid w:val="009A1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9A1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9A1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114F"/>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9A114F"/>
  </w:style>
  <w:style w:type="paragraph" w:styleId="Title">
    <w:name w:val="Title"/>
    <w:basedOn w:val="Normal"/>
    <w:next w:val="Normal"/>
    <w:link w:val="TitleChar"/>
    <w:uiPriority w:val="10"/>
    <w:qFormat/>
    <w:rsid w:val="009A114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A114F"/>
    <w:rPr>
      <w:rFonts w:asciiTheme="majorHAnsi" w:eastAsiaTheme="majorEastAsia" w:hAnsiTheme="majorHAnsi" w:cstheme="majorBidi"/>
      <w:color w:val="17365D" w:themeColor="text2" w:themeShade="BF"/>
      <w:spacing w:val="5"/>
      <w:kern w:val="28"/>
      <w:sz w:val="52"/>
      <w:szCs w:val="52"/>
    </w:rPr>
  </w:style>
  <w:style w:type="character" w:styleId="PageNumber">
    <w:name w:val="page number"/>
    <w:basedOn w:val="DefaultParagraphFont"/>
    <w:rsid w:val="009A114F"/>
  </w:style>
  <w:style w:type="paragraph" w:styleId="BalloonText">
    <w:name w:val="Balloon Text"/>
    <w:basedOn w:val="Normal"/>
    <w:link w:val="BalloonTextChar"/>
    <w:uiPriority w:val="99"/>
    <w:semiHidden/>
    <w:unhideWhenUsed/>
    <w:rsid w:val="009A114F"/>
    <w:rPr>
      <w:rFonts w:ascii="Tahoma" w:hAnsi="Tahoma" w:cs="Tahoma"/>
      <w:sz w:val="16"/>
      <w:szCs w:val="16"/>
    </w:rPr>
  </w:style>
  <w:style w:type="character" w:customStyle="1" w:styleId="BalloonTextChar">
    <w:name w:val="Balloon Text Char"/>
    <w:basedOn w:val="DefaultParagraphFont"/>
    <w:link w:val="BalloonText"/>
    <w:uiPriority w:val="99"/>
    <w:semiHidden/>
    <w:rsid w:val="009A114F"/>
    <w:rPr>
      <w:rFonts w:ascii="Tahoma" w:hAnsi="Tahoma" w:cs="Tahoma"/>
      <w:sz w:val="16"/>
      <w:szCs w:val="16"/>
    </w:rPr>
  </w:style>
  <w:style w:type="character" w:styleId="FollowedHyperlink">
    <w:name w:val="FollowedHyperlink"/>
    <w:basedOn w:val="DefaultParagraphFont"/>
    <w:uiPriority w:val="99"/>
    <w:semiHidden/>
    <w:unhideWhenUsed/>
    <w:rsid w:val="00E325FD"/>
    <w:rPr>
      <w:color w:val="800080" w:themeColor="followedHyperlink"/>
      <w:u w:val="single"/>
    </w:rPr>
  </w:style>
  <w:style w:type="paragraph" w:styleId="BodyText">
    <w:name w:val="Body Text"/>
    <w:next w:val="Normal"/>
    <w:link w:val="BodyTextChar"/>
    <w:rsid w:val="006D6273"/>
    <w:pPr>
      <w:spacing w:after="120"/>
    </w:pPr>
    <w:rPr>
      <w:rFonts w:ascii="Tahoma" w:eastAsia="Times New Roman" w:hAnsi="Tahoma" w:cs="Times New Roman"/>
      <w:spacing w:val="10"/>
      <w:kern w:val="28"/>
      <w:sz w:val="18"/>
      <w:szCs w:val="20"/>
      <w:lang w:val="en"/>
    </w:rPr>
  </w:style>
  <w:style w:type="character" w:customStyle="1" w:styleId="BodyTextChar">
    <w:name w:val="Body Text Char"/>
    <w:basedOn w:val="DefaultParagraphFont"/>
    <w:link w:val="BodyText"/>
    <w:rsid w:val="006D6273"/>
    <w:rPr>
      <w:rFonts w:ascii="Tahoma" w:eastAsia="Times New Roman" w:hAnsi="Tahoma" w:cs="Times New Roman"/>
      <w:spacing w:val="10"/>
      <w:kern w:val="28"/>
      <w:sz w:val="18"/>
      <w:szCs w:val="20"/>
      <w:lang w:val="en"/>
    </w:rPr>
  </w:style>
  <w:style w:type="paragraph" w:customStyle="1" w:styleId="Default">
    <w:name w:val="Default"/>
    <w:rsid w:val="006F1394"/>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rsid w:val="00C56E55"/>
    <w:rPr>
      <w:rFonts w:ascii="Arial" w:eastAsia="Times New Roman" w:hAnsi="Arial"/>
      <w:sz w:val="20"/>
      <w:szCs w:val="20"/>
    </w:rPr>
  </w:style>
  <w:style w:type="character" w:customStyle="1" w:styleId="FootnoteTextChar">
    <w:name w:val="Footnote Text Char"/>
    <w:basedOn w:val="DefaultParagraphFont"/>
    <w:link w:val="FootnoteText"/>
    <w:rsid w:val="00C56E55"/>
    <w:rPr>
      <w:rFonts w:ascii="Arial" w:eastAsia="Times New Roman" w:hAnsi="Arial" w:cs="Times New Roman"/>
      <w:sz w:val="20"/>
      <w:szCs w:val="20"/>
    </w:rPr>
  </w:style>
  <w:style w:type="character" w:styleId="FootnoteReference">
    <w:name w:val="footnote reference"/>
    <w:rsid w:val="00C56E55"/>
    <w:rPr>
      <w:vertAlign w:val="superscript"/>
    </w:rPr>
  </w:style>
  <w:style w:type="character" w:customStyle="1" w:styleId="UnresolvedMention1">
    <w:name w:val="Unresolved Mention1"/>
    <w:basedOn w:val="DefaultParagraphFont"/>
    <w:uiPriority w:val="99"/>
    <w:semiHidden/>
    <w:unhideWhenUsed/>
    <w:rsid w:val="00670237"/>
    <w:rPr>
      <w:color w:val="808080"/>
      <w:shd w:val="clear" w:color="auto" w:fill="E6E6E6"/>
    </w:rPr>
  </w:style>
  <w:style w:type="character" w:styleId="CommentReference">
    <w:name w:val="annotation reference"/>
    <w:basedOn w:val="DefaultParagraphFont"/>
    <w:uiPriority w:val="99"/>
    <w:semiHidden/>
    <w:unhideWhenUsed/>
    <w:rsid w:val="00C93949"/>
    <w:rPr>
      <w:sz w:val="16"/>
      <w:szCs w:val="16"/>
    </w:rPr>
  </w:style>
  <w:style w:type="paragraph" w:styleId="CommentText">
    <w:name w:val="annotation text"/>
    <w:basedOn w:val="Normal"/>
    <w:link w:val="CommentTextChar"/>
    <w:uiPriority w:val="99"/>
    <w:semiHidden/>
    <w:unhideWhenUsed/>
    <w:rsid w:val="00C93949"/>
    <w:rPr>
      <w:sz w:val="20"/>
      <w:szCs w:val="20"/>
    </w:rPr>
  </w:style>
  <w:style w:type="character" w:customStyle="1" w:styleId="CommentTextChar">
    <w:name w:val="Comment Text Char"/>
    <w:basedOn w:val="DefaultParagraphFont"/>
    <w:link w:val="CommentText"/>
    <w:uiPriority w:val="99"/>
    <w:semiHidden/>
    <w:rsid w:val="00C9394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3949"/>
    <w:rPr>
      <w:b/>
      <w:bCs/>
    </w:rPr>
  </w:style>
  <w:style w:type="character" w:customStyle="1" w:styleId="CommentSubjectChar">
    <w:name w:val="Comment Subject Char"/>
    <w:basedOn w:val="CommentTextChar"/>
    <w:link w:val="CommentSubject"/>
    <w:uiPriority w:val="99"/>
    <w:semiHidden/>
    <w:rsid w:val="00C93949"/>
    <w:rPr>
      <w:rFonts w:ascii="Times New Roman" w:hAnsi="Times New Roman" w:cs="Times New Roman"/>
      <w:b/>
      <w:bCs/>
      <w:sz w:val="20"/>
      <w:szCs w:val="20"/>
    </w:rPr>
  </w:style>
  <w:style w:type="character" w:styleId="UnresolvedMention">
    <w:name w:val="Unresolved Mention"/>
    <w:basedOn w:val="DefaultParagraphFont"/>
    <w:uiPriority w:val="99"/>
    <w:semiHidden/>
    <w:unhideWhenUsed/>
    <w:rsid w:val="00124183"/>
    <w:rPr>
      <w:color w:val="808080"/>
      <w:shd w:val="clear" w:color="auto" w:fill="E6E6E6"/>
    </w:rPr>
  </w:style>
  <w:style w:type="character" w:customStyle="1" w:styleId="Heading1Char">
    <w:name w:val="Heading 1 Char"/>
    <w:basedOn w:val="DefaultParagraphFont"/>
    <w:link w:val="Heading1"/>
    <w:uiPriority w:val="9"/>
    <w:rsid w:val="00124183"/>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2954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22388">
      <w:bodyDiv w:val="1"/>
      <w:marLeft w:val="0"/>
      <w:marRight w:val="0"/>
      <w:marTop w:val="0"/>
      <w:marBottom w:val="0"/>
      <w:divBdr>
        <w:top w:val="none" w:sz="0" w:space="0" w:color="auto"/>
        <w:left w:val="none" w:sz="0" w:space="0" w:color="auto"/>
        <w:bottom w:val="none" w:sz="0" w:space="0" w:color="auto"/>
        <w:right w:val="none" w:sz="0" w:space="0" w:color="auto"/>
      </w:divBdr>
      <w:divsChild>
        <w:div w:id="675839635">
          <w:marLeft w:val="547"/>
          <w:marRight w:val="0"/>
          <w:marTop w:val="200"/>
          <w:marBottom w:val="0"/>
          <w:divBdr>
            <w:top w:val="none" w:sz="0" w:space="0" w:color="auto"/>
            <w:left w:val="none" w:sz="0" w:space="0" w:color="auto"/>
            <w:bottom w:val="none" w:sz="0" w:space="0" w:color="auto"/>
            <w:right w:val="none" w:sz="0" w:space="0" w:color="auto"/>
          </w:divBdr>
        </w:div>
      </w:divsChild>
    </w:div>
    <w:div w:id="385565777">
      <w:bodyDiv w:val="1"/>
      <w:marLeft w:val="0"/>
      <w:marRight w:val="0"/>
      <w:marTop w:val="0"/>
      <w:marBottom w:val="0"/>
      <w:divBdr>
        <w:top w:val="none" w:sz="0" w:space="0" w:color="auto"/>
        <w:left w:val="none" w:sz="0" w:space="0" w:color="auto"/>
        <w:bottom w:val="none" w:sz="0" w:space="0" w:color="auto"/>
        <w:right w:val="none" w:sz="0" w:space="0" w:color="auto"/>
      </w:divBdr>
    </w:div>
    <w:div w:id="715471026">
      <w:bodyDiv w:val="1"/>
      <w:marLeft w:val="0"/>
      <w:marRight w:val="0"/>
      <w:marTop w:val="0"/>
      <w:marBottom w:val="0"/>
      <w:divBdr>
        <w:top w:val="none" w:sz="0" w:space="0" w:color="auto"/>
        <w:left w:val="none" w:sz="0" w:space="0" w:color="auto"/>
        <w:bottom w:val="none" w:sz="0" w:space="0" w:color="auto"/>
        <w:right w:val="none" w:sz="0" w:space="0" w:color="auto"/>
      </w:divBdr>
    </w:div>
    <w:div w:id="1268270783">
      <w:bodyDiv w:val="1"/>
      <w:marLeft w:val="0"/>
      <w:marRight w:val="0"/>
      <w:marTop w:val="0"/>
      <w:marBottom w:val="0"/>
      <w:divBdr>
        <w:top w:val="none" w:sz="0" w:space="0" w:color="auto"/>
        <w:left w:val="none" w:sz="0" w:space="0" w:color="auto"/>
        <w:bottom w:val="none" w:sz="0" w:space="0" w:color="auto"/>
        <w:right w:val="none" w:sz="0" w:space="0" w:color="auto"/>
      </w:divBdr>
    </w:div>
    <w:div w:id="1976904612">
      <w:bodyDiv w:val="1"/>
      <w:marLeft w:val="0"/>
      <w:marRight w:val="0"/>
      <w:marTop w:val="0"/>
      <w:marBottom w:val="0"/>
      <w:divBdr>
        <w:top w:val="none" w:sz="0" w:space="0" w:color="auto"/>
        <w:left w:val="none" w:sz="0" w:space="0" w:color="auto"/>
        <w:bottom w:val="none" w:sz="0" w:space="0" w:color="auto"/>
        <w:right w:val="none" w:sz="0" w:space="0" w:color="auto"/>
      </w:divBdr>
    </w:div>
    <w:div w:id="206702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cd-us.org/assets/2016/04/MythsOfTeachingELLsEspinosa.pdf" TargetMode="External"/><Relationship Id="rId18" Type="http://schemas.openxmlformats.org/officeDocument/2006/relationships/hyperlink" Target="https://www.youtube.com/watch?v=HE5fBAS6gf4" TargetMode="External"/><Relationship Id="rId26" Type="http://schemas.openxmlformats.org/officeDocument/2006/relationships/hyperlink" Target="https://www.youtube.com/channel/UCKQ5FgGVIFpdt36_sv9FL-Q/featured?utm_content=&amp;utm_medium=email&amp;utm_name=&amp;utm_source=govdelivery&amp;utm_term" TargetMode="External"/><Relationship Id="rId39" Type="http://schemas.openxmlformats.org/officeDocument/2006/relationships/hyperlink" Target="http://www.colorincolorado.org/videos/classroom-videos/nea-claremont" TargetMode="External"/><Relationship Id="rId21" Type="http://schemas.openxmlformats.org/officeDocument/2006/relationships/hyperlink" Target="http://www.buildinitiative.org/Portals/0/Uploads/Documents/PreK-3rd%20-%20Challenging%20Common%20Myths%20About%20DLLs.pdf" TargetMode="External"/><Relationship Id="rId34" Type="http://schemas.openxmlformats.org/officeDocument/2006/relationships/hyperlink" Target="http://www.cde.state.co.us/resultsmatter/gusthebus-preschoolonwheels" TargetMode="External"/><Relationship Id="rId42" Type="http://schemas.openxmlformats.org/officeDocument/2006/relationships/hyperlink" Target="https://eclkc.ohs.acf.hhs.gov/hslc/Espanol" TargetMode="External"/><Relationship Id="rId47" Type="http://schemas.openxmlformats.org/officeDocument/2006/relationships/hyperlink" Target="http://eclkc.ohs.acf.hhs.gov/hslc/tta-system/cultural-linguistic/planned-language-approach/docs/dll-ts-planning-organizing-thematic-instruction.pdf" TargetMode="External"/><Relationship Id="rId50" Type="http://schemas.openxmlformats.org/officeDocument/2006/relationships/hyperlink" Target="http://eclkc.ohs.acf.hhs.gov/hslc/tta-system/cultural-linguistic/fcp/docs/dll-strategies.pdf" TargetMode="External"/><Relationship Id="rId55" Type="http://schemas.openxmlformats.org/officeDocument/2006/relationships/footer" Target="footer1.xml"/><Relationship Id="rId63" Type="http://schemas.openxmlformats.org/officeDocument/2006/relationships/hyperlink" Target="https://www.youtube.com/watch?v=q0qD2K2RWkc" TargetMode="External"/><Relationship Id="rId68" Type="http://schemas.openxmlformats.org/officeDocument/2006/relationships/hyperlink" Target="https://vimeo.com/channels/samebutdifferentshorts/72746101" TargetMode="External"/><Relationship Id="rId76" Type="http://schemas.openxmlformats.org/officeDocument/2006/relationships/hyperlink" Target="http://eclkc.ohs.acf.hhs.gov/hslc/tta-system/cultural-linguistic/planned-language-approach/docs/dll-ts-planning-organizing-thematic-instruction.pdf" TargetMode="External"/><Relationship Id="rId84" Type="http://schemas.openxmlformats.org/officeDocument/2006/relationships/hyperlink" Target="https://www.teachingchannel.org/videos/dual-language-learners-literacy-skills" TargetMode="External"/><Relationship Id="rId89" Type="http://schemas.openxmlformats.org/officeDocument/2006/relationships/hyperlink" Target="http://www.readingrockets.org/" TargetMode="External"/><Relationship Id="rId7" Type="http://schemas.openxmlformats.org/officeDocument/2006/relationships/endnotes" Target="endnotes.xml"/><Relationship Id="rId71" Type="http://schemas.openxmlformats.org/officeDocument/2006/relationships/hyperlink" Target="https://www.youtube.com/watch?v=Hp5SNpCtiWk&amp;t=15s" TargetMode="External"/><Relationship Id="rId92" Type="http://schemas.openxmlformats.org/officeDocument/2006/relationships/hyperlink" Target="https://west.edtrust.org/resource/unlocking-learning-science-lever-english-learner-equity/" TargetMode="External"/><Relationship Id="rId2" Type="http://schemas.openxmlformats.org/officeDocument/2006/relationships/numbering" Target="numbering.xml"/><Relationship Id="rId16" Type="http://schemas.openxmlformats.org/officeDocument/2006/relationships/hyperlink" Target="https://eclkc.ohs.acf.hhs.gov/sites/default/files/pdf/benefits-of-being-bilingual.pdf" TargetMode="External"/><Relationship Id="rId29" Type="http://schemas.openxmlformats.org/officeDocument/2006/relationships/hyperlink" Target="http://www2.cde.state.co.us/media/early/BeyondWords1/index.htm" TargetMode="External"/><Relationship Id="rId11" Type="http://schemas.openxmlformats.org/officeDocument/2006/relationships/image" Target="media/image1.png"/><Relationship Id="rId24" Type="http://schemas.openxmlformats.org/officeDocument/2006/relationships/hyperlink" Target="http://fpg.unc.edu/presentations/master-class-2" TargetMode="External"/><Relationship Id="rId32" Type="http://schemas.openxmlformats.org/officeDocument/2006/relationships/hyperlink" Target="http://www.cde.state.co.us/resultsmatter/gusthebus-preschoolonwheels" TargetMode="External"/><Relationship Id="rId37" Type="http://schemas.openxmlformats.org/officeDocument/2006/relationships/hyperlink" Target="http://www.colorincolorado.org/" TargetMode="External"/><Relationship Id="rId40" Type="http://schemas.openxmlformats.org/officeDocument/2006/relationships/hyperlink" Target="http://www.colorincolorado.org/books-authors/multicultural-literature" TargetMode="External"/><Relationship Id="rId45" Type="http://schemas.openxmlformats.org/officeDocument/2006/relationships/hyperlink" Target="http://eclkc.ohs.acf.hhs.gov/hslc/tta-system/cultural-linguistic/planned-language-approach/docs/dll-ts-language-modeling-dll-infants.pdf" TargetMode="External"/><Relationship Id="rId53" Type="http://schemas.openxmlformats.org/officeDocument/2006/relationships/hyperlink" Target="http://fpg.unc.edu/resources/faculty-finds" TargetMode="External"/><Relationship Id="rId58" Type="http://schemas.openxmlformats.org/officeDocument/2006/relationships/hyperlink" Target="https://www.youtube.com/watch?v=1Evwgu369Jw" TargetMode="External"/><Relationship Id="rId66" Type="http://schemas.openxmlformats.org/officeDocument/2006/relationships/hyperlink" Target="https://www.youtube.com/watch?v=XjJQBjWYDTs" TargetMode="External"/><Relationship Id="rId74" Type="http://schemas.openxmlformats.org/officeDocument/2006/relationships/hyperlink" Target="https://www.youtube.com/watch?v=l08Pmh8hRVA" TargetMode="External"/><Relationship Id="rId79" Type="http://schemas.openxmlformats.org/officeDocument/2006/relationships/hyperlink" Target="https://eclkc.ohs.acf.hhs.gov/culture-language/article/dual-language-learners-challenging-behaviors" TargetMode="External"/><Relationship Id="rId87" Type="http://schemas.openxmlformats.org/officeDocument/2006/relationships/hyperlink" Target="https://www.teachingchannel.org/videos/vocabulary-english-language-learners" TargetMode="External"/><Relationship Id="rId5" Type="http://schemas.openxmlformats.org/officeDocument/2006/relationships/webSettings" Target="webSettings.xml"/><Relationship Id="rId61" Type="http://schemas.openxmlformats.org/officeDocument/2006/relationships/hyperlink" Target="http://www.youtube.com/watch?v=z-yuQKi-bdo" TargetMode="External"/><Relationship Id="rId82" Type="http://schemas.openxmlformats.org/officeDocument/2006/relationships/hyperlink" Target="http://www.naeyc.org/yc/files/yc/file/201303/Many_Languages_Margruder_0313_0.pdf" TargetMode="External"/><Relationship Id="rId90" Type="http://schemas.openxmlformats.org/officeDocument/2006/relationships/hyperlink" Target="http://www.childtrends.org/wp-content/uploads/2017/02/Early-Math-Report-2.8.pdf" TargetMode="External"/><Relationship Id="rId19" Type="http://schemas.openxmlformats.org/officeDocument/2006/relationships/hyperlink" Target="https://eclkc.ohs.acf.hhs.gov/culture-language/article/importance-home-language-series" TargetMode="External"/><Relationship Id="rId14" Type="http://schemas.openxmlformats.org/officeDocument/2006/relationships/hyperlink" Target="http://fpg.unc.edu/presentations/master-class-2" TargetMode="External"/><Relationship Id="rId22" Type="http://schemas.openxmlformats.org/officeDocument/2006/relationships/hyperlink" Target="http://fpg.unc.edu/presentations/master-class-2" TargetMode="External"/><Relationship Id="rId27" Type="http://schemas.openxmlformats.org/officeDocument/2006/relationships/hyperlink" Target="http://www.naeyc.org/membercontent/using-skilled-dialogue" TargetMode="External"/><Relationship Id="rId30" Type="http://schemas.openxmlformats.org/officeDocument/2006/relationships/hyperlink" Target="http://fpg.unc.edu/presentations/master-class-2" TargetMode="External"/><Relationship Id="rId35" Type="http://schemas.openxmlformats.org/officeDocument/2006/relationships/hyperlink" Target="https://www.youtube.com/watch?v=l08Pmh8hRVA" TargetMode="External"/><Relationship Id="rId43" Type="http://schemas.openxmlformats.org/officeDocument/2006/relationships/hyperlink" Target="http://eclkc.ohs.acf.hhs.gov/hslc/tta-system/cultural-linguistic/planned-language-approach/docs/dll-ts-creating-environments.pdf" TargetMode="External"/><Relationship Id="rId48" Type="http://schemas.openxmlformats.org/officeDocument/2006/relationships/hyperlink" Target="http://eclkc.ohs.acf.hhs.gov/hslc/tta-system/cultural-linguistic/planned-language-approach/docs/dll-ts-classroom-schedules-transitions.pdf" TargetMode="External"/><Relationship Id="rId56" Type="http://schemas.openxmlformats.org/officeDocument/2006/relationships/hyperlink" Target="https://www.upworthy.com/a-4-year-old-girl-asked-a-lesbian-if-shes-a-boy-she-responded-the-awesomest-way-possible?c=upw1" TargetMode="External"/><Relationship Id="rId64" Type="http://schemas.openxmlformats.org/officeDocument/2006/relationships/hyperlink" Target="https://www.youtube.com/watch?v=BZS5Om6rGMQ" TargetMode="External"/><Relationship Id="rId69" Type="http://schemas.openxmlformats.org/officeDocument/2006/relationships/hyperlink" Target="http://www.youtube.com/watch?v=hRiWgx4sHGg" TargetMode="External"/><Relationship Id="rId77" Type="http://schemas.openxmlformats.org/officeDocument/2006/relationships/hyperlink" Target="http://fpg.unc.edu/presentations/right-stuff" TargetMode="External"/><Relationship Id="rId8" Type="http://schemas.openxmlformats.org/officeDocument/2006/relationships/hyperlink" Target="mailto:camille.catlett@unc.edu" TargetMode="External"/><Relationship Id="rId51" Type="http://schemas.openxmlformats.org/officeDocument/2006/relationships/hyperlink" Target="https://www.youtube.com/channel/UCKQ5FgGVIFpdt36_sv9FL-Q/featured?utm_content=&amp;utm_medium=email&amp;utm_name=&amp;utm_source=govdelivery&amp;utm_term" TargetMode="External"/><Relationship Id="rId72" Type="http://schemas.openxmlformats.org/officeDocument/2006/relationships/hyperlink" Target="http://www.huffingtonpost.com/2014/02/24/think-twice-before-judge-another-parent_n_4826485.html?ncid=fcbklnkushpmg00000037" TargetMode="External"/><Relationship Id="rId80" Type="http://schemas.openxmlformats.org/officeDocument/2006/relationships/hyperlink" Target="http://csefel.vanderbilt.edu/briefs/wwb2.pdf" TargetMode="External"/><Relationship Id="rId85" Type="http://schemas.openxmlformats.org/officeDocument/2006/relationships/hyperlink" Target="https://www.teachingchannel.org/videos/dual-language-learners-literacy-skills"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fpg.unc.edu/presentations/master-class-2" TargetMode="External"/><Relationship Id="rId17" Type="http://schemas.openxmlformats.org/officeDocument/2006/relationships/hyperlink" Target="https://developingchild.harvard.edu/resources/experiences-build-brain-architecture/" TargetMode="External"/><Relationship Id="rId25" Type="http://schemas.openxmlformats.org/officeDocument/2006/relationships/hyperlink" Target="https://www.cde.state.co.us/early/youngduallanguagelearners" TargetMode="External"/><Relationship Id="rId33" Type="http://schemas.openxmlformats.org/officeDocument/2006/relationships/hyperlink" Target="http://www.cde.state.co.us/resultsmatter/thesunshinebuspreschoolonwheelsprogramengagingchildrenandfamilies" TargetMode="External"/><Relationship Id="rId38" Type="http://schemas.openxmlformats.org/officeDocument/2006/relationships/hyperlink" Target="http://www.colorincolorado.org/" TargetMode="External"/><Relationship Id="rId46" Type="http://schemas.openxmlformats.org/officeDocument/2006/relationships/hyperlink" Target="http://eclkc.ohs.acf.hhs.gov/hslc/tta-system/cultural-linguistic/planned-language-approach/docs/dll-ts-language-modeling-dll-toddlers.pdf" TargetMode="External"/><Relationship Id="rId59" Type="http://schemas.openxmlformats.org/officeDocument/2006/relationships/hyperlink" Target="https://www.youtube.com/watch?v=1MJrRvpjB1I" TargetMode="External"/><Relationship Id="rId67" Type="http://schemas.openxmlformats.org/officeDocument/2006/relationships/hyperlink" Target="https://www.youtube.com/watch?v=PnDgZuGIhHs" TargetMode="External"/><Relationship Id="rId20" Type="http://schemas.openxmlformats.org/officeDocument/2006/relationships/hyperlink" Target="http://www.youtube.com/watch?v=G2XBIkHW954" TargetMode="External"/><Relationship Id="rId41" Type="http://schemas.openxmlformats.org/officeDocument/2006/relationships/hyperlink" Target="http://hsicc.cmail20.com/t/j-l-hkzidd-hdekiidu-q/" TargetMode="External"/><Relationship Id="rId54" Type="http://schemas.openxmlformats.org/officeDocument/2006/relationships/hyperlink" Target="https://www.amazon.com/Celebrating-Language-Literacy-Infants-Toddlers/dp/1933021365" TargetMode="External"/><Relationship Id="rId62" Type="http://schemas.openxmlformats.org/officeDocument/2006/relationships/hyperlink" Target="http://youtu.be/4iZc8SuWML8" TargetMode="External"/><Relationship Id="rId70" Type="http://schemas.openxmlformats.org/officeDocument/2006/relationships/hyperlink" Target="https://www.youtube.com/watch?v=Kiq_TrEdbl4" TargetMode="External"/><Relationship Id="rId75" Type="http://schemas.openxmlformats.org/officeDocument/2006/relationships/hyperlink" Target="https://www.youtube.com/watch?v=pFuwUiHo-WI" TargetMode="External"/><Relationship Id="rId83" Type="http://schemas.openxmlformats.org/officeDocument/2006/relationships/hyperlink" Target="https://eclkc.ohs.acf.hhs.gov/culture-language/article/same-different-diverse-understanding-children-who-are-dual-language" TargetMode="External"/><Relationship Id="rId88" Type="http://schemas.openxmlformats.org/officeDocument/2006/relationships/hyperlink" Target="http://www.naeyc.org/files/yc/file/200901/BTJPhonologicalAwareness.pdf" TargetMode="External"/><Relationship Id="rId91" Type="http://schemas.openxmlformats.org/officeDocument/2006/relationships/hyperlink" Target="http://www.colorincolorado.org/article/math-instruction-english-language-learner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d.ted.com/lessons/how-speaking-multiple-languages-benefits-the-brain-mia-nacamulli" TargetMode="External"/><Relationship Id="rId23" Type="http://schemas.openxmlformats.org/officeDocument/2006/relationships/hyperlink" Target="http://fpg.unc.edu/presentations/master-class-2" TargetMode="External"/><Relationship Id="rId28" Type="http://schemas.openxmlformats.org/officeDocument/2006/relationships/hyperlink" Target="http://www2.cde.state.co.us/media/early/BeyondWords1/index.htm" TargetMode="External"/><Relationship Id="rId36" Type="http://schemas.openxmlformats.org/officeDocument/2006/relationships/hyperlink" Target="http://fpg.unc.edu/presentations/master-class-2" TargetMode="External"/><Relationship Id="rId49" Type="http://schemas.openxmlformats.org/officeDocument/2006/relationships/hyperlink" Target="http://www.buildinitiative.org/Portals/0/Uploads/Documents/Practical%20and%20Proven%20Strategies%20for%20Teaching%20Young%20Dual%20Language%20Learners.pdf" TargetMode="External"/><Relationship Id="rId57" Type="http://schemas.openxmlformats.org/officeDocument/2006/relationships/hyperlink" Target="https://www.youtube.com/watch?v=zIzBK1JgGgM&amp;feature=youtu.be" TargetMode="External"/><Relationship Id="rId10" Type="http://schemas.openxmlformats.org/officeDocument/2006/relationships/hyperlink" Target="mailto:clara8352perez@gmail.com" TargetMode="External"/><Relationship Id="rId31" Type="http://schemas.openxmlformats.org/officeDocument/2006/relationships/hyperlink" Target="http://www.naeyc.org/files/yc/file/201101/GillandersOnline0111.pdf" TargetMode="External"/><Relationship Id="rId44" Type="http://schemas.openxmlformats.org/officeDocument/2006/relationships/hyperlink" Target="http://eclkc.ohs.acf.hhs.gov/hslc/tta-system/cultural-linguistic/planned-language-approach/docs/dll-ts-supporting-cultural-guides-language-models.pdf" TargetMode="External"/><Relationship Id="rId52" Type="http://schemas.openxmlformats.org/officeDocument/2006/relationships/hyperlink" Target="mailto:subscribe-facultyfinds@listserv.unc.edu" TargetMode="External"/><Relationship Id="rId60" Type="http://schemas.openxmlformats.org/officeDocument/2006/relationships/hyperlink" Target="https://www.youtube.com/watch?v=Eb2iWSae5HE" TargetMode="External"/><Relationship Id="rId65" Type="http://schemas.openxmlformats.org/officeDocument/2006/relationships/hyperlink" Target="https://www.youtube.com/watch?v=xd1QnNBZQ2A" TargetMode="External"/><Relationship Id="rId73" Type="http://schemas.openxmlformats.org/officeDocument/2006/relationships/hyperlink" Target="http://www.bbc.co.uk/bbcthree/item/92a3cfc5-7078-4c21-b7e5-cb3b23b41ab7" TargetMode="External"/><Relationship Id="rId78" Type="http://schemas.openxmlformats.org/officeDocument/2006/relationships/hyperlink" Target="https://www.childtrends.org/dual-language-learners-and-social-emotional-development-understanding-the-benefits-for-young-children/" TargetMode="External"/><Relationship Id="rId81" Type="http://schemas.openxmlformats.org/officeDocument/2006/relationships/hyperlink" Target="https://eclkc.ohs.acf.hhs.gov/hslc/tta-system/teaching/practice/fp/fpArchive2014.html" TargetMode="External"/><Relationship Id="rId86" Type="http://schemas.openxmlformats.org/officeDocument/2006/relationships/hyperlink" Target="http://www.ascd.org/ASCD/pdf/journals/ed_lead/el200403_slavin.pdf"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ooresmeducationalconsulti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BBE1D-F1B5-44B6-A388-E71433A1A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Pages>
  <Words>4524</Words>
  <Characters>25793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FPG Child Development Institute</Company>
  <LinksUpToDate>false</LinksUpToDate>
  <CharactersWithSpaces>30257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fpg</dc:creator>
  <cp:keywords/>
  <dc:description/>
  <cp:lastModifiedBy>Camille Catlett</cp:lastModifiedBy>
  <cp:revision>6</cp:revision>
  <cp:lastPrinted>2017-10-10T02:30:00Z</cp:lastPrinted>
  <dcterms:created xsi:type="dcterms:W3CDTF">2017-10-06T19:08:00Z</dcterms:created>
  <dcterms:modified xsi:type="dcterms:W3CDTF">2017-10-21T17:17:00Z</dcterms:modified>
</cp:coreProperties>
</file>