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19BD8" w14:textId="77777777" w:rsidR="004C70ED" w:rsidRPr="004C70ED" w:rsidRDefault="004C70ED" w:rsidP="004C70ED">
      <w:pPr>
        <w:spacing w:after="0"/>
        <w:rPr>
          <w:rFonts w:ascii="Abadi" w:eastAsia="Dotum" w:hAnsi="Abadi" w:cs="LilyUPC"/>
          <w:b/>
          <w:sz w:val="42"/>
          <w:szCs w:val="48"/>
        </w:rPr>
      </w:pPr>
      <w:r w:rsidRPr="004C70ED">
        <w:rPr>
          <w:rFonts w:ascii="Abadi" w:eastAsia="Dotum" w:hAnsi="Abadi" w:cs="LilyUPC"/>
          <w:b/>
          <w:sz w:val="42"/>
          <w:szCs w:val="48"/>
        </w:rPr>
        <w:t>Play Facts</w:t>
      </w:r>
    </w:p>
    <w:p w14:paraId="00D47BC6" w14:textId="77777777" w:rsidR="004C70ED" w:rsidRPr="004C70ED" w:rsidRDefault="004C70ED" w:rsidP="004C70ED">
      <w:pPr>
        <w:spacing w:after="0"/>
        <w:jc w:val="center"/>
        <w:rPr>
          <w:rFonts w:ascii="Abadi" w:eastAsia="Dotum" w:hAnsi="Abadi" w:cs="LilyUPC"/>
          <w:b/>
          <w:sz w:val="8"/>
          <w:szCs w:val="28"/>
        </w:rPr>
      </w:pPr>
    </w:p>
    <w:tbl>
      <w:tblPr>
        <w:tblStyle w:val="TableGrid1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9360"/>
      </w:tblGrid>
      <w:tr w:rsidR="004C70ED" w:rsidRPr="004C70ED" w14:paraId="4EA38C53" w14:textId="77777777" w:rsidTr="001C1FED">
        <w:trPr>
          <w:trHeight w:val="1151"/>
        </w:trPr>
        <w:tc>
          <w:tcPr>
            <w:tcW w:w="1620" w:type="dxa"/>
          </w:tcPr>
          <w:p w14:paraId="729D0749" w14:textId="77777777" w:rsidR="004C70ED" w:rsidRPr="004C70ED" w:rsidRDefault="004C70ED" w:rsidP="004C70ED">
            <w:pPr>
              <w:spacing w:after="0" w:line="240" w:lineRule="auto"/>
              <w:jc w:val="center"/>
              <w:rPr>
                <w:rFonts w:ascii="Calibri" w:eastAsia="Dotum" w:hAnsi="Calibri" w:cs="LilyUPC"/>
                <w:noProof/>
                <w:sz w:val="23"/>
                <w:szCs w:val="23"/>
              </w:rPr>
            </w:pPr>
            <w:r w:rsidRPr="004C70ED">
              <w:rPr>
                <w:rFonts w:ascii="Calibri" w:eastAsia="Dotum" w:hAnsi="Calibri" w:cs="LilyUPC"/>
                <w:noProof/>
                <w:sz w:val="23"/>
                <w:szCs w:val="23"/>
              </w:rPr>
              <w:t>Young children have more time to play than ever before.</w:t>
            </w:r>
          </w:p>
        </w:tc>
        <w:tc>
          <w:tcPr>
            <w:tcW w:w="9360" w:type="dxa"/>
            <w:vAlign w:val="center"/>
          </w:tcPr>
          <w:p w14:paraId="0D2D69BE" w14:textId="77777777" w:rsidR="004C70ED" w:rsidRPr="004C70ED" w:rsidRDefault="004C70ED" w:rsidP="004C70ED">
            <w:pPr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70ED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  <w:r w:rsidRPr="004C70ED">
              <w:rPr>
                <w:rFonts w:ascii="Calibri" w:eastAsia="Calibri" w:hAnsi="Calibri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Children are given less time for free exploratory play as they are hurried to adapt into adult roles and prepare for their future at earlier ages</w:t>
            </w:r>
            <w:r w:rsidRPr="004C70ED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.” </w:t>
            </w:r>
            <w:r w:rsidRPr="004C70ED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(page 9)</w:t>
            </w:r>
            <w:r w:rsidRPr="004C70E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23E6488" w14:textId="77777777" w:rsidR="004C70ED" w:rsidRPr="004C70ED" w:rsidRDefault="004C70ED" w:rsidP="004C70E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C70ED">
              <w:rPr>
                <w:rFonts w:ascii="Calibri" w:eastAsia="Calibri" w:hAnsi="Calibri" w:cs="Times New Roman"/>
                <w:szCs w:val="24"/>
              </w:rPr>
              <w:t>The Importance Of Play In Promoting Healthy Child Development And Maintaining Strong Parent-Child</w:t>
            </w:r>
            <w:r w:rsidRPr="004C70ED">
              <w:rPr>
                <w:rFonts w:ascii="Georgia" w:eastAsia="Times New Roman" w:hAnsi="Georgia" w:cs="Lucida Sans Unicode"/>
                <w:bCs/>
                <w:color w:val="403838"/>
                <w:kern w:val="36"/>
                <w:szCs w:val="24"/>
                <w:lang w:val="en"/>
              </w:rPr>
              <w:t xml:space="preserve"> </w:t>
            </w:r>
            <w:r w:rsidRPr="004C70ED">
              <w:rPr>
                <w:rFonts w:ascii="Calibri" w:eastAsia="Calibri" w:hAnsi="Calibri" w:cs="Times New Roman"/>
                <w:szCs w:val="24"/>
              </w:rPr>
              <w:t>Bonds</w:t>
            </w:r>
            <w:r w:rsidRPr="004C70ED">
              <w:rPr>
                <w:rFonts w:ascii="Georgia" w:eastAsia="Times New Roman" w:hAnsi="Georgia" w:cs="Lucida Sans Unicode"/>
                <w:b/>
                <w:bCs/>
                <w:color w:val="403838"/>
                <w:kern w:val="36"/>
                <w:szCs w:val="24"/>
                <w:lang w:val="en"/>
              </w:rPr>
              <w:t xml:space="preserve"> </w:t>
            </w:r>
            <w:hyperlink r:id="rId6" w:history="1">
              <w:r w:rsidRPr="004C70ED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</w:rPr>
                <w:t>http://pediatrics.aappublications.org/content/119/1/182.full</w:t>
              </w:r>
            </w:hyperlink>
          </w:p>
        </w:tc>
      </w:tr>
      <w:tr w:rsidR="004C70ED" w:rsidRPr="004C70ED" w14:paraId="78C478C1" w14:textId="77777777" w:rsidTr="001C1FED">
        <w:trPr>
          <w:trHeight w:val="1349"/>
        </w:trPr>
        <w:tc>
          <w:tcPr>
            <w:tcW w:w="1620" w:type="dxa"/>
            <w:vAlign w:val="center"/>
          </w:tcPr>
          <w:p w14:paraId="734B1A99" w14:textId="77777777" w:rsidR="004C70ED" w:rsidRPr="004C70ED" w:rsidRDefault="004C70ED" w:rsidP="004C70ED">
            <w:pPr>
              <w:spacing w:after="0" w:line="240" w:lineRule="auto"/>
              <w:jc w:val="center"/>
              <w:rPr>
                <w:rFonts w:ascii="Calibri" w:eastAsia="Dotum" w:hAnsi="Calibri" w:cs="LilyUPC"/>
                <w:noProof/>
                <w:sz w:val="23"/>
                <w:szCs w:val="23"/>
              </w:rPr>
            </w:pPr>
            <w:r w:rsidRPr="004C70ED">
              <w:rPr>
                <w:rFonts w:ascii="Calibri" w:eastAsia="Dotum" w:hAnsi="Calibri" w:cs="LilyUPC"/>
                <w:sz w:val="23"/>
                <w:szCs w:val="23"/>
              </w:rPr>
              <w:t>Play is universal. There are no cultural variants.</w:t>
            </w:r>
          </w:p>
        </w:tc>
        <w:tc>
          <w:tcPr>
            <w:tcW w:w="9360" w:type="dxa"/>
            <w:vAlign w:val="center"/>
          </w:tcPr>
          <w:p w14:paraId="2348669B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sz w:val="24"/>
                <w:szCs w:val="24"/>
              </w:rPr>
            </w:pPr>
            <w:r w:rsidRPr="004C70ED">
              <w:rPr>
                <w:rFonts w:ascii="Calibri" w:eastAsia="Dotum" w:hAnsi="Calibri" w:cs="LilyUPC"/>
                <w:b/>
                <w:sz w:val="24"/>
                <w:szCs w:val="24"/>
              </w:rPr>
              <w:t>“</w:t>
            </w:r>
            <w:r w:rsidRPr="004C70ED">
              <w:rPr>
                <w:rFonts w:ascii="Calibri" w:eastAsia="Dotum" w:hAnsi="Calibri" w:cs="LilyUPC"/>
                <w:b/>
                <w:i/>
                <w:sz w:val="24"/>
                <w:szCs w:val="24"/>
              </w:rPr>
              <w:t>Socio-cultural factors in both the home and school settings may influence the physical activity behaviors of young children</w:t>
            </w:r>
            <w:r w:rsidRPr="004C70ED">
              <w:rPr>
                <w:rFonts w:ascii="Calibri" w:eastAsia="Dotum" w:hAnsi="Calibri" w:cs="LilyUPC"/>
                <w:b/>
                <w:sz w:val="24"/>
                <w:szCs w:val="24"/>
              </w:rPr>
              <w:t xml:space="preserve">.” </w:t>
            </w:r>
            <w:r w:rsidRPr="004C70ED">
              <w:rPr>
                <w:rFonts w:ascii="Calibri" w:eastAsia="Dotum" w:hAnsi="Calibri" w:cs="LilyUPC"/>
                <w:sz w:val="24"/>
                <w:szCs w:val="24"/>
              </w:rPr>
              <w:t>(page 3)</w:t>
            </w:r>
          </w:p>
          <w:p w14:paraId="2B950813" w14:textId="77777777" w:rsidR="004C70ED" w:rsidRPr="004C70ED" w:rsidRDefault="004C70ED" w:rsidP="004C70E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70ED">
              <w:rPr>
                <w:rFonts w:ascii="Calibri" w:eastAsia="Calibri" w:hAnsi="Calibri" w:cs="Times New Roman"/>
              </w:rPr>
              <w:t>How We Play- Cultural Determinants of Physical Activity in Young Children</w:t>
            </w:r>
            <w:r w:rsidRPr="004C70ED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0F638A7C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sz w:val="24"/>
                <w:szCs w:val="32"/>
              </w:rPr>
            </w:pPr>
            <w:hyperlink r:id="rId7" w:history="1">
              <w:r w:rsidRPr="004C70ED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</w:rPr>
                <w:t>http://www.playscotland.org/wp-content/uploads/assets/HowWePlayLitReview.pdf</w:t>
              </w:r>
            </w:hyperlink>
          </w:p>
        </w:tc>
      </w:tr>
      <w:tr w:rsidR="004C70ED" w:rsidRPr="004C70ED" w14:paraId="4D8E9BCA" w14:textId="77777777" w:rsidTr="001C1FED">
        <w:trPr>
          <w:trHeight w:val="683"/>
        </w:trPr>
        <w:tc>
          <w:tcPr>
            <w:tcW w:w="1620" w:type="dxa"/>
            <w:vAlign w:val="center"/>
          </w:tcPr>
          <w:p w14:paraId="24598FC8" w14:textId="77777777" w:rsidR="004C70ED" w:rsidRPr="004C70ED" w:rsidRDefault="004C70ED" w:rsidP="004C70ED">
            <w:pPr>
              <w:spacing w:after="0" w:line="240" w:lineRule="auto"/>
              <w:jc w:val="center"/>
              <w:rPr>
                <w:rFonts w:ascii="Abadi" w:eastAsia="Dotum" w:hAnsi="Abadi" w:cs="LilyUPC"/>
                <w:noProof/>
                <w:sz w:val="23"/>
                <w:szCs w:val="23"/>
              </w:rPr>
            </w:pPr>
            <w:r w:rsidRPr="004C70ED">
              <w:rPr>
                <w:rFonts w:ascii="Calibri" w:eastAsia="Dotum" w:hAnsi="Calibri" w:cs="LilyUPC"/>
                <w:sz w:val="23"/>
                <w:szCs w:val="23"/>
              </w:rPr>
              <w:t>Play is easy to define.</w:t>
            </w:r>
          </w:p>
        </w:tc>
        <w:tc>
          <w:tcPr>
            <w:tcW w:w="9360" w:type="dxa"/>
            <w:vAlign w:val="center"/>
          </w:tcPr>
          <w:p w14:paraId="1AEDB550" w14:textId="77777777" w:rsidR="004C70ED" w:rsidRPr="004C70ED" w:rsidRDefault="004C70ED" w:rsidP="004C70ED">
            <w:pPr>
              <w:spacing w:after="0" w:line="240" w:lineRule="auto"/>
              <w:ind w:hanging="7"/>
              <w:rPr>
                <w:rFonts w:ascii="Calibri" w:eastAsia="Calibri" w:hAnsi="Calibri" w:cs="Arial"/>
                <w:b/>
                <w:color w:val="333333"/>
                <w:sz w:val="24"/>
                <w:szCs w:val="24"/>
              </w:rPr>
            </w:pPr>
            <w:r w:rsidRPr="004C70ED">
              <w:rPr>
                <w:rFonts w:ascii="Calibri" w:eastAsia="Calibri" w:hAnsi="Calibri" w:cs="Arial"/>
                <w:b/>
                <w:color w:val="333333"/>
                <w:sz w:val="24"/>
                <w:szCs w:val="24"/>
              </w:rPr>
              <w:t>“</w:t>
            </w:r>
            <w:r w:rsidRPr="004C70ED">
              <w:rPr>
                <w:rFonts w:ascii="Calibri" w:eastAsia="Calibri" w:hAnsi="Calibri" w:cs="Arial"/>
                <w:b/>
                <w:i/>
                <w:color w:val="333333"/>
                <w:sz w:val="24"/>
                <w:szCs w:val="24"/>
              </w:rPr>
              <w:t>Researchers and clinicians have used various definitions and terms to describe play</w:t>
            </w:r>
            <w:r w:rsidRPr="004C70ED">
              <w:rPr>
                <w:rFonts w:ascii="Calibri" w:eastAsia="Calibri" w:hAnsi="Calibri" w:cs="Arial"/>
                <w:b/>
                <w:color w:val="333333"/>
                <w:sz w:val="24"/>
                <w:szCs w:val="24"/>
              </w:rPr>
              <w:t xml:space="preserve">” </w:t>
            </w:r>
            <w:r w:rsidRPr="004C70ED">
              <w:rPr>
                <w:rFonts w:ascii="Calibri" w:eastAsia="Calibri" w:hAnsi="Calibri" w:cs="Arial"/>
                <w:color w:val="333333"/>
                <w:sz w:val="24"/>
                <w:szCs w:val="24"/>
              </w:rPr>
              <w:t>(p. 5).</w:t>
            </w:r>
            <w:r w:rsidRPr="004C70ED">
              <w:rPr>
                <w:rFonts w:ascii="Calibri" w:eastAsia="Calibri" w:hAnsi="Calibri" w:cs="Arial"/>
                <w:b/>
                <w:color w:val="333333"/>
                <w:sz w:val="24"/>
                <w:szCs w:val="24"/>
              </w:rPr>
              <w:t xml:space="preserve"> </w:t>
            </w:r>
          </w:p>
          <w:p w14:paraId="2C5186BF" w14:textId="77777777" w:rsidR="004C70ED" w:rsidRPr="004C70ED" w:rsidRDefault="004C70ED" w:rsidP="004C70E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</w:rPr>
            </w:pPr>
            <w:r w:rsidRPr="004C70ED">
              <w:rPr>
                <w:rFonts w:ascii="Calibri" w:eastAsia="Calibri" w:hAnsi="Calibri" w:cs="Arial"/>
              </w:rPr>
              <w:t>Overview of Play: Its Uses and Importance in Early Intervention/Early Childhood Special Education</w:t>
            </w:r>
            <w:r w:rsidRPr="004C70ED">
              <w:rPr>
                <w:rFonts w:ascii="Calibri" w:eastAsia="Calibri" w:hAnsi="Calibri" w:cs="Arial"/>
                <w:b/>
              </w:rPr>
              <w:t xml:space="preserve"> </w:t>
            </w:r>
            <w:hyperlink r:id="rId8" w:history="1">
              <w:r w:rsidRPr="004C70ED">
                <w:rPr>
                  <w:rFonts w:ascii="Calibri" w:eastAsia="Calibri" w:hAnsi="Calibri" w:cs="Times New Roman"/>
                  <w:b/>
                  <w:color w:val="0000FF"/>
                  <w:sz w:val="19"/>
                  <w:szCs w:val="19"/>
                </w:rPr>
                <w:t>http://journals.lww.com/iycjournal/Fulltext/2011/07000/Overview_of_Play__Its_Uses_and_Importance_in_Early.2.aspx#</w:t>
              </w:r>
            </w:hyperlink>
          </w:p>
          <w:p w14:paraId="4EAB0834" w14:textId="77777777" w:rsidR="004C70ED" w:rsidRPr="004C70ED" w:rsidRDefault="004C70ED" w:rsidP="004C70ED">
            <w:pPr>
              <w:spacing w:after="0" w:line="240" w:lineRule="auto"/>
              <w:ind w:hanging="7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 w:rsidRPr="004C70ED">
              <w:rPr>
                <w:rFonts w:ascii="Arial" w:eastAsia="Calibri" w:hAnsi="Arial" w:cs="Arial"/>
                <w:color w:val="333333"/>
                <w:sz w:val="21"/>
                <w:szCs w:val="21"/>
              </w:rPr>
              <w:t>(other resources highlighting types of play)</w:t>
            </w:r>
          </w:p>
          <w:p w14:paraId="1266A349" w14:textId="77777777" w:rsidR="004C70ED" w:rsidRPr="004C70ED" w:rsidRDefault="004C70ED" w:rsidP="004C70ED">
            <w:pPr>
              <w:spacing w:after="0" w:line="240" w:lineRule="auto"/>
              <w:ind w:hanging="7"/>
              <w:rPr>
                <w:rFonts w:ascii="Calibri" w:eastAsia="Calibri" w:hAnsi="Calibri" w:cs="Times New Roman"/>
                <w:b/>
                <w:sz w:val="20"/>
              </w:rPr>
            </w:pPr>
            <w:r w:rsidRPr="004C70ED">
              <w:rPr>
                <w:rFonts w:ascii="Calibri" w:eastAsia="Calibri" w:hAnsi="Calibri" w:cs="Times New Roman"/>
                <w:b/>
              </w:rPr>
              <w:t xml:space="preserve">Crisis in the Kindergarten: Why Children Need to Play in School </w:t>
            </w:r>
            <w:hyperlink r:id="rId9" w:history="1">
              <w:r w:rsidRPr="004C70ED">
                <w:rPr>
                  <w:rFonts w:ascii="Calibri" w:eastAsia="Calibri" w:hAnsi="Calibri" w:cs="Times New Roman"/>
                  <w:b/>
                  <w:color w:val="0563C1"/>
                  <w:sz w:val="20"/>
                </w:rPr>
                <w:t>http://www.allianceforchildhood.org/sites/allianceforchildhood.org/files/file/kindergarten_report.pdf</w:t>
              </w:r>
            </w:hyperlink>
          </w:p>
          <w:p w14:paraId="0692ECAF" w14:textId="77777777" w:rsidR="004C70ED" w:rsidRPr="004C70ED" w:rsidRDefault="004C70ED" w:rsidP="004C70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</w:rPr>
            </w:pPr>
            <w:r w:rsidRPr="004C70ED">
              <w:rPr>
                <w:rFonts w:ascii="Calibri" w:eastAsia="Times New Roman" w:hAnsi="Calibri" w:cs="Calibri"/>
                <w:b/>
              </w:rPr>
              <w:t>The Importance of Play in Early Childhood Development</w:t>
            </w:r>
            <w:r w:rsidRPr="004C70ED">
              <w:rPr>
                <w:rFonts w:ascii="Calibri" w:eastAsia="Times New Roman" w:hAnsi="Calibri" w:cs="Calibri"/>
              </w:rPr>
              <w:t xml:space="preserve"> </w:t>
            </w:r>
            <w:hyperlink r:id="rId10" w:history="1">
              <w:r w:rsidRPr="004C70ED">
                <w:rPr>
                  <w:rFonts w:ascii="Calibri" w:eastAsia="Calibri" w:hAnsi="Calibri" w:cs="Calibri"/>
                  <w:b/>
                  <w:color w:val="0000FF"/>
                  <w:sz w:val="20"/>
                </w:rPr>
                <w:t>http://msuextension.org/publications/HomeHealthandFamily/MT201003HR.pdf</w:t>
              </w:r>
            </w:hyperlink>
          </w:p>
        </w:tc>
      </w:tr>
      <w:tr w:rsidR="004C70ED" w:rsidRPr="004C70ED" w14:paraId="22BBA500" w14:textId="77777777" w:rsidTr="001C1FED">
        <w:trPr>
          <w:trHeight w:val="1079"/>
        </w:trPr>
        <w:tc>
          <w:tcPr>
            <w:tcW w:w="1620" w:type="dxa"/>
            <w:vAlign w:val="center"/>
          </w:tcPr>
          <w:p w14:paraId="72FB6048" w14:textId="77777777" w:rsidR="004C70ED" w:rsidRPr="004C70ED" w:rsidRDefault="004C70ED" w:rsidP="004C70ED">
            <w:pPr>
              <w:spacing w:after="0" w:line="240" w:lineRule="auto"/>
              <w:jc w:val="center"/>
              <w:rPr>
                <w:rFonts w:ascii="Abadi" w:eastAsia="Dotum" w:hAnsi="Abadi" w:cs="LilyUPC"/>
                <w:noProof/>
                <w:sz w:val="23"/>
                <w:szCs w:val="23"/>
              </w:rPr>
            </w:pPr>
            <w:r w:rsidRPr="004C70ED">
              <w:rPr>
                <w:rFonts w:ascii="Calibri" w:eastAsia="Dotum" w:hAnsi="Calibri" w:cs="LilyUPC"/>
                <w:sz w:val="23"/>
                <w:szCs w:val="23"/>
              </w:rPr>
              <w:t>There is little connection among play, learning, and development.</w:t>
            </w:r>
          </w:p>
        </w:tc>
        <w:tc>
          <w:tcPr>
            <w:tcW w:w="9360" w:type="dxa"/>
            <w:vAlign w:val="center"/>
          </w:tcPr>
          <w:p w14:paraId="30A9AA6F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sz w:val="24"/>
                <w:szCs w:val="24"/>
              </w:rPr>
            </w:pPr>
            <w:r w:rsidRPr="004C70ED">
              <w:rPr>
                <w:rFonts w:ascii="Calibri" w:eastAsia="Dotum" w:hAnsi="Calibri" w:cs="LilyUPC"/>
                <w:b/>
                <w:sz w:val="24"/>
                <w:szCs w:val="24"/>
              </w:rPr>
              <w:t>“</w:t>
            </w:r>
            <w:r w:rsidRPr="004C70ED">
              <w:rPr>
                <w:rFonts w:ascii="Calibri" w:eastAsia="Dotum" w:hAnsi="Calibri" w:cs="LilyUPC"/>
                <w:b/>
                <w:i/>
                <w:sz w:val="24"/>
                <w:szCs w:val="24"/>
              </w:rPr>
              <w:t>To become strong STEM thinkers, children need more play</w:t>
            </w:r>
            <w:r w:rsidRPr="004C70ED">
              <w:rPr>
                <w:rFonts w:ascii="Calibri" w:eastAsia="Dotum" w:hAnsi="Calibri" w:cs="LilyUPC"/>
                <w:b/>
                <w:sz w:val="24"/>
                <w:szCs w:val="24"/>
              </w:rPr>
              <w:t xml:space="preserve">.” </w:t>
            </w:r>
            <w:r w:rsidRPr="004C70ED">
              <w:rPr>
                <w:rFonts w:ascii="Calibri" w:eastAsia="Dotum" w:hAnsi="Calibri" w:cs="LilyUPC"/>
                <w:sz w:val="24"/>
                <w:szCs w:val="24"/>
              </w:rPr>
              <w:t>(page 12)</w:t>
            </w:r>
          </w:p>
          <w:p w14:paraId="77FC3CF6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sz w:val="24"/>
                <w:szCs w:val="24"/>
              </w:rPr>
            </w:pPr>
            <w:r w:rsidRPr="004C70ED">
              <w:rPr>
                <w:rFonts w:ascii="Calibri" w:eastAsia="Dotum" w:hAnsi="Calibri" w:cs="LilyUPC"/>
                <w:szCs w:val="24"/>
              </w:rPr>
              <w:t xml:space="preserve">The roots of STEM success: Changing early learning experiences to build lifelong thinking skills </w:t>
            </w:r>
            <w:hyperlink r:id="rId11" w:history="1">
              <w:r w:rsidRPr="004C70ED">
                <w:rPr>
                  <w:rFonts w:ascii="Calibri" w:eastAsia="Dotum" w:hAnsi="Calibri" w:cs="LilyUPC"/>
                  <w:b/>
                  <w:color w:val="0000FF"/>
                  <w:sz w:val="20"/>
                  <w:szCs w:val="24"/>
                </w:rPr>
                <w:t>http://centerforchildhoodcreativity.org/wp-content/uploads/sites/2/2018/02/CCC_The_Roots_of_STEM_Early_Learning.pdf</w:t>
              </w:r>
            </w:hyperlink>
            <w:r w:rsidRPr="004C70ED">
              <w:rPr>
                <w:rFonts w:ascii="Calibri" w:eastAsia="Dotum" w:hAnsi="Calibri" w:cs="LilyUPC"/>
                <w:sz w:val="20"/>
                <w:szCs w:val="24"/>
              </w:rPr>
              <w:t xml:space="preserve"> </w:t>
            </w:r>
          </w:p>
        </w:tc>
      </w:tr>
      <w:tr w:rsidR="004C70ED" w:rsidRPr="004C70ED" w14:paraId="4F0552DD" w14:textId="77777777" w:rsidTr="001C1FED">
        <w:trPr>
          <w:trHeight w:val="1349"/>
        </w:trPr>
        <w:tc>
          <w:tcPr>
            <w:tcW w:w="1620" w:type="dxa"/>
            <w:vAlign w:val="center"/>
          </w:tcPr>
          <w:p w14:paraId="13B5BFC1" w14:textId="77777777" w:rsidR="004C70ED" w:rsidRPr="004C70ED" w:rsidRDefault="004C70ED" w:rsidP="004C70ED">
            <w:pPr>
              <w:spacing w:after="0" w:line="240" w:lineRule="auto"/>
              <w:jc w:val="center"/>
              <w:rPr>
                <w:rFonts w:ascii="Abadi" w:eastAsia="Dotum" w:hAnsi="Abadi" w:cs="LilyUPC"/>
                <w:sz w:val="23"/>
                <w:szCs w:val="23"/>
              </w:rPr>
            </w:pPr>
            <w:r w:rsidRPr="004C70ED">
              <w:rPr>
                <w:rFonts w:ascii="Calibri" w:eastAsia="Dotum" w:hAnsi="Calibri" w:cs="LilyUPC"/>
                <w:sz w:val="23"/>
                <w:szCs w:val="23"/>
              </w:rPr>
              <w:t>Imaginative pretend play is most important during the preschool years.</w:t>
            </w:r>
          </w:p>
        </w:tc>
        <w:tc>
          <w:tcPr>
            <w:tcW w:w="9360" w:type="dxa"/>
            <w:vAlign w:val="center"/>
          </w:tcPr>
          <w:p w14:paraId="3E89FEEB" w14:textId="77777777" w:rsidR="004C70ED" w:rsidRPr="004C70ED" w:rsidRDefault="004C70ED" w:rsidP="004C70E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70ED">
              <w:rPr>
                <w:rFonts w:ascii="Calibri" w:eastAsia="Times New Roman" w:hAnsi="Calibri" w:cs="Calibri"/>
                <w:b/>
                <w:sz w:val="24"/>
                <w:szCs w:val="24"/>
              </w:rPr>
              <w:t>“</w:t>
            </w:r>
            <w:r w:rsidRPr="004C70ED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Make-believe play reaches its highest level of development in the preschool and kindergarten years. However, this fully developed or “mature” form of play does not emerge over-night. In fact, its earliest prerequisites develop in infancy</w:t>
            </w:r>
            <w:r w:rsidRPr="004C70ED">
              <w:rPr>
                <w:rFonts w:ascii="Calibri" w:eastAsia="Times New Roman" w:hAnsi="Calibri" w:cs="Calibri"/>
                <w:b/>
                <w:sz w:val="24"/>
                <w:szCs w:val="24"/>
              </w:rPr>
              <w:t>” (p. 29).</w:t>
            </w:r>
            <w:r w:rsidRPr="004C70ED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C70ED">
              <w:rPr>
                <w:rFonts w:ascii="Calibri" w:eastAsia="Times New Roman" w:hAnsi="Calibri" w:cs="Calibri"/>
                <w:iCs/>
                <w:szCs w:val="24"/>
              </w:rPr>
              <w:t>Assessing and scaffolding make-believe play</w:t>
            </w:r>
            <w:r w:rsidRPr="004C70ED">
              <w:rPr>
                <w:rFonts w:ascii="Calibri" w:eastAsia="Times New Roman" w:hAnsi="Calibri" w:cs="Calibri"/>
                <w:iCs/>
                <w:sz w:val="20"/>
                <w:szCs w:val="24"/>
              </w:rPr>
              <w:t xml:space="preserve"> </w:t>
            </w:r>
            <w:r w:rsidRPr="004C70ED">
              <w:rPr>
                <w:rFonts w:ascii="Calibri" w:eastAsia="Times New Roman" w:hAnsi="Calibri" w:cs="Calibri"/>
                <w:iCs/>
                <w:szCs w:val="24"/>
              </w:rPr>
              <w:t>(PDF Download Available)</w:t>
            </w:r>
            <w:r w:rsidRPr="004C70ED">
              <w:rPr>
                <w:rFonts w:ascii="Calibri" w:eastAsia="Times New Roman" w:hAnsi="Calibri" w:cs="Calibri"/>
                <w:szCs w:val="24"/>
              </w:rPr>
              <w:t xml:space="preserve">. Available from: </w:t>
            </w:r>
            <w:hyperlink r:id="rId12" w:history="1">
              <w:r w:rsidRPr="004C70ED">
                <w:rPr>
                  <w:rFonts w:ascii="Calibri" w:eastAsia="Times New Roman" w:hAnsi="Calibri" w:cs="Calibri"/>
                  <w:b/>
                  <w:color w:val="0000FF"/>
                  <w:sz w:val="20"/>
                  <w:szCs w:val="20"/>
                </w:rPr>
                <w:t>https://www.researchgate.net/publication/292513144_Assessing_and_scaffolding_make-believe_play</w:t>
              </w:r>
            </w:hyperlink>
            <w:r w:rsidRPr="004C7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C70ED" w:rsidRPr="004C70ED" w14:paraId="415571B4" w14:textId="77777777" w:rsidTr="001C1FED">
        <w:tc>
          <w:tcPr>
            <w:tcW w:w="1620" w:type="dxa"/>
            <w:vAlign w:val="center"/>
          </w:tcPr>
          <w:p w14:paraId="1A48CBCB" w14:textId="77777777" w:rsidR="004C70ED" w:rsidRPr="004C70ED" w:rsidRDefault="004C70ED" w:rsidP="004C70ED">
            <w:pPr>
              <w:spacing w:after="0" w:line="240" w:lineRule="auto"/>
              <w:jc w:val="center"/>
              <w:rPr>
                <w:rFonts w:ascii="Abadi" w:eastAsia="Dotum" w:hAnsi="Abadi" w:cs="LilyUPC"/>
                <w:noProof/>
                <w:sz w:val="23"/>
                <w:szCs w:val="23"/>
              </w:rPr>
            </w:pPr>
            <w:r w:rsidRPr="004C70ED">
              <w:rPr>
                <w:rFonts w:ascii="Calibri" w:eastAsia="Dotum" w:hAnsi="Calibri" w:cs="LilyUPC"/>
                <w:sz w:val="23"/>
                <w:szCs w:val="23"/>
              </w:rPr>
              <w:t>Children have plenty of opportunity to play outside.</w:t>
            </w:r>
          </w:p>
        </w:tc>
        <w:tc>
          <w:tcPr>
            <w:tcW w:w="9360" w:type="dxa"/>
            <w:vAlign w:val="center"/>
          </w:tcPr>
          <w:p w14:paraId="75BEE69C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b/>
                <w:sz w:val="8"/>
                <w:szCs w:val="24"/>
              </w:rPr>
            </w:pPr>
          </w:p>
          <w:p w14:paraId="37A1F3E5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b/>
                <w:sz w:val="24"/>
                <w:szCs w:val="24"/>
              </w:rPr>
            </w:pPr>
            <w:r w:rsidRPr="004C70ED">
              <w:rPr>
                <w:rFonts w:ascii="Calibri" w:eastAsia="Dotum" w:hAnsi="Calibri" w:cs="LilyUPC"/>
                <w:b/>
                <w:sz w:val="24"/>
                <w:szCs w:val="24"/>
              </w:rPr>
              <w:t>“</w:t>
            </w:r>
            <w:r w:rsidRPr="004C70ED">
              <w:rPr>
                <w:rFonts w:ascii="Calibri" w:eastAsia="Dotum" w:hAnsi="Calibri" w:cs="LilyUPC"/>
                <w:b/>
                <w:i/>
                <w:sz w:val="24"/>
                <w:szCs w:val="24"/>
              </w:rPr>
              <w:t>According to the research in the past 10 years, young children are spending less time outdoors engaging in active play and exploring the outdoor world</w:t>
            </w:r>
            <w:r w:rsidRPr="004C70ED">
              <w:rPr>
                <w:rFonts w:ascii="Calibri" w:eastAsia="Dotum" w:hAnsi="Calibri" w:cs="LilyUPC"/>
                <w:b/>
                <w:sz w:val="24"/>
                <w:szCs w:val="24"/>
              </w:rPr>
              <w:t>” (p. 1).</w:t>
            </w:r>
          </w:p>
          <w:p w14:paraId="5B167088" w14:textId="77777777" w:rsidR="004C70ED" w:rsidRPr="004C70ED" w:rsidRDefault="004C70ED" w:rsidP="004C70ED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4C70ED">
              <w:rPr>
                <w:rFonts w:ascii="Calibri" w:eastAsia="Calibri" w:hAnsi="Calibri" w:cs="Times New Roman"/>
                <w:szCs w:val="20"/>
              </w:rPr>
              <w:t>Supporting Outdoor Play and Exploration for Infants and Toddlers</w:t>
            </w:r>
          </w:p>
          <w:p w14:paraId="06E7F12B" w14:textId="77777777" w:rsidR="004C70ED" w:rsidRPr="004C70ED" w:rsidRDefault="004C70ED" w:rsidP="004C70ED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hyperlink r:id="rId13" w:history="1">
              <w:r w:rsidRPr="004C70ED">
                <w:rPr>
                  <w:rFonts w:ascii="Calibri" w:eastAsia="Calibri" w:hAnsi="Calibri" w:cs="Times New Roman"/>
                  <w:b/>
                  <w:color w:val="0000FF"/>
                  <w:sz w:val="20"/>
                </w:rPr>
                <w:t>http://eclkc.ohs.acf.hhs.gov/hslc/tta-system/ehsnrc/docs/ehs-ta-paper-14-outdoor-play.pdf</w:t>
              </w:r>
            </w:hyperlink>
          </w:p>
          <w:p w14:paraId="0B1BB758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sz w:val="8"/>
                <w:szCs w:val="24"/>
              </w:rPr>
            </w:pPr>
          </w:p>
        </w:tc>
      </w:tr>
      <w:tr w:rsidR="004C70ED" w:rsidRPr="004C70ED" w14:paraId="2EBE7D9A" w14:textId="77777777" w:rsidTr="001C1FED">
        <w:trPr>
          <w:trHeight w:val="1061"/>
        </w:trPr>
        <w:tc>
          <w:tcPr>
            <w:tcW w:w="1620" w:type="dxa"/>
          </w:tcPr>
          <w:p w14:paraId="05F7CBDA" w14:textId="77777777" w:rsidR="004C70ED" w:rsidRPr="004C70ED" w:rsidRDefault="004C70ED" w:rsidP="004C70ED">
            <w:pPr>
              <w:spacing w:after="0" w:line="240" w:lineRule="auto"/>
              <w:jc w:val="center"/>
              <w:rPr>
                <w:rFonts w:ascii="Abadi" w:eastAsia="Dotum" w:hAnsi="Abadi" w:cs="LilyUPC"/>
                <w:noProof/>
                <w:sz w:val="23"/>
                <w:szCs w:val="23"/>
              </w:rPr>
            </w:pPr>
            <w:r w:rsidRPr="004C70ED">
              <w:rPr>
                <w:rFonts w:ascii="Calibri" w:eastAsia="Dotum" w:hAnsi="Calibri" w:cs="LilyUPC"/>
                <w:sz w:val="23"/>
                <w:szCs w:val="23"/>
              </w:rPr>
              <w:t>Play between children and parents is not necessary.</w:t>
            </w:r>
          </w:p>
        </w:tc>
        <w:tc>
          <w:tcPr>
            <w:tcW w:w="9360" w:type="dxa"/>
            <w:vAlign w:val="center"/>
          </w:tcPr>
          <w:p w14:paraId="0E542C49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b/>
                <w:sz w:val="24"/>
                <w:szCs w:val="24"/>
              </w:rPr>
            </w:pPr>
            <w:r w:rsidRPr="004C70ED">
              <w:rPr>
                <w:rFonts w:ascii="Calibri" w:eastAsia="Dotum" w:hAnsi="Calibri" w:cs="LilyUPC"/>
                <w:b/>
                <w:sz w:val="24"/>
                <w:szCs w:val="24"/>
              </w:rPr>
              <w:t>“</w:t>
            </w:r>
            <w:r w:rsidRPr="004C70ED">
              <w:rPr>
                <w:rFonts w:ascii="Calibri" w:eastAsia="Dotum" w:hAnsi="Calibri" w:cs="LilyUPC"/>
                <w:b/>
                <w:i/>
                <w:sz w:val="24"/>
                <w:szCs w:val="24"/>
              </w:rPr>
              <w:t>There is no substitute for parent involvement in play, and that good play generally comes naturally to kids and families</w:t>
            </w:r>
            <w:r w:rsidRPr="004C70ED">
              <w:rPr>
                <w:rFonts w:ascii="Calibri" w:eastAsia="Dotum" w:hAnsi="Calibri" w:cs="LilyUPC"/>
                <w:b/>
                <w:sz w:val="24"/>
                <w:szCs w:val="24"/>
              </w:rPr>
              <w:t>” (p. 57).</w:t>
            </w:r>
          </w:p>
          <w:p w14:paraId="4E33A7F0" w14:textId="77777777" w:rsidR="004C70ED" w:rsidRPr="004C70ED" w:rsidRDefault="004C70ED" w:rsidP="004C70ED">
            <w:pPr>
              <w:shd w:val="clear" w:color="auto" w:fill="FFFFFF"/>
              <w:spacing w:after="0" w:line="240" w:lineRule="auto"/>
              <w:ind w:right="180"/>
              <w:rPr>
                <w:rFonts w:ascii="Calibri" w:eastAsia="Times New Roman" w:hAnsi="Calibri" w:cs="Calibri"/>
                <w:b/>
                <w:color w:val="2D3B45"/>
                <w:sz w:val="20"/>
                <w:szCs w:val="20"/>
              </w:rPr>
            </w:pPr>
            <w:r w:rsidRPr="004C70ED">
              <w:rPr>
                <w:rFonts w:ascii="Calibri" w:eastAsia="Times New Roman" w:hAnsi="Calibri" w:cs="Calibri"/>
                <w:color w:val="2D3B45"/>
                <w:szCs w:val="24"/>
              </w:rPr>
              <w:t xml:space="preserve">Helping Parents Stay Confident In Their Own Playful Instincts In World of Professional Play Specialists  </w:t>
            </w:r>
            <w:hyperlink r:id="rId14" w:history="1">
              <w:r w:rsidRPr="004C70ED">
                <w:rPr>
                  <w:rFonts w:ascii="Calibri" w:eastAsia="Times New Roman" w:hAnsi="Calibri" w:cs="Calibri"/>
                  <w:b/>
                  <w:color w:val="0000FF"/>
                  <w:sz w:val="20"/>
                  <w:szCs w:val="20"/>
                </w:rPr>
                <w:t>https://www.childcareexchange.com/library/5016756.pdf</w:t>
              </w:r>
            </w:hyperlink>
          </w:p>
        </w:tc>
      </w:tr>
      <w:tr w:rsidR="004C70ED" w:rsidRPr="004C70ED" w14:paraId="63D2B3FE" w14:textId="77777777" w:rsidTr="001C1FED">
        <w:tc>
          <w:tcPr>
            <w:tcW w:w="1620" w:type="dxa"/>
            <w:vAlign w:val="center"/>
          </w:tcPr>
          <w:p w14:paraId="5CE5477F" w14:textId="77777777" w:rsidR="004C70ED" w:rsidRPr="004C70ED" w:rsidRDefault="004C70ED" w:rsidP="004C70ED">
            <w:pPr>
              <w:spacing w:after="0" w:line="240" w:lineRule="auto"/>
              <w:jc w:val="center"/>
              <w:rPr>
                <w:rFonts w:ascii="Calibri" w:eastAsia="Dotum" w:hAnsi="Calibri" w:cs="LilyUPC"/>
                <w:sz w:val="23"/>
                <w:szCs w:val="23"/>
              </w:rPr>
            </w:pPr>
            <w:r w:rsidRPr="004C70ED">
              <w:rPr>
                <w:rFonts w:ascii="Calibri" w:eastAsia="Dotum" w:hAnsi="Calibri" w:cs="LilyUPC"/>
                <w:sz w:val="23"/>
                <w:szCs w:val="23"/>
              </w:rPr>
              <w:t>For very young children, the more toys, the better.</w:t>
            </w:r>
          </w:p>
        </w:tc>
        <w:tc>
          <w:tcPr>
            <w:tcW w:w="9360" w:type="dxa"/>
            <w:vAlign w:val="center"/>
          </w:tcPr>
          <w:p w14:paraId="62F4C912" w14:textId="77777777" w:rsidR="004C70ED" w:rsidRPr="004C70ED" w:rsidRDefault="004C70ED" w:rsidP="004C70ED">
            <w:pPr>
              <w:spacing w:after="0" w:line="240" w:lineRule="auto"/>
              <w:rPr>
                <w:rFonts w:ascii="Calibri" w:eastAsia="Dotum" w:hAnsi="Calibri" w:cs="LilyUPC"/>
                <w:b/>
                <w:szCs w:val="24"/>
              </w:rPr>
            </w:pPr>
            <w:r w:rsidRPr="004C70ED">
              <w:rPr>
                <w:rFonts w:ascii="Calibri" w:eastAsia="Dotum" w:hAnsi="Calibri" w:cs="LilyUPC"/>
                <w:b/>
                <w:i/>
                <w:sz w:val="24"/>
                <w:szCs w:val="24"/>
              </w:rPr>
              <w:t>“When provided with fewer toys in the environment, toddlers engage in longer periods of play with a single toy, allowing better focus to explore and play more creatively.”</w:t>
            </w:r>
            <w:r w:rsidRPr="004C70ED">
              <w:rPr>
                <w:rFonts w:ascii="Calibri" w:eastAsia="Calibri" w:hAnsi="Calibri" w:cs="Times New Roman"/>
              </w:rPr>
              <w:t xml:space="preserve"> (page 1) </w:t>
            </w:r>
            <w:hyperlink r:id="rId15" w:history="1">
              <w:r w:rsidRPr="004C70ED">
                <w:rPr>
                  <w:rFonts w:ascii="Calibri" w:eastAsia="Calibri" w:hAnsi="Calibri" w:cs="Times New Roman"/>
                  <w:b/>
                  <w:color w:val="0000FF"/>
                </w:rPr>
                <w:t>https://www.sciencedirect.com/science/article/pii/S0163638317301613</w:t>
              </w:r>
            </w:hyperlink>
            <w:r w:rsidRPr="004C70ED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</w:tbl>
    <w:p w14:paraId="0D0B940D" w14:textId="77777777" w:rsidR="009F7C7E" w:rsidRPr="004C70ED" w:rsidRDefault="009F7C7E" w:rsidP="004C70ED">
      <w:bookmarkStart w:id="0" w:name="_GoBack"/>
      <w:bookmarkEnd w:id="0"/>
    </w:p>
    <w:sectPr w:rsidR="009F7C7E" w:rsidRPr="004C70ED" w:rsidSect="00520A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9DD1" w14:textId="77777777" w:rsidR="005834DC" w:rsidRDefault="005834DC">
      <w:pPr>
        <w:spacing w:after="0" w:line="240" w:lineRule="auto"/>
      </w:pPr>
      <w:r>
        <w:separator/>
      </w:r>
    </w:p>
  </w:endnote>
  <w:endnote w:type="continuationSeparator" w:id="0">
    <w:p w14:paraId="53A25E63" w14:textId="77777777" w:rsidR="005834DC" w:rsidRDefault="0058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892B0E" w:rsidRDefault="00583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25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892B0E" w:rsidRDefault="00C25F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EC669" w14:textId="77777777" w:rsidR="00892B0E" w:rsidRDefault="005834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892B0E" w:rsidRDefault="00583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1C12D" w14:textId="77777777" w:rsidR="005834DC" w:rsidRDefault="005834DC">
      <w:pPr>
        <w:spacing w:after="0" w:line="240" w:lineRule="auto"/>
      </w:pPr>
      <w:r>
        <w:separator/>
      </w:r>
    </w:p>
  </w:footnote>
  <w:footnote w:type="continuationSeparator" w:id="0">
    <w:p w14:paraId="71CF733D" w14:textId="77777777" w:rsidR="005834DC" w:rsidRDefault="005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92B0E" w:rsidRDefault="00583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892B0E" w:rsidRDefault="005834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892B0E" w:rsidRDefault="00583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1"/>
    <w:rsid w:val="004C70ED"/>
    <w:rsid w:val="005834DC"/>
    <w:rsid w:val="009F7C7E"/>
    <w:rsid w:val="00C25F8C"/>
    <w:rsid w:val="00E23451"/>
    <w:rsid w:val="75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EC44"/>
  <w15:chartTrackingRefBased/>
  <w15:docId w15:val="{78C0B4F6-AD0F-4D7C-9C07-9833393F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234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51"/>
  </w:style>
  <w:style w:type="paragraph" w:styleId="Footer">
    <w:name w:val="footer"/>
    <w:basedOn w:val="Normal"/>
    <w:link w:val="FooterChar"/>
    <w:uiPriority w:val="99"/>
    <w:unhideWhenUsed/>
    <w:rsid w:val="00E2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51"/>
  </w:style>
  <w:style w:type="table" w:customStyle="1" w:styleId="TableGrid1">
    <w:name w:val="Table Grid1"/>
    <w:basedOn w:val="TableNormal"/>
    <w:next w:val="TableGrid"/>
    <w:uiPriority w:val="59"/>
    <w:rsid w:val="004C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lww.com/iycjournal/Fulltext/2011/07000/Overview_of_Play__Its_Uses_and_Importance_in_Early.2.aspx" TargetMode="External"/><Relationship Id="rId13" Type="http://schemas.openxmlformats.org/officeDocument/2006/relationships/hyperlink" Target="http://eclkc.ohs.acf.hhs.gov/hslc/tta-system/ehsnrc/docs/ehs-ta-paper-14-outdoor-play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playscotland.org/wp-content/uploads/assets/HowWePlayLitReview.pdf" TargetMode="External"/><Relationship Id="rId12" Type="http://schemas.openxmlformats.org/officeDocument/2006/relationships/hyperlink" Target="https://www.researchgate.net/publication/292513144_Assessing_and_scaffolding_make-believe_play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pediatrics.aappublications.org/content/119/1/182.full" TargetMode="External"/><Relationship Id="rId11" Type="http://schemas.openxmlformats.org/officeDocument/2006/relationships/hyperlink" Target="http://centerforchildhoodcreativity.org/wp-content/uploads/sites/2/2018/02/CCC_The_Roots_of_STEM_Early_Learning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ciencedirect.com/science/article/pii/S0163638317301613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msuextension.org/publications/HomeHealthandFamily/MT201003HR.pdf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allianceforchildhood.org/sites/allianceforchildhood.org/files/file/kindergarten_report.pdf" TargetMode="External"/><Relationship Id="rId14" Type="http://schemas.openxmlformats.org/officeDocument/2006/relationships/hyperlink" Target="https://www.childcareexchange.com/library/5016756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0A52"/>
    <w:rsid w:val="000B3ECA"/>
    <w:rsid w:val="008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3645</Characters>
  <Application>Microsoft Office Word</Application>
  <DocSecurity>0</DocSecurity>
  <Lines>30</Lines>
  <Paragraphs>8</Paragraphs>
  <ScaleCrop>false</ScaleCrop>
  <Company>The University of North Carolina at Chapel Hill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4</cp:revision>
  <dcterms:created xsi:type="dcterms:W3CDTF">2018-05-29T19:39:00Z</dcterms:created>
  <dcterms:modified xsi:type="dcterms:W3CDTF">2018-06-05T00:52:00Z</dcterms:modified>
</cp:coreProperties>
</file>