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21E6" w14:textId="77777777" w:rsidR="00090A36" w:rsidRDefault="002D085D">
      <w:pPr>
        <w:rPr>
          <w:sz w:val="28"/>
        </w:rPr>
      </w:pPr>
      <w:r w:rsidRPr="002D085D">
        <w:rPr>
          <w:sz w:val="28"/>
        </w:rPr>
        <w:t xml:space="preserve">To teach with intention, teachers . . . </w:t>
      </w:r>
    </w:p>
    <w:p w14:paraId="01C525DD" w14:textId="77777777" w:rsidR="002D085D" w:rsidRDefault="002D085D">
      <w:pPr>
        <w:rPr>
          <w:sz w:val="28"/>
        </w:rPr>
      </w:pPr>
    </w:p>
    <w:p w14:paraId="034A3055" w14:textId="77777777" w:rsidR="002D085D" w:rsidRP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2D085D">
        <w:rPr>
          <w:sz w:val="26"/>
          <w:szCs w:val="26"/>
        </w:rPr>
        <w:t>Create a learning environment rich in materials, experiences, and interactions</w:t>
      </w:r>
    </w:p>
    <w:p w14:paraId="502CE454" w14:textId="77777777" w:rsidR="002D085D" w:rsidRP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2D085D">
        <w:rPr>
          <w:sz w:val="26"/>
          <w:szCs w:val="26"/>
        </w:rPr>
        <w:t>Encourage children to explore materials, experiences, relationships, and ideas</w:t>
      </w:r>
    </w:p>
    <w:p w14:paraId="654044DF" w14:textId="77777777" w:rsidR="002D085D" w:rsidRP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2D085D">
        <w:rPr>
          <w:sz w:val="26"/>
          <w:szCs w:val="26"/>
        </w:rPr>
        <w:t>Converse respectfully, reciprocally, and frequently with children</w:t>
      </w:r>
    </w:p>
    <w:p w14:paraId="6D9F19D1" w14:textId="77777777" w:rsidR="002D085D" w:rsidRP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2D085D">
        <w:rPr>
          <w:sz w:val="26"/>
          <w:szCs w:val="26"/>
        </w:rPr>
        <w:t>Consciously promote all areas of learning and development</w:t>
      </w:r>
    </w:p>
    <w:p w14:paraId="0BAE5BF8" w14:textId="77777777" w:rsid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2D085D">
        <w:rPr>
          <w:sz w:val="26"/>
          <w:szCs w:val="26"/>
        </w:rPr>
        <w:t>Know the content (concepts, vocabulary, facts, skills) that make up each area of learning</w:t>
      </w:r>
    </w:p>
    <w:p w14:paraId="3B0AE215" w14:textId="77777777" w:rsid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Know and use general teaching strategies that are effective with young children</w:t>
      </w:r>
    </w:p>
    <w:p w14:paraId="2B9000D1" w14:textId="77777777" w:rsid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Match content with children’s developmental levels and emerging abilities</w:t>
      </w:r>
    </w:p>
    <w:p w14:paraId="4E7C2CD0" w14:textId="77777777" w:rsid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Are planful, purposeful, and thoughtful</w:t>
      </w:r>
    </w:p>
    <w:p w14:paraId="0CD00E11" w14:textId="77777777" w:rsid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Take advantage of spontaneous, unexpected teaching and learning opportunities</w:t>
      </w:r>
    </w:p>
    <w:p w14:paraId="24B8683C" w14:textId="77777777" w:rsid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Carefully observe children to determine their interests and level of understanding</w:t>
      </w:r>
    </w:p>
    <w:p w14:paraId="51839944" w14:textId="77777777" w:rsid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Adjust their instructional strategies to work with different individuals and groups</w:t>
      </w:r>
    </w:p>
    <w:p w14:paraId="409BACE1" w14:textId="77777777" w:rsidR="002D085D" w:rsidRDefault="002D085D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Neither underestimate nor overestimate what children can do and learn</w:t>
      </w:r>
      <w:bookmarkStart w:id="0" w:name="_GoBack"/>
      <w:bookmarkEnd w:id="0"/>
    </w:p>
    <w:p w14:paraId="2F441226" w14:textId="77777777" w:rsidR="002D085D" w:rsidRDefault="00543D71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Challenge children to question their own thinking and conclusions</w:t>
      </w:r>
    </w:p>
    <w:p w14:paraId="6179108C" w14:textId="77777777" w:rsidR="00543D71" w:rsidRDefault="00543D71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Scaffold learning, with careful consideration of introducing new materials and ideas</w:t>
      </w:r>
    </w:p>
    <w:p w14:paraId="7C7CB567" w14:textId="77777777" w:rsidR="00543D71" w:rsidRPr="002D085D" w:rsidRDefault="00543D71" w:rsidP="00543D7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Reflect on and change teaching strategies based on children’s responses</w:t>
      </w:r>
    </w:p>
    <w:sectPr w:rsidR="00543D71" w:rsidRPr="002D085D" w:rsidSect="004A4BA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5230A"/>
    <w:multiLevelType w:val="hybridMultilevel"/>
    <w:tmpl w:val="B8726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5D"/>
    <w:rsid w:val="00090A36"/>
    <w:rsid w:val="002D085D"/>
    <w:rsid w:val="004A4BAF"/>
    <w:rsid w:val="00543D71"/>
    <w:rsid w:val="00E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DDF5"/>
  <w15:chartTrackingRefBased/>
  <w15:docId w15:val="{39D0D732-2B4E-4D9E-8E38-FAE2241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1</cp:revision>
  <dcterms:created xsi:type="dcterms:W3CDTF">2019-07-02T19:15:00Z</dcterms:created>
  <dcterms:modified xsi:type="dcterms:W3CDTF">2019-07-02T19:27:00Z</dcterms:modified>
</cp:coreProperties>
</file>