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31F0" w14:textId="79ECFACF" w:rsidR="00D226A5" w:rsidRPr="007040E1" w:rsidRDefault="00F86EBB" w:rsidP="00764941">
      <w:pPr>
        <w:jc w:val="center"/>
        <w:rPr>
          <w:rFonts w:ascii="Palatino Linotype" w:hAnsi="Palatino Linotype"/>
          <w:b/>
          <w:color w:val="003300"/>
          <w:sz w:val="28"/>
        </w:rPr>
      </w:pPr>
      <w:r w:rsidRPr="007040E1">
        <w:rPr>
          <w:rFonts w:ascii="Palatino Linotype" w:hAnsi="Palatino Linotype"/>
          <w:b/>
          <w:color w:val="003300"/>
          <w:sz w:val="28"/>
        </w:rPr>
        <w:t>Supporti</w:t>
      </w:r>
      <w:r w:rsidR="00314D98">
        <w:rPr>
          <w:rFonts w:ascii="Palatino Linotype" w:hAnsi="Palatino Linotype"/>
          <w:b/>
          <w:color w:val="003300"/>
          <w:sz w:val="28"/>
        </w:rPr>
        <w:t>ng Each and Every Young Child and Family’s</w:t>
      </w:r>
    </w:p>
    <w:p w14:paraId="76337FBE" w14:textId="162E5428" w:rsidR="006D2CBB" w:rsidRPr="007040E1" w:rsidRDefault="00F86EBB" w:rsidP="00764941">
      <w:pPr>
        <w:jc w:val="center"/>
        <w:rPr>
          <w:rFonts w:ascii="Palatino Linotype" w:hAnsi="Palatino Linotype"/>
          <w:b/>
          <w:color w:val="003300"/>
          <w:sz w:val="28"/>
        </w:rPr>
      </w:pPr>
      <w:r w:rsidRPr="007040E1">
        <w:rPr>
          <w:rFonts w:ascii="Palatino Linotype" w:hAnsi="Palatino Linotype"/>
          <w:b/>
          <w:color w:val="003300"/>
          <w:sz w:val="28"/>
        </w:rPr>
        <w:t xml:space="preserve">Full and Equitable Participation </w:t>
      </w:r>
    </w:p>
    <w:p w14:paraId="60609153" w14:textId="100A5499" w:rsidR="00397D8A" w:rsidRPr="007040E1" w:rsidRDefault="00FD745D" w:rsidP="00764941">
      <w:pPr>
        <w:jc w:val="center"/>
        <w:rPr>
          <w:rFonts w:ascii="Arial Black" w:hAnsi="Arial Black"/>
          <w:smallCaps/>
          <w:color w:val="003300"/>
        </w:rPr>
      </w:pPr>
      <w:r>
        <w:rPr>
          <w:rFonts w:ascii="Arial Black" w:hAnsi="Arial Black"/>
          <w:smallCaps/>
          <w:color w:val="003300"/>
        </w:rPr>
        <w:t xml:space="preserve">Vermont </w:t>
      </w:r>
      <w:r w:rsidR="00397D8A" w:rsidRPr="007040E1">
        <w:rPr>
          <w:rFonts w:ascii="Arial Black" w:hAnsi="Arial Black"/>
          <w:smallCaps/>
          <w:color w:val="003300"/>
        </w:rPr>
        <w:t>Guiding Principles</w:t>
      </w:r>
    </w:p>
    <w:p w14:paraId="143E48D2" w14:textId="77777777" w:rsidR="00764941" w:rsidRPr="00E90A9A" w:rsidRDefault="00764941">
      <w:pPr>
        <w:rPr>
          <w:rFonts w:asciiTheme="majorHAnsi" w:hAnsiTheme="majorHAnsi"/>
          <w:sz w:val="8"/>
        </w:rPr>
      </w:pPr>
    </w:p>
    <w:p w14:paraId="7B24319D" w14:textId="11976AA6" w:rsidR="00B43614" w:rsidRPr="009560B4" w:rsidRDefault="008971E9" w:rsidP="00B57825">
      <w:pPr>
        <w:jc w:val="both"/>
        <w:rPr>
          <w:rFonts w:ascii="Palatino Linotype" w:hAnsi="Palatino Linotype"/>
          <w:sz w:val="23"/>
          <w:szCs w:val="23"/>
        </w:rPr>
      </w:pPr>
      <w:proofErr w:type="gramStart"/>
      <w:r w:rsidRPr="009560B4">
        <w:rPr>
          <w:rFonts w:ascii="Palatino Linotype" w:hAnsi="Palatino Linotype"/>
          <w:sz w:val="23"/>
          <w:szCs w:val="23"/>
        </w:rPr>
        <w:t>Each and every</w:t>
      </w:r>
      <w:proofErr w:type="gramEnd"/>
      <w:r w:rsidRPr="009560B4">
        <w:rPr>
          <w:rFonts w:ascii="Palatino Linotype" w:hAnsi="Palatino Linotype"/>
          <w:sz w:val="23"/>
          <w:szCs w:val="23"/>
        </w:rPr>
        <w:t xml:space="preserve"> </w:t>
      </w:r>
      <w:r w:rsidR="009D6D90" w:rsidRPr="009560B4">
        <w:rPr>
          <w:rFonts w:ascii="Palatino Linotype" w:hAnsi="Palatino Linotype"/>
          <w:sz w:val="23"/>
          <w:szCs w:val="23"/>
        </w:rPr>
        <w:t xml:space="preserve">young </w:t>
      </w:r>
      <w:r w:rsidR="00B43614" w:rsidRPr="009560B4">
        <w:rPr>
          <w:rFonts w:ascii="Palatino Linotype" w:hAnsi="Palatino Linotype"/>
          <w:sz w:val="23"/>
          <w:szCs w:val="23"/>
        </w:rPr>
        <w:t>child</w:t>
      </w:r>
      <w:r w:rsidR="009D6D90" w:rsidRPr="009560B4">
        <w:rPr>
          <w:rFonts w:ascii="Palatino Linotype" w:hAnsi="Palatino Linotype"/>
          <w:sz w:val="23"/>
          <w:szCs w:val="23"/>
        </w:rPr>
        <w:t xml:space="preserve"> (birth through Grade 3)</w:t>
      </w:r>
      <w:r w:rsidR="00044A7F" w:rsidRPr="009560B4">
        <w:rPr>
          <w:rFonts w:ascii="Palatino Linotype" w:hAnsi="Palatino Linotype"/>
          <w:sz w:val="23"/>
          <w:szCs w:val="23"/>
        </w:rPr>
        <w:t xml:space="preserve"> and family</w:t>
      </w:r>
      <w:r w:rsidR="00B43614" w:rsidRPr="009560B4">
        <w:rPr>
          <w:rFonts w:ascii="Palatino Linotype" w:hAnsi="Palatino Linotype"/>
          <w:sz w:val="23"/>
          <w:szCs w:val="23"/>
        </w:rPr>
        <w:t xml:space="preserve"> in </w:t>
      </w:r>
      <w:r w:rsidRPr="009560B4">
        <w:rPr>
          <w:rFonts w:ascii="Palatino Linotype" w:hAnsi="Palatino Linotype"/>
          <w:sz w:val="23"/>
          <w:szCs w:val="23"/>
        </w:rPr>
        <w:t>Vermont</w:t>
      </w:r>
      <w:r w:rsidR="00B43614" w:rsidRPr="009560B4">
        <w:rPr>
          <w:rFonts w:ascii="Palatino Linotype" w:hAnsi="Palatino Linotype"/>
          <w:sz w:val="23"/>
          <w:szCs w:val="23"/>
        </w:rPr>
        <w:t xml:space="preserve"> has diverse strengths rooted in </w:t>
      </w:r>
      <w:r w:rsidR="00291ED7" w:rsidRPr="009560B4">
        <w:rPr>
          <w:rFonts w:ascii="Palatino Linotype" w:hAnsi="Palatino Linotype"/>
          <w:sz w:val="23"/>
          <w:szCs w:val="23"/>
        </w:rPr>
        <w:t>their</w:t>
      </w:r>
      <w:r w:rsidR="00B43614" w:rsidRPr="009560B4">
        <w:rPr>
          <w:rFonts w:ascii="Palatino Linotype" w:hAnsi="Palatino Linotype"/>
          <w:sz w:val="23"/>
          <w:szCs w:val="23"/>
        </w:rPr>
        <w:t xml:space="preserve"> unique culture, heritage, language, beliefs, and circumstances.</w:t>
      </w:r>
      <w:r w:rsidR="00DD5AA0" w:rsidRPr="009560B4">
        <w:rPr>
          <w:rFonts w:ascii="Palatino Linotype" w:hAnsi="Palatino Linotype"/>
          <w:sz w:val="23"/>
          <w:szCs w:val="23"/>
        </w:rPr>
        <w:t xml:space="preserve"> </w:t>
      </w:r>
      <w:r w:rsidR="006D2CBB" w:rsidRPr="009560B4">
        <w:rPr>
          <w:rFonts w:ascii="Palatino Linotype" w:hAnsi="Palatino Linotype"/>
          <w:sz w:val="23"/>
          <w:szCs w:val="23"/>
        </w:rPr>
        <w:t>They have</w:t>
      </w:r>
      <w:r w:rsidR="00DD5AA0" w:rsidRPr="009560B4">
        <w:rPr>
          <w:rFonts w:ascii="Palatino Linotype" w:hAnsi="Palatino Linotype"/>
          <w:sz w:val="23"/>
          <w:szCs w:val="23"/>
        </w:rPr>
        <w:t xml:space="preserve"> gifts</w:t>
      </w:r>
      <w:r w:rsidR="00E11B9D" w:rsidRPr="009560B4">
        <w:rPr>
          <w:rFonts w:ascii="Palatino Linotype" w:hAnsi="Palatino Linotype"/>
          <w:sz w:val="23"/>
          <w:szCs w:val="23"/>
        </w:rPr>
        <w:t xml:space="preserve"> and </w:t>
      </w:r>
      <w:r w:rsidR="00DD5AA0" w:rsidRPr="009560B4">
        <w:rPr>
          <w:rFonts w:ascii="Palatino Linotype" w:hAnsi="Palatino Linotype"/>
          <w:sz w:val="23"/>
          <w:szCs w:val="23"/>
        </w:rPr>
        <w:t>abilities</w:t>
      </w:r>
      <w:r w:rsidR="00657EF8" w:rsidRPr="009560B4">
        <w:rPr>
          <w:rFonts w:ascii="Palatino Linotype" w:hAnsi="Palatino Linotype"/>
          <w:sz w:val="23"/>
          <w:szCs w:val="23"/>
        </w:rPr>
        <w:t xml:space="preserve"> that </w:t>
      </w:r>
      <w:r w:rsidR="00B15370" w:rsidRPr="009560B4">
        <w:rPr>
          <w:rFonts w:ascii="Palatino Linotype" w:hAnsi="Palatino Linotype"/>
          <w:sz w:val="23"/>
          <w:szCs w:val="23"/>
        </w:rPr>
        <w:t xml:space="preserve">should be </w:t>
      </w:r>
      <w:r w:rsidR="00657EF8" w:rsidRPr="009560B4">
        <w:rPr>
          <w:rFonts w:ascii="Palatino Linotype" w:hAnsi="Palatino Linotype"/>
          <w:sz w:val="23"/>
          <w:szCs w:val="23"/>
        </w:rPr>
        <w:t>celebrat</w:t>
      </w:r>
      <w:r w:rsidR="00B15370" w:rsidRPr="009560B4">
        <w:rPr>
          <w:rFonts w:ascii="Palatino Linotype" w:hAnsi="Palatino Linotype"/>
          <w:sz w:val="23"/>
          <w:szCs w:val="23"/>
        </w:rPr>
        <w:t>ed</w:t>
      </w:r>
      <w:r w:rsidR="00657EF8" w:rsidRPr="009560B4">
        <w:rPr>
          <w:rFonts w:ascii="Palatino Linotype" w:hAnsi="Palatino Linotype"/>
          <w:sz w:val="23"/>
          <w:szCs w:val="23"/>
        </w:rPr>
        <w:t xml:space="preserve"> and nurtur</w:t>
      </w:r>
      <w:r w:rsidR="00B15370" w:rsidRPr="009560B4">
        <w:rPr>
          <w:rFonts w:ascii="Palatino Linotype" w:hAnsi="Palatino Linotype"/>
          <w:sz w:val="23"/>
          <w:szCs w:val="23"/>
        </w:rPr>
        <w:t>ed</w:t>
      </w:r>
      <w:r w:rsidR="00657EF8" w:rsidRPr="009560B4">
        <w:rPr>
          <w:rFonts w:ascii="Palatino Linotype" w:hAnsi="Palatino Linotype"/>
          <w:sz w:val="23"/>
          <w:szCs w:val="23"/>
        </w:rPr>
        <w:t>.</w:t>
      </w:r>
      <w:r w:rsidR="00B43614" w:rsidRPr="009560B4">
        <w:rPr>
          <w:rFonts w:ascii="Palatino Linotype" w:hAnsi="Palatino Linotype"/>
          <w:sz w:val="23"/>
          <w:szCs w:val="23"/>
        </w:rPr>
        <w:t xml:space="preserve"> </w:t>
      </w:r>
      <w:r w:rsidR="006D2CBB" w:rsidRPr="009560B4">
        <w:rPr>
          <w:rFonts w:ascii="Palatino Linotype" w:hAnsi="Palatino Linotype"/>
          <w:sz w:val="23"/>
          <w:szCs w:val="23"/>
        </w:rPr>
        <w:t>F</w:t>
      </w:r>
      <w:r w:rsidR="00B43614" w:rsidRPr="009560B4">
        <w:rPr>
          <w:rFonts w:ascii="Palatino Linotype" w:hAnsi="Palatino Linotype"/>
          <w:sz w:val="23"/>
          <w:szCs w:val="23"/>
        </w:rPr>
        <w:t xml:space="preserve">ull participation </w:t>
      </w:r>
      <w:r w:rsidR="006D2CBB" w:rsidRPr="009560B4">
        <w:rPr>
          <w:rFonts w:ascii="Palatino Linotype" w:hAnsi="Palatino Linotype"/>
          <w:sz w:val="23"/>
          <w:szCs w:val="23"/>
        </w:rPr>
        <w:t>means</w:t>
      </w:r>
      <w:r w:rsidR="00B43614" w:rsidRPr="009560B4">
        <w:rPr>
          <w:rFonts w:ascii="Palatino Linotype" w:hAnsi="Palatino Linotype"/>
          <w:sz w:val="23"/>
          <w:szCs w:val="23"/>
        </w:rPr>
        <w:t xml:space="preserve"> promoting a sense of belonging, supporting positive social relationships, and enabling families</w:t>
      </w:r>
      <w:r w:rsidR="00044A7F" w:rsidRPr="009560B4">
        <w:rPr>
          <w:rFonts w:ascii="Palatino Linotype" w:hAnsi="Palatino Linotype"/>
          <w:sz w:val="23"/>
          <w:szCs w:val="23"/>
        </w:rPr>
        <w:t xml:space="preserve"> and </w:t>
      </w:r>
      <w:r w:rsidR="00DD5AA0" w:rsidRPr="009560B4">
        <w:rPr>
          <w:rFonts w:ascii="Palatino Linotype" w:hAnsi="Palatino Linotype"/>
          <w:sz w:val="23"/>
          <w:szCs w:val="23"/>
        </w:rPr>
        <w:t xml:space="preserve">early childhood </w:t>
      </w:r>
      <w:r w:rsidR="00AB016A" w:rsidRPr="009560B4">
        <w:rPr>
          <w:rFonts w:ascii="Palatino Linotype" w:hAnsi="Palatino Linotype"/>
          <w:sz w:val="23"/>
          <w:szCs w:val="23"/>
        </w:rPr>
        <w:t xml:space="preserve">professionals </w:t>
      </w:r>
      <w:r w:rsidR="00B43614" w:rsidRPr="009560B4">
        <w:rPr>
          <w:rFonts w:ascii="Palatino Linotype" w:hAnsi="Palatino Linotype"/>
          <w:sz w:val="23"/>
          <w:szCs w:val="23"/>
        </w:rPr>
        <w:t xml:space="preserve">to </w:t>
      </w:r>
      <w:r w:rsidR="00DD5AA0" w:rsidRPr="009560B4">
        <w:rPr>
          <w:rFonts w:ascii="Palatino Linotype" w:hAnsi="Palatino Linotype"/>
          <w:sz w:val="23"/>
          <w:szCs w:val="23"/>
        </w:rPr>
        <w:t xml:space="preserve">gain the competence and confidence to positively impact the lives of </w:t>
      </w:r>
      <w:proofErr w:type="gramStart"/>
      <w:r w:rsidR="00DD5AA0" w:rsidRPr="009560B4">
        <w:rPr>
          <w:rFonts w:ascii="Palatino Linotype" w:hAnsi="Palatino Linotype"/>
          <w:sz w:val="23"/>
          <w:szCs w:val="23"/>
        </w:rPr>
        <w:t>each and every</w:t>
      </w:r>
      <w:proofErr w:type="gramEnd"/>
      <w:r w:rsidR="00DD5AA0" w:rsidRPr="009560B4">
        <w:rPr>
          <w:rFonts w:ascii="Palatino Linotype" w:hAnsi="Palatino Linotype"/>
          <w:sz w:val="23"/>
          <w:szCs w:val="23"/>
        </w:rPr>
        <w:t xml:space="preserve"> child and their family. </w:t>
      </w:r>
    </w:p>
    <w:p w14:paraId="0E8CB809" w14:textId="77777777" w:rsidR="00B43614" w:rsidRPr="00E90A9A" w:rsidRDefault="00B43614">
      <w:pPr>
        <w:rPr>
          <w:rFonts w:asciiTheme="majorHAnsi" w:hAnsiTheme="majorHAnsi"/>
          <w:sz w:val="8"/>
        </w:rPr>
      </w:pPr>
    </w:p>
    <w:p w14:paraId="4A6DA592" w14:textId="24763C0B" w:rsidR="00B57825" w:rsidRPr="009560B4" w:rsidRDefault="0093405A" w:rsidP="00B57825">
      <w:pPr>
        <w:jc w:val="both"/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 xml:space="preserve">The </w:t>
      </w:r>
      <w:r w:rsidR="00E51B52" w:rsidRPr="009560B4">
        <w:rPr>
          <w:rFonts w:ascii="Palatino Linotype" w:hAnsi="Palatino Linotype"/>
          <w:sz w:val="23"/>
          <w:szCs w:val="23"/>
        </w:rPr>
        <w:t>Guiding Principle</w:t>
      </w:r>
      <w:r w:rsidR="003A164B" w:rsidRPr="009560B4">
        <w:rPr>
          <w:rFonts w:ascii="Palatino Linotype" w:hAnsi="Palatino Linotype"/>
          <w:sz w:val="23"/>
          <w:szCs w:val="23"/>
        </w:rPr>
        <w:t xml:space="preserve">s </w:t>
      </w:r>
      <w:r w:rsidRPr="009560B4">
        <w:rPr>
          <w:rFonts w:ascii="Palatino Linotype" w:hAnsi="Palatino Linotype"/>
          <w:sz w:val="23"/>
          <w:szCs w:val="23"/>
        </w:rPr>
        <w:t xml:space="preserve">describe what </w:t>
      </w:r>
      <w:r w:rsidR="00AB016A" w:rsidRPr="009560B4">
        <w:rPr>
          <w:rFonts w:ascii="Palatino Linotype" w:hAnsi="Palatino Linotype"/>
          <w:sz w:val="23"/>
          <w:szCs w:val="23"/>
        </w:rPr>
        <w:t>individuals, organizations,</w:t>
      </w:r>
      <w:r w:rsidR="00657EF8" w:rsidRPr="009560B4">
        <w:rPr>
          <w:rFonts w:ascii="Palatino Linotype" w:hAnsi="Palatino Linotype"/>
          <w:sz w:val="23"/>
          <w:szCs w:val="23"/>
        </w:rPr>
        <w:t xml:space="preserve"> and communities</w:t>
      </w:r>
      <w:r w:rsidR="00044A7F" w:rsidRPr="009560B4">
        <w:rPr>
          <w:rFonts w:ascii="Palatino Linotype" w:hAnsi="Palatino Linotype"/>
          <w:sz w:val="23"/>
          <w:szCs w:val="23"/>
        </w:rPr>
        <w:t xml:space="preserve"> </w:t>
      </w:r>
      <w:r w:rsidR="003A164B" w:rsidRPr="009560B4">
        <w:rPr>
          <w:rFonts w:ascii="Palatino Linotype" w:hAnsi="Palatino Linotype"/>
          <w:sz w:val="23"/>
          <w:szCs w:val="23"/>
        </w:rPr>
        <w:t xml:space="preserve">understand and </w:t>
      </w:r>
      <w:r w:rsidRPr="009560B4">
        <w:rPr>
          <w:rFonts w:ascii="Palatino Linotype" w:hAnsi="Palatino Linotype"/>
          <w:sz w:val="23"/>
          <w:szCs w:val="23"/>
        </w:rPr>
        <w:t xml:space="preserve">do to realize the promise of </w:t>
      </w:r>
      <w:proofErr w:type="gramStart"/>
      <w:r w:rsidRPr="009560B4">
        <w:rPr>
          <w:rFonts w:ascii="Palatino Linotype" w:hAnsi="Palatino Linotype"/>
          <w:sz w:val="23"/>
          <w:szCs w:val="23"/>
        </w:rPr>
        <w:t>each and every</w:t>
      </w:r>
      <w:proofErr w:type="gramEnd"/>
      <w:r w:rsidRPr="009560B4">
        <w:rPr>
          <w:rFonts w:ascii="Palatino Linotype" w:hAnsi="Palatino Linotype"/>
          <w:sz w:val="23"/>
          <w:szCs w:val="23"/>
        </w:rPr>
        <w:t xml:space="preserve"> young Vermont child. </w:t>
      </w:r>
      <w:r w:rsidR="003A164B" w:rsidRPr="009560B4">
        <w:rPr>
          <w:rFonts w:ascii="Palatino Linotype" w:hAnsi="Palatino Linotype"/>
          <w:sz w:val="23"/>
          <w:szCs w:val="23"/>
        </w:rPr>
        <w:t>They highlight explicit</w:t>
      </w:r>
      <w:r w:rsidR="009D6D90" w:rsidRPr="009560B4">
        <w:rPr>
          <w:rFonts w:ascii="Palatino Linotype" w:hAnsi="Palatino Linotype"/>
          <w:sz w:val="23"/>
          <w:szCs w:val="23"/>
        </w:rPr>
        <w:t xml:space="preserve">, </w:t>
      </w:r>
      <w:r w:rsidR="003A164B" w:rsidRPr="009560B4">
        <w:rPr>
          <w:rFonts w:ascii="Palatino Linotype" w:hAnsi="Palatino Linotype"/>
          <w:sz w:val="23"/>
          <w:szCs w:val="23"/>
        </w:rPr>
        <w:t>intentional</w:t>
      </w:r>
      <w:r w:rsidR="009D6D90" w:rsidRPr="009560B4">
        <w:rPr>
          <w:rFonts w:ascii="Palatino Linotype" w:hAnsi="Palatino Linotype"/>
          <w:sz w:val="23"/>
          <w:szCs w:val="23"/>
        </w:rPr>
        <w:t>,</w:t>
      </w:r>
      <w:r w:rsidR="003A164B" w:rsidRPr="009560B4">
        <w:rPr>
          <w:rFonts w:ascii="Palatino Linotype" w:hAnsi="Palatino Linotype"/>
          <w:sz w:val="23"/>
          <w:szCs w:val="23"/>
        </w:rPr>
        <w:t xml:space="preserve"> </w:t>
      </w:r>
      <w:r w:rsidR="008971E9" w:rsidRPr="009560B4">
        <w:rPr>
          <w:rFonts w:ascii="Palatino Linotype" w:hAnsi="Palatino Linotype"/>
          <w:sz w:val="23"/>
          <w:szCs w:val="23"/>
        </w:rPr>
        <w:t xml:space="preserve">and strengths-based </w:t>
      </w:r>
      <w:r w:rsidR="003A164B" w:rsidRPr="009560B4">
        <w:rPr>
          <w:rFonts w:ascii="Palatino Linotype" w:hAnsi="Palatino Linotype"/>
          <w:sz w:val="23"/>
          <w:szCs w:val="23"/>
        </w:rPr>
        <w:t>practices</w:t>
      </w:r>
      <w:r w:rsidR="009D6D90" w:rsidRPr="009560B4">
        <w:rPr>
          <w:rFonts w:ascii="Palatino Linotype" w:hAnsi="Palatino Linotype"/>
          <w:sz w:val="23"/>
          <w:szCs w:val="23"/>
        </w:rPr>
        <w:t xml:space="preserve"> that are respectful of and responsive to child, family, and community values, priorities, and beliefs</w:t>
      </w:r>
      <w:r w:rsidR="008D1CAE" w:rsidRPr="009560B4">
        <w:rPr>
          <w:rFonts w:ascii="Palatino Linotype" w:hAnsi="Palatino Linotype"/>
          <w:sz w:val="23"/>
          <w:szCs w:val="23"/>
        </w:rPr>
        <w:t xml:space="preserve">. </w:t>
      </w:r>
      <w:r w:rsidR="008971E9" w:rsidRPr="009560B4">
        <w:rPr>
          <w:rFonts w:ascii="Palatino Linotype" w:hAnsi="Palatino Linotype"/>
          <w:sz w:val="23"/>
          <w:szCs w:val="23"/>
        </w:rPr>
        <w:t xml:space="preserve"> </w:t>
      </w:r>
      <w:r w:rsidR="008D1CAE" w:rsidRPr="009560B4">
        <w:rPr>
          <w:rFonts w:ascii="Palatino Linotype" w:hAnsi="Palatino Linotype"/>
          <w:sz w:val="23"/>
          <w:szCs w:val="23"/>
        </w:rPr>
        <w:t xml:space="preserve">They are </w:t>
      </w:r>
      <w:r w:rsidR="008971E9" w:rsidRPr="009560B4">
        <w:rPr>
          <w:rFonts w:ascii="Palatino Linotype" w:hAnsi="Palatino Linotype"/>
          <w:sz w:val="23"/>
          <w:szCs w:val="23"/>
        </w:rPr>
        <w:t>consistent with relevant state and national laws and policies</w:t>
      </w:r>
      <w:r w:rsidR="00866454" w:rsidRPr="009560B4">
        <w:rPr>
          <w:rFonts w:ascii="Palatino Linotype" w:hAnsi="Palatino Linotype"/>
          <w:sz w:val="23"/>
          <w:szCs w:val="23"/>
        </w:rPr>
        <w:t xml:space="preserve">. </w:t>
      </w:r>
      <w:r w:rsidR="00861F56" w:rsidRPr="009560B4">
        <w:rPr>
          <w:rFonts w:ascii="Palatino Linotype" w:hAnsi="Palatino Linotype"/>
          <w:sz w:val="23"/>
          <w:szCs w:val="23"/>
        </w:rPr>
        <w:t>T</w:t>
      </w:r>
      <w:r w:rsidR="003A164B" w:rsidRPr="009560B4">
        <w:rPr>
          <w:rFonts w:ascii="Palatino Linotype" w:hAnsi="Palatino Linotype"/>
          <w:sz w:val="23"/>
          <w:szCs w:val="23"/>
        </w:rPr>
        <w:t>hese principles articulate Vermont</w:t>
      </w:r>
      <w:r w:rsidR="00291ED7" w:rsidRPr="009560B4">
        <w:rPr>
          <w:rFonts w:ascii="Palatino Linotype" w:hAnsi="Palatino Linotype"/>
          <w:sz w:val="23"/>
          <w:szCs w:val="23"/>
        </w:rPr>
        <w:t>’s commitment to fully include</w:t>
      </w:r>
      <w:r w:rsidR="003A164B" w:rsidRPr="009560B4">
        <w:rPr>
          <w:rFonts w:ascii="Palatino Linotype" w:hAnsi="Palatino Linotype"/>
          <w:sz w:val="23"/>
          <w:szCs w:val="23"/>
        </w:rPr>
        <w:t xml:space="preserve"> </w:t>
      </w:r>
      <w:proofErr w:type="gramStart"/>
      <w:r w:rsidR="003A164B" w:rsidRPr="009560B4">
        <w:rPr>
          <w:rFonts w:ascii="Palatino Linotype" w:hAnsi="Palatino Linotype"/>
          <w:sz w:val="23"/>
          <w:szCs w:val="23"/>
        </w:rPr>
        <w:t xml:space="preserve">each </w:t>
      </w:r>
      <w:r w:rsidR="00866454" w:rsidRPr="009560B4">
        <w:rPr>
          <w:rFonts w:ascii="Palatino Linotype" w:hAnsi="Palatino Linotype"/>
          <w:sz w:val="23"/>
          <w:szCs w:val="23"/>
        </w:rPr>
        <w:t>and every</w:t>
      </w:r>
      <w:proofErr w:type="gramEnd"/>
      <w:r w:rsidR="00866454" w:rsidRPr="009560B4">
        <w:rPr>
          <w:rFonts w:ascii="Palatino Linotype" w:hAnsi="Palatino Linotype"/>
          <w:sz w:val="23"/>
          <w:szCs w:val="23"/>
        </w:rPr>
        <w:t xml:space="preserve"> </w:t>
      </w:r>
      <w:r w:rsidR="003A164B" w:rsidRPr="009560B4">
        <w:rPr>
          <w:rFonts w:ascii="Palatino Linotype" w:hAnsi="Palatino Linotype"/>
          <w:sz w:val="23"/>
          <w:szCs w:val="23"/>
        </w:rPr>
        <w:t xml:space="preserve">child </w:t>
      </w:r>
      <w:r w:rsidR="002B2913" w:rsidRPr="009560B4">
        <w:rPr>
          <w:rFonts w:ascii="Palatino Linotype" w:hAnsi="Palatino Linotype"/>
          <w:sz w:val="23"/>
          <w:szCs w:val="23"/>
        </w:rPr>
        <w:t xml:space="preserve">and their family </w:t>
      </w:r>
      <w:r w:rsidR="003A164B" w:rsidRPr="009560B4">
        <w:rPr>
          <w:rFonts w:ascii="Palatino Linotype" w:hAnsi="Palatino Linotype"/>
          <w:sz w:val="23"/>
          <w:szCs w:val="23"/>
        </w:rPr>
        <w:t xml:space="preserve">in a continuum of </w:t>
      </w:r>
      <w:r w:rsidR="00717CD8" w:rsidRPr="009560B4">
        <w:rPr>
          <w:rFonts w:ascii="Palatino Linotype" w:hAnsi="Palatino Linotype"/>
          <w:sz w:val="23"/>
          <w:szCs w:val="23"/>
        </w:rPr>
        <w:t xml:space="preserve">meaningful </w:t>
      </w:r>
      <w:r w:rsidR="003A164B" w:rsidRPr="009560B4">
        <w:rPr>
          <w:rFonts w:ascii="Palatino Linotype" w:hAnsi="Palatino Linotype"/>
          <w:sz w:val="23"/>
          <w:szCs w:val="23"/>
        </w:rPr>
        <w:t>experiences</w:t>
      </w:r>
      <w:r w:rsidR="00A35DFA" w:rsidRPr="009560B4">
        <w:rPr>
          <w:rFonts w:ascii="Palatino Linotype" w:hAnsi="Palatino Linotype"/>
          <w:sz w:val="23"/>
          <w:szCs w:val="23"/>
        </w:rPr>
        <w:t xml:space="preserve"> to </w:t>
      </w:r>
      <w:r w:rsidR="00044A7F" w:rsidRPr="009560B4">
        <w:rPr>
          <w:rFonts w:ascii="Palatino Linotype" w:hAnsi="Palatino Linotype"/>
          <w:sz w:val="23"/>
          <w:szCs w:val="23"/>
        </w:rPr>
        <w:t xml:space="preserve">ensure </w:t>
      </w:r>
      <w:r w:rsidR="007C71AE" w:rsidRPr="009560B4">
        <w:rPr>
          <w:rFonts w:ascii="Palatino Linotype" w:hAnsi="Palatino Linotype"/>
          <w:sz w:val="23"/>
          <w:szCs w:val="23"/>
        </w:rPr>
        <w:t>their health</w:t>
      </w:r>
      <w:r w:rsidR="00044A7F" w:rsidRPr="009560B4">
        <w:rPr>
          <w:rFonts w:ascii="Palatino Linotype" w:hAnsi="Palatino Linotype"/>
          <w:sz w:val="23"/>
          <w:szCs w:val="23"/>
        </w:rPr>
        <w:t xml:space="preserve">, </w:t>
      </w:r>
      <w:r w:rsidR="007C71AE" w:rsidRPr="009560B4">
        <w:rPr>
          <w:rFonts w:ascii="Palatino Linotype" w:hAnsi="Palatino Linotype"/>
          <w:sz w:val="23"/>
          <w:szCs w:val="23"/>
        </w:rPr>
        <w:t xml:space="preserve">mental health, </w:t>
      </w:r>
      <w:r w:rsidR="00481027" w:rsidRPr="009560B4">
        <w:rPr>
          <w:rFonts w:ascii="Palatino Linotype" w:hAnsi="Palatino Linotype"/>
          <w:sz w:val="23"/>
          <w:szCs w:val="23"/>
        </w:rPr>
        <w:t xml:space="preserve">safety, </w:t>
      </w:r>
      <w:r w:rsidR="007C71AE" w:rsidRPr="009560B4">
        <w:rPr>
          <w:rFonts w:ascii="Palatino Linotype" w:hAnsi="Palatino Linotype"/>
          <w:sz w:val="23"/>
          <w:szCs w:val="23"/>
        </w:rPr>
        <w:t>happiness</w:t>
      </w:r>
      <w:r w:rsidR="00AB016A" w:rsidRPr="009560B4">
        <w:rPr>
          <w:rFonts w:ascii="Palatino Linotype" w:hAnsi="Palatino Linotype"/>
          <w:sz w:val="23"/>
          <w:szCs w:val="23"/>
        </w:rPr>
        <w:t>,</w:t>
      </w:r>
      <w:r w:rsidR="007C71AE" w:rsidRPr="009560B4">
        <w:rPr>
          <w:rFonts w:ascii="Palatino Linotype" w:hAnsi="Palatino Linotype"/>
          <w:sz w:val="23"/>
          <w:szCs w:val="23"/>
        </w:rPr>
        <w:t xml:space="preserve"> and success</w:t>
      </w:r>
      <w:r w:rsidR="00044A7F" w:rsidRPr="009560B4">
        <w:rPr>
          <w:rFonts w:ascii="Palatino Linotype" w:hAnsi="Palatino Linotype"/>
          <w:sz w:val="23"/>
          <w:szCs w:val="23"/>
        </w:rPr>
        <w:t xml:space="preserve"> now and into the future. </w:t>
      </w:r>
    </w:p>
    <w:p w14:paraId="4013DFF9" w14:textId="77777777" w:rsidR="00B57825" w:rsidRPr="00E90A9A" w:rsidRDefault="00B57825" w:rsidP="00B57825">
      <w:pPr>
        <w:jc w:val="both"/>
        <w:rPr>
          <w:rFonts w:ascii="Palatino Linotype" w:hAnsi="Palatino Linotype"/>
          <w:b/>
          <w:color w:val="FF0000"/>
          <w:sz w:val="8"/>
        </w:rPr>
      </w:pPr>
    </w:p>
    <w:p w14:paraId="044A4C60" w14:textId="66EA282B" w:rsidR="00FB4871" w:rsidRPr="007040E1" w:rsidRDefault="00507CCE" w:rsidP="00B57825">
      <w:pPr>
        <w:jc w:val="both"/>
        <w:rPr>
          <w:rFonts w:ascii="Palatino Linotype" w:hAnsi="Palatino Linotype"/>
          <w:b/>
          <w:color w:val="003300"/>
          <w:sz w:val="23"/>
          <w:szCs w:val="23"/>
        </w:rPr>
      </w:pPr>
      <w:r w:rsidRPr="007040E1">
        <w:rPr>
          <w:rFonts w:ascii="Palatino Linotype" w:hAnsi="Palatino Linotype"/>
          <w:b/>
          <w:color w:val="003300"/>
          <w:sz w:val="23"/>
          <w:szCs w:val="23"/>
        </w:rPr>
        <w:t>We believe</w:t>
      </w:r>
      <w:r w:rsidR="00044A7F" w:rsidRPr="007040E1">
        <w:rPr>
          <w:rFonts w:ascii="Palatino Linotype" w:hAnsi="Palatino Linotype"/>
          <w:b/>
          <w:color w:val="003300"/>
          <w:sz w:val="23"/>
          <w:szCs w:val="23"/>
        </w:rPr>
        <w:t xml:space="preserve"> that</w:t>
      </w:r>
      <w:r w:rsidR="00F12D55" w:rsidRPr="007040E1">
        <w:rPr>
          <w:rFonts w:ascii="Palatino Linotype" w:hAnsi="Palatino Linotype"/>
          <w:b/>
          <w:color w:val="003300"/>
          <w:sz w:val="23"/>
          <w:szCs w:val="23"/>
        </w:rPr>
        <w:t xml:space="preserve"> </w:t>
      </w:r>
      <w:proofErr w:type="gramStart"/>
      <w:r w:rsidR="00F12D55" w:rsidRPr="007040E1">
        <w:rPr>
          <w:rFonts w:ascii="Palatino Linotype" w:hAnsi="Palatino Linotype"/>
          <w:b/>
          <w:color w:val="003300"/>
          <w:sz w:val="23"/>
          <w:szCs w:val="23"/>
        </w:rPr>
        <w:t>each and every</w:t>
      </w:r>
      <w:proofErr w:type="gramEnd"/>
      <w:r w:rsidR="00F12D55" w:rsidRPr="007040E1">
        <w:rPr>
          <w:rFonts w:ascii="Palatino Linotype" w:hAnsi="Palatino Linotype"/>
          <w:b/>
          <w:color w:val="003300"/>
          <w:sz w:val="23"/>
          <w:szCs w:val="23"/>
        </w:rPr>
        <w:t xml:space="preserve"> child . . . </w:t>
      </w:r>
    </w:p>
    <w:p w14:paraId="7AB83EE0" w14:textId="3375CCF4" w:rsidR="00B43614" w:rsidRPr="009560B4" w:rsidRDefault="00F12D55" w:rsidP="00B57825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>L</w:t>
      </w:r>
      <w:r w:rsidR="00B43614" w:rsidRPr="009560B4">
        <w:rPr>
          <w:rFonts w:ascii="Palatino Linotype" w:hAnsi="Palatino Linotype"/>
          <w:sz w:val="23"/>
          <w:szCs w:val="23"/>
        </w:rPr>
        <w:t>earns within the context of secure and authentic relationships, play, and interac</w:t>
      </w:r>
      <w:r w:rsidR="00331218">
        <w:rPr>
          <w:rFonts w:ascii="Palatino Linotype" w:hAnsi="Palatino Linotype"/>
          <w:sz w:val="23"/>
          <w:szCs w:val="23"/>
        </w:rPr>
        <w:t>tions within their environments.</w:t>
      </w:r>
    </w:p>
    <w:p w14:paraId="185A42DF" w14:textId="0E0F0F00" w:rsidR="00507CCE" w:rsidRPr="009560B4" w:rsidRDefault="009D6D90" w:rsidP="00B57825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>Deserves</w:t>
      </w:r>
      <w:r w:rsidR="00F12D55" w:rsidRPr="009560B4">
        <w:rPr>
          <w:rFonts w:ascii="Palatino Linotype" w:hAnsi="Palatino Linotype"/>
          <w:sz w:val="23"/>
          <w:szCs w:val="23"/>
        </w:rPr>
        <w:t xml:space="preserve"> </w:t>
      </w:r>
      <w:r w:rsidR="00507CCE" w:rsidRPr="009560B4">
        <w:rPr>
          <w:rFonts w:ascii="Palatino Linotype" w:hAnsi="Palatino Linotype"/>
          <w:sz w:val="23"/>
          <w:szCs w:val="23"/>
        </w:rPr>
        <w:t xml:space="preserve">equitable access to experiences that acknowledge </w:t>
      </w:r>
      <w:r w:rsidR="00E11B9D" w:rsidRPr="009560B4">
        <w:rPr>
          <w:rFonts w:ascii="Palatino Linotype" w:hAnsi="Palatino Linotype"/>
          <w:sz w:val="23"/>
          <w:szCs w:val="23"/>
        </w:rPr>
        <w:t xml:space="preserve">and build on </w:t>
      </w:r>
      <w:r w:rsidR="00331218">
        <w:rPr>
          <w:rFonts w:ascii="Palatino Linotype" w:hAnsi="Palatino Linotype"/>
          <w:sz w:val="23"/>
          <w:szCs w:val="23"/>
        </w:rPr>
        <w:t>their uniqueness.</w:t>
      </w:r>
    </w:p>
    <w:p w14:paraId="432E154E" w14:textId="72BF2AF8" w:rsidR="00E11B9D" w:rsidRPr="009560B4" w:rsidRDefault="009D6D90" w:rsidP="00B57825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>Deserves</w:t>
      </w:r>
      <w:r w:rsidR="00106C48" w:rsidRPr="009560B4">
        <w:rPr>
          <w:rFonts w:ascii="Palatino Linotype" w:hAnsi="Palatino Linotype"/>
          <w:sz w:val="23"/>
          <w:szCs w:val="23"/>
        </w:rPr>
        <w:t xml:space="preserve"> opportunities to deeply learn and develop to their full potential</w:t>
      </w:r>
      <w:r w:rsidR="00717CD8" w:rsidRPr="009560B4">
        <w:rPr>
          <w:rFonts w:ascii="Palatino Linotype" w:hAnsi="Palatino Linotype"/>
          <w:sz w:val="23"/>
          <w:szCs w:val="23"/>
        </w:rPr>
        <w:t xml:space="preserve"> through joyful interactions in </w:t>
      </w:r>
      <w:r w:rsidR="00481027" w:rsidRPr="009560B4">
        <w:rPr>
          <w:rFonts w:ascii="Palatino Linotype" w:hAnsi="Palatino Linotype"/>
          <w:sz w:val="23"/>
          <w:szCs w:val="23"/>
        </w:rPr>
        <w:t xml:space="preserve">safe, </w:t>
      </w:r>
      <w:r w:rsidR="00717CD8" w:rsidRPr="009560B4">
        <w:rPr>
          <w:rFonts w:ascii="Palatino Linotype" w:hAnsi="Palatino Linotype"/>
          <w:sz w:val="23"/>
          <w:szCs w:val="23"/>
        </w:rPr>
        <w:t>accepting environments</w:t>
      </w:r>
      <w:r w:rsidR="00331218">
        <w:rPr>
          <w:rFonts w:ascii="Palatino Linotype" w:hAnsi="Palatino Linotype"/>
          <w:sz w:val="23"/>
          <w:szCs w:val="23"/>
        </w:rPr>
        <w:t>.</w:t>
      </w:r>
      <w:r w:rsidR="00717CD8" w:rsidRPr="009560B4">
        <w:rPr>
          <w:rFonts w:ascii="Palatino Linotype" w:hAnsi="Palatino Linotype"/>
          <w:sz w:val="23"/>
          <w:szCs w:val="23"/>
        </w:rPr>
        <w:t xml:space="preserve"> </w:t>
      </w:r>
    </w:p>
    <w:p w14:paraId="37A4C919" w14:textId="77777777" w:rsidR="00507CCE" w:rsidRPr="00E90A9A" w:rsidRDefault="00507CCE" w:rsidP="00507CCE">
      <w:pPr>
        <w:rPr>
          <w:rFonts w:asciiTheme="majorHAnsi" w:hAnsiTheme="majorHAnsi"/>
          <w:sz w:val="8"/>
        </w:rPr>
      </w:pPr>
    </w:p>
    <w:p w14:paraId="47C3A0B1" w14:textId="223AE835" w:rsidR="00507CCE" w:rsidRPr="007040E1" w:rsidRDefault="00657EF8" w:rsidP="00B57825">
      <w:pPr>
        <w:rPr>
          <w:rFonts w:ascii="Palatino Linotype" w:hAnsi="Palatino Linotype"/>
          <w:b/>
          <w:color w:val="003300"/>
          <w:sz w:val="23"/>
          <w:szCs w:val="23"/>
        </w:rPr>
      </w:pPr>
      <w:r w:rsidRPr="007040E1">
        <w:rPr>
          <w:rFonts w:ascii="Palatino Linotype" w:hAnsi="Palatino Linotype"/>
          <w:b/>
          <w:color w:val="003300"/>
          <w:sz w:val="23"/>
          <w:szCs w:val="23"/>
        </w:rPr>
        <w:t xml:space="preserve">For </w:t>
      </w:r>
      <w:proofErr w:type="gramStart"/>
      <w:r w:rsidRPr="007040E1">
        <w:rPr>
          <w:rFonts w:ascii="Palatino Linotype" w:hAnsi="Palatino Linotype"/>
          <w:b/>
          <w:color w:val="003300"/>
          <w:sz w:val="23"/>
          <w:szCs w:val="23"/>
        </w:rPr>
        <w:t>each and every</w:t>
      </w:r>
      <w:proofErr w:type="gramEnd"/>
      <w:r w:rsidRPr="007040E1">
        <w:rPr>
          <w:rFonts w:ascii="Palatino Linotype" w:hAnsi="Palatino Linotype"/>
          <w:b/>
          <w:color w:val="003300"/>
          <w:sz w:val="23"/>
          <w:szCs w:val="23"/>
        </w:rPr>
        <w:t xml:space="preserve"> family, w</w:t>
      </w:r>
      <w:r w:rsidR="00507CCE" w:rsidRPr="007040E1">
        <w:rPr>
          <w:rFonts w:ascii="Palatino Linotype" w:hAnsi="Palatino Linotype"/>
          <w:b/>
          <w:color w:val="003300"/>
          <w:sz w:val="23"/>
          <w:szCs w:val="23"/>
        </w:rPr>
        <w:t xml:space="preserve">e </w:t>
      </w:r>
      <w:r w:rsidR="00E11B9D" w:rsidRPr="007040E1">
        <w:rPr>
          <w:rFonts w:ascii="Palatino Linotype" w:hAnsi="Palatino Linotype"/>
          <w:b/>
          <w:color w:val="003300"/>
          <w:sz w:val="23"/>
          <w:szCs w:val="23"/>
        </w:rPr>
        <w:t>will</w:t>
      </w:r>
      <w:r w:rsidR="00507CCE" w:rsidRPr="007040E1">
        <w:rPr>
          <w:rFonts w:ascii="Palatino Linotype" w:hAnsi="Palatino Linotype"/>
          <w:b/>
          <w:color w:val="003300"/>
          <w:sz w:val="23"/>
          <w:szCs w:val="23"/>
        </w:rPr>
        <w:t>…</w:t>
      </w:r>
    </w:p>
    <w:p w14:paraId="55F91A09" w14:textId="2AE0603C" w:rsidR="006D1E28" w:rsidRPr="009560B4" w:rsidRDefault="006D1E28" w:rsidP="00B57825">
      <w:pPr>
        <w:pStyle w:val="ListParagraph"/>
        <w:numPr>
          <w:ilvl w:val="0"/>
          <w:numId w:val="11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>Respect and support them as experts, partners, and decision makers in the learning and development of their children</w:t>
      </w:r>
      <w:r w:rsidR="00331218">
        <w:rPr>
          <w:rFonts w:ascii="Palatino Linotype" w:hAnsi="Palatino Linotype"/>
          <w:sz w:val="23"/>
          <w:szCs w:val="23"/>
        </w:rPr>
        <w:t>.</w:t>
      </w:r>
      <w:r w:rsidRPr="009560B4">
        <w:rPr>
          <w:rFonts w:ascii="Palatino Linotype" w:hAnsi="Palatino Linotype"/>
          <w:sz w:val="23"/>
          <w:szCs w:val="23"/>
        </w:rPr>
        <w:t xml:space="preserve"> </w:t>
      </w:r>
    </w:p>
    <w:p w14:paraId="30AD91B1" w14:textId="7CD8A640" w:rsidR="00331BA3" w:rsidRPr="009560B4" w:rsidRDefault="00331BA3" w:rsidP="00B57825">
      <w:pPr>
        <w:pStyle w:val="ListParagraph"/>
        <w:numPr>
          <w:ilvl w:val="0"/>
          <w:numId w:val="11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>Pledge to be open, genuine, reflective, and respectful listeners and communication partners</w:t>
      </w:r>
      <w:r w:rsidR="00331218">
        <w:rPr>
          <w:rFonts w:ascii="Palatino Linotype" w:hAnsi="Palatino Linotype"/>
          <w:sz w:val="23"/>
          <w:szCs w:val="23"/>
        </w:rPr>
        <w:t>.</w:t>
      </w:r>
    </w:p>
    <w:p w14:paraId="4BEC2F05" w14:textId="1E6ED7E5" w:rsidR="00B15370" w:rsidRPr="009560B4" w:rsidRDefault="00717CD8" w:rsidP="00B57825">
      <w:pPr>
        <w:pStyle w:val="ListParagraph"/>
        <w:numPr>
          <w:ilvl w:val="0"/>
          <w:numId w:val="11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>Build</w:t>
      </w:r>
      <w:r w:rsidR="00331BA3" w:rsidRPr="009560B4">
        <w:rPr>
          <w:rFonts w:ascii="Palatino Linotype" w:hAnsi="Palatino Linotype"/>
          <w:sz w:val="23"/>
          <w:szCs w:val="23"/>
        </w:rPr>
        <w:t xml:space="preserve"> caring communities that are </w:t>
      </w:r>
      <w:r w:rsidR="004438A6" w:rsidRPr="009560B4">
        <w:rPr>
          <w:rFonts w:ascii="Palatino Linotype" w:hAnsi="Palatino Linotype"/>
          <w:sz w:val="23"/>
          <w:szCs w:val="23"/>
        </w:rPr>
        <w:t xml:space="preserve">accepting </w:t>
      </w:r>
      <w:r w:rsidR="00331BA3" w:rsidRPr="009560B4">
        <w:rPr>
          <w:rFonts w:ascii="Palatino Linotype" w:hAnsi="Palatino Linotype"/>
          <w:sz w:val="23"/>
          <w:szCs w:val="23"/>
        </w:rPr>
        <w:t xml:space="preserve">of differences and foster </w:t>
      </w:r>
      <w:r w:rsidR="004438A6" w:rsidRPr="009560B4">
        <w:rPr>
          <w:rFonts w:ascii="Palatino Linotype" w:hAnsi="Palatino Linotype"/>
          <w:sz w:val="23"/>
          <w:szCs w:val="23"/>
        </w:rPr>
        <w:t>a sense of</w:t>
      </w:r>
      <w:r w:rsidR="00331BA3" w:rsidRPr="009560B4">
        <w:rPr>
          <w:rFonts w:ascii="Palatino Linotype" w:hAnsi="Palatino Linotype"/>
          <w:sz w:val="23"/>
          <w:szCs w:val="23"/>
        </w:rPr>
        <w:t xml:space="preserve"> belonging</w:t>
      </w:r>
      <w:r w:rsidR="00331218">
        <w:rPr>
          <w:rFonts w:ascii="Palatino Linotype" w:hAnsi="Palatino Linotype"/>
          <w:sz w:val="23"/>
          <w:szCs w:val="23"/>
        </w:rPr>
        <w:t>.</w:t>
      </w:r>
    </w:p>
    <w:p w14:paraId="01C5B57A" w14:textId="71083B5A" w:rsidR="00FA06AB" w:rsidRPr="00E90A9A" w:rsidRDefault="00FA06AB" w:rsidP="00331BA3">
      <w:pPr>
        <w:pStyle w:val="ListParagraph"/>
        <w:ind w:left="360"/>
        <w:rPr>
          <w:rFonts w:asciiTheme="majorHAnsi" w:hAnsiTheme="majorHAnsi"/>
          <w:sz w:val="8"/>
        </w:rPr>
      </w:pPr>
    </w:p>
    <w:p w14:paraId="6AE9FE18" w14:textId="483C475E" w:rsidR="00A21C64" w:rsidRPr="007040E1" w:rsidRDefault="00106C48" w:rsidP="00B57825">
      <w:pPr>
        <w:rPr>
          <w:rFonts w:ascii="Palatino Linotype" w:hAnsi="Palatino Linotype"/>
          <w:b/>
          <w:color w:val="003300"/>
          <w:sz w:val="23"/>
          <w:szCs w:val="23"/>
        </w:rPr>
      </w:pPr>
      <w:r w:rsidRPr="007040E1">
        <w:rPr>
          <w:rFonts w:ascii="Palatino Linotype" w:hAnsi="Palatino Linotype"/>
          <w:b/>
          <w:color w:val="003300"/>
          <w:sz w:val="23"/>
          <w:szCs w:val="23"/>
        </w:rPr>
        <w:t xml:space="preserve">For </w:t>
      </w:r>
      <w:proofErr w:type="gramStart"/>
      <w:r w:rsidRPr="007040E1">
        <w:rPr>
          <w:rFonts w:ascii="Palatino Linotype" w:hAnsi="Palatino Linotype"/>
          <w:b/>
          <w:color w:val="003300"/>
          <w:sz w:val="23"/>
          <w:szCs w:val="23"/>
        </w:rPr>
        <w:t>each and every</w:t>
      </w:r>
      <w:proofErr w:type="gramEnd"/>
      <w:r w:rsidRPr="007040E1">
        <w:rPr>
          <w:rFonts w:ascii="Palatino Linotype" w:hAnsi="Palatino Linotype"/>
          <w:b/>
          <w:color w:val="003300"/>
          <w:sz w:val="23"/>
          <w:szCs w:val="23"/>
        </w:rPr>
        <w:t xml:space="preserve"> child and their family, w</w:t>
      </w:r>
      <w:r w:rsidR="00A21C64" w:rsidRPr="007040E1">
        <w:rPr>
          <w:rFonts w:ascii="Palatino Linotype" w:hAnsi="Palatino Linotype"/>
          <w:b/>
          <w:color w:val="003300"/>
          <w:sz w:val="23"/>
          <w:szCs w:val="23"/>
        </w:rPr>
        <w:t>e will…</w:t>
      </w:r>
    </w:p>
    <w:p w14:paraId="14667D7C" w14:textId="1D5D1C5F" w:rsidR="00331BA3" w:rsidRPr="009560B4" w:rsidRDefault="00331BA3" w:rsidP="00B57825">
      <w:pPr>
        <w:pStyle w:val="ListParagraph"/>
        <w:numPr>
          <w:ilvl w:val="0"/>
          <w:numId w:val="12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 xml:space="preserve">Promote understanding of the importance of inclusive and effective early childhood </w:t>
      </w:r>
      <w:r w:rsidR="00C2317A" w:rsidRPr="009560B4">
        <w:rPr>
          <w:rFonts w:ascii="Palatino Linotype" w:hAnsi="Palatino Linotype"/>
          <w:sz w:val="23"/>
          <w:szCs w:val="23"/>
        </w:rPr>
        <w:t>experiences</w:t>
      </w:r>
      <w:r w:rsidR="00331218">
        <w:rPr>
          <w:rFonts w:ascii="Palatino Linotype" w:hAnsi="Palatino Linotype"/>
          <w:sz w:val="23"/>
          <w:szCs w:val="23"/>
        </w:rPr>
        <w:t>.</w:t>
      </w:r>
    </w:p>
    <w:p w14:paraId="73C805BC" w14:textId="18163A7C" w:rsidR="00711947" w:rsidRPr="009560B4" w:rsidRDefault="00711947" w:rsidP="00B57825">
      <w:pPr>
        <w:pStyle w:val="ListParagraph"/>
        <w:numPr>
          <w:ilvl w:val="0"/>
          <w:numId w:val="12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 xml:space="preserve">Build equitable access to opportunities, </w:t>
      </w:r>
      <w:r w:rsidR="00AD2DEE" w:rsidRPr="009560B4">
        <w:rPr>
          <w:rFonts w:ascii="Palatino Linotype" w:hAnsi="Palatino Linotype"/>
          <w:sz w:val="23"/>
          <w:szCs w:val="23"/>
        </w:rPr>
        <w:t>supports, and services</w:t>
      </w:r>
      <w:r w:rsidR="00331218">
        <w:rPr>
          <w:rFonts w:ascii="Palatino Linotype" w:hAnsi="Palatino Linotype"/>
          <w:sz w:val="23"/>
          <w:szCs w:val="23"/>
        </w:rPr>
        <w:t>.</w:t>
      </w:r>
    </w:p>
    <w:p w14:paraId="3DE31B5B" w14:textId="27CE75F3" w:rsidR="006D1E28" w:rsidRPr="009560B4" w:rsidRDefault="001E730E" w:rsidP="00B57825">
      <w:pPr>
        <w:pStyle w:val="ListParagraph"/>
        <w:numPr>
          <w:ilvl w:val="0"/>
          <w:numId w:val="12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 xml:space="preserve">Acknowledge and address biases in ourselves and others and the importance of differences </w:t>
      </w:r>
      <w:r w:rsidR="00B57825" w:rsidRPr="009560B4">
        <w:rPr>
          <w:rFonts w:ascii="Palatino Linotype" w:hAnsi="Palatino Linotype"/>
          <w:sz w:val="23"/>
          <w:szCs w:val="23"/>
        </w:rPr>
        <w:t xml:space="preserve">such as </w:t>
      </w:r>
      <w:r w:rsidRPr="009560B4">
        <w:rPr>
          <w:rFonts w:ascii="Palatino Linotype" w:hAnsi="Palatino Linotype"/>
          <w:sz w:val="23"/>
          <w:szCs w:val="23"/>
        </w:rPr>
        <w:t>race, class, gender, family structure, ability, and sexual orientation</w:t>
      </w:r>
      <w:r w:rsidR="00331218">
        <w:rPr>
          <w:rFonts w:ascii="Palatino Linotype" w:hAnsi="Palatino Linotype"/>
          <w:sz w:val="23"/>
          <w:szCs w:val="23"/>
        </w:rPr>
        <w:t>.</w:t>
      </w:r>
    </w:p>
    <w:p w14:paraId="5942CB2B" w14:textId="7FD257BB" w:rsidR="00B15370" w:rsidRPr="009560B4" w:rsidRDefault="00B15370" w:rsidP="00B57825">
      <w:pPr>
        <w:pStyle w:val="ListParagraph"/>
        <w:numPr>
          <w:ilvl w:val="0"/>
          <w:numId w:val="12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>Advance policies, procedures, programs</w:t>
      </w:r>
      <w:r w:rsidR="0091692B" w:rsidRPr="009560B4">
        <w:rPr>
          <w:rFonts w:ascii="Palatino Linotype" w:hAnsi="Palatino Linotype"/>
          <w:sz w:val="23"/>
          <w:szCs w:val="23"/>
        </w:rPr>
        <w:t>,</w:t>
      </w:r>
      <w:r w:rsidRPr="009560B4">
        <w:rPr>
          <w:rFonts w:ascii="Palatino Linotype" w:hAnsi="Palatino Linotype"/>
          <w:sz w:val="23"/>
          <w:szCs w:val="23"/>
        </w:rPr>
        <w:t xml:space="preserve"> and practices that honor </w:t>
      </w:r>
      <w:r w:rsidR="009D6D90" w:rsidRPr="009560B4">
        <w:rPr>
          <w:rFonts w:ascii="Palatino Linotype" w:hAnsi="Palatino Linotype"/>
          <w:sz w:val="23"/>
          <w:szCs w:val="23"/>
        </w:rPr>
        <w:t xml:space="preserve">and are supportive of </w:t>
      </w:r>
      <w:r w:rsidRPr="009560B4">
        <w:rPr>
          <w:rFonts w:ascii="Palatino Linotype" w:hAnsi="Palatino Linotype"/>
          <w:sz w:val="23"/>
          <w:szCs w:val="23"/>
        </w:rPr>
        <w:t>each family’s culture, strengths, structure, expertise</w:t>
      </w:r>
      <w:r w:rsidR="0091692B" w:rsidRPr="009560B4">
        <w:rPr>
          <w:rFonts w:ascii="Palatino Linotype" w:hAnsi="Palatino Linotype"/>
          <w:sz w:val="23"/>
          <w:szCs w:val="23"/>
        </w:rPr>
        <w:t>,</w:t>
      </w:r>
      <w:r w:rsidR="00331218">
        <w:rPr>
          <w:rFonts w:ascii="Palatino Linotype" w:hAnsi="Palatino Linotype"/>
          <w:sz w:val="23"/>
          <w:szCs w:val="23"/>
        </w:rPr>
        <w:t xml:space="preserve"> and preferences.</w:t>
      </w:r>
    </w:p>
    <w:p w14:paraId="5CAA744E" w14:textId="5D8E5100" w:rsidR="00B15370" w:rsidRPr="009560B4" w:rsidRDefault="00B15370" w:rsidP="00B57825">
      <w:pPr>
        <w:pStyle w:val="ListParagraph"/>
        <w:numPr>
          <w:ilvl w:val="0"/>
          <w:numId w:val="12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 xml:space="preserve">Provide options, flexibility, and continuity within each community by working collaboratively </w:t>
      </w:r>
      <w:r w:rsidR="00AB016A" w:rsidRPr="009560B4">
        <w:rPr>
          <w:rFonts w:ascii="Palatino Linotype" w:hAnsi="Palatino Linotype"/>
          <w:sz w:val="23"/>
          <w:szCs w:val="23"/>
        </w:rPr>
        <w:t xml:space="preserve">within and </w:t>
      </w:r>
      <w:r w:rsidRPr="009560B4">
        <w:rPr>
          <w:rFonts w:ascii="Palatino Linotype" w:hAnsi="Palatino Linotype"/>
          <w:sz w:val="23"/>
          <w:szCs w:val="23"/>
        </w:rPr>
        <w:t>across agencies, programs, and funding source</w:t>
      </w:r>
      <w:r w:rsidR="00331218">
        <w:rPr>
          <w:rFonts w:ascii="Palatino Linotype" w:hAnsi="Palatino Linotype"/>
          <w:sz w:val="23"/>
          <w:szCs w:val="23"/>
        </w:rPr>
        <w:t>s.</w:t>
      </w:r>
    </w:p>
    <w:p w14:paraId="2612CC09" w14:textId="37C66509" w:rsidR="00331BA3" w:rsidRPr="009560B4" w:rsidRDefault="00A922B7" w:rsidP="00B57825">
      <w:pPr>
        <w:pStyle w:val="ListParagraph"/>
        <w:numPr>
          <w:ilvl w:val="0"/>
          <w:numId w:val="12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 xml:space="preserve">Expand the number of early childhood professionals who </w:t>
      </w:r>
      <w:r w:rsidR="009D6D90" w:rsidRPr="009560B4">
        <w:rPr>
          <w:rFonts w:ascii="Palatino Linotype" w:hAnsi="Palatino Linotype"/>
          <w:sz w:val="23"/>
          <w:szCs w:val="23"/>
        </w:rPr>
        <w:t xml:space="preserve">are well prepared, </w:t>
      </w:r>
      <w:r w:rsidRPr="009560B4">
        <w:rPr>
          <w:rFonts w:ascii="Palatino Linotype" w:hAnsi="Palatino Linotype"/>
          <w:sz w:val="23"/>
          <w:szCs w:val="23"/>
        </w:rPr>
        <w:t>reflect the diversity of the community, and are appropriately compensated</w:t>
      </w:r>
      <w:r w:rsidR="00331218">
        <w:rPr>
          <w:rFonts w:ascii="Palatino Linotype" w:hAnsi="Palatino Linotype"/>
          <w:sz w:val="23"/>
          <w:szCs w:val="23"/>
        </w:rPr>
        <w:t>.</w:t>
      </w:r>
    </w:p>
    <w:p w14:paraId="11D6152C" w14:textId="6E4AAC53" w:rsidR="00E11B9D" w:rsidRPr="00E90A9A" w:rsidRDefault="00B15370" w:rsidP="00331BA3">
      <w:pPr>
        <w:pStyle w:val="ListParagraph"/>
        <w:numPr>
          <w:ilvl w:val="0"/>
          <w:numId w:val="12"/>
        </w:numPr>
        <w:rPr>
          <w:rFonts w:ascii="Palatino Linotype" w:hAnsi="Palatino Linotype"/>
          <w:sz w:val="23"/>
          <w:szCs w:val="23"/>
        </w:rPr>
      </w:pPr>
      <w:r w:rsidRPr="009560B4">
        <w:rPr>
          <w:rFonts w:ascii="Palatino Linotype" w:hAnsi="Palatino Linotype"/>
          <w:sz w:val="23"/>
          <w:szCs w:val="23"/>
        </w:rPr>
        <w:t>Draw upon evidence</w:t>
      </w:r>
      <w:r w:rsidR="00AB016A" w:rsidRPr="009560B4">
        <w:rPr>
          <w:rFonts w:ascii="Palatino Linotype" w:hAnsi="Palatino Linotype"/>
          <w:sz w:val="23"/>
          <w:szCs w:val="23"/>
        </w:rPr>
        <w:t xml:space="preserve"> and research</w:t>
      </w:r>
      <w:r w:rsidRPr="009560B4">
        <w:rPr>
          <w:rFonts w:ascii="Palatino Linotype" w:hAnsi="Palatino Linotype"/>
          <w:sz w:val="23"/>
          <w:szCs w:val="23"/>
        </w:rPr>
        <w:t xml:space="preserve"> for practices that are responsive</w:t>
      </w:r>
      <w:r w:rsidR="00331BA3" w:rsidRPr="009560B4">
        <w:rPr>
          <w:rFonts w:ascii="Palatino Linotype" w:hAnsi="Palatino Linotype"/>
          <w:sz w:val="23"/>
          <w:szCs w:val="23"/>
        </w:rPr>
        <w:t xml:space="preserve"> </w:t>
      </w:r>
      <w:r w:rsidRPr="009560B4">
        <w:rPr>
          <w:rFonts w:ascii="Palatino Linotype" w:hAnsi="Palatino Linotype"/>
          <w:sz w:val="23"/>
          <w:szCs w:val="23"/>
        </w:rPr>
        <w:t xml:space="preserve">and appropriate to </w:t>
      </w:r>
      <w:r w:rsidR="009D6D90" w:rsidRPr="009560B4">
        <w:rPr>
          <w:rFonts w:ascii="Palatino Linotype" w:hAnsi="Palatino Linotype"/>
          <w:sz w:val="23"/>
          <w:szCs w:val="23"/>
        </w:rPr>
        <w:t>the</w:t>
      </w:r>
      <w:r w:rsidRPr="009560B4">
        <w:rPr>
          <w:rFonts w:ascii="Palatino Linotype" w:hAnsi="Palatino Linotype"/>
          <w:sz w:val="23"/>
          <w:szCs w:val="23"/>
        </w:rPr>
        <w:t xml:space="preserve"> child’s </w:t>
      </w:r>
      <w:r w:rsidR="00361310" w:rsidRPr="009560B4">
        <w:rPr>
          <w:rFonts w:ascii="Palatino Linotype" w:hAnsi="Palatino Linotype"/>
          <w:sz w:val="23"/>
          <w:szCs w:val="23"/>
        </w:rPr>
        <w:t xml:space="preserve">culture(s), language(s), </w:t>
      </w:r>
      <w:r w:rsidRPr="009560B4">
        <w:rPr>
          <w:rFonts w:ascii="Palatino Linotype" w:hAnsi="Palatino Linotype"/>
          <w:sz w:val="23"/>
          <w:szCs w:val="23"/>
        </w:rPr>
        <w:t>abilities, development</w:t>
      </w:r>
      <w:r w:rsidR="00331218">
        <w:rPr>
          <w:rFonts w:ascii="Palatino Linotype" w:hAnsi="Palatino Linotype"/>
          <w:sz w:val="23"/>
          <w:szCs w:val="23"/>
        </w:rPr>
        <w:t>al level, identities, and needs.</w:t>
      </w:r>
      <w:r w:rsidR="00F86EBB" w:rsidRPr="00F86EBB">
        <w:rPr>
          <w:rFonts w:asciiTheme="majorHAnsi" w:hAnsiTheme="majorHAnsi"/>
          <w:noProof/>
          <w:sz w:val="16"/>
        </w:rPr>
        <w:t xml:space="preserve"> </w:t>
      </w:r>
    </w:p>
    <w:p w14:paraId="126B0DB7" w14:textId="77777777" w:rsidR="00E90A9A" w:rsidRDefault="00E90A9A" w:rsidP="00E90A9A">
      <w:pPr>
        <w:pStyle w:val="ListParagraph"/>
        <w:ind w:left="360"/>
        <w:rPr>
          <w:rFonts w:asciiTheme="majorHAnsi" w:hAnsiTheme="majorHAnsi" w:cstheme="majorHAnsi"/>
          <w:sz w:val="16"/>
          <w:szCs w:val="23"/>
        </w:rPr>
      </w:pPr>
    </w:p>
    <w:p w14:paraId="218F6B70" w14:textId="635E7D7C" w:rsidR="00E90A9A" w:rsidRPr="00F86EBB" w:rsidRDefault="00E90A9A" w:rsidP="006E1007">
      <w:pPr>
        <w:pStyle w:val="ListParagraph"/>
        <w:ind w:left="0"/>
        <w:rPr>
          <w:rFonts w:ascii="Palatino Linotype" w:hAnsi="Palatino Linotype"/>
          <w:sz w:val="23"/>
          <w:szCs w:val="23"/>
        </w:rPr>
      </w:pPr>
      <w:r>
        <w:rPr>
          <w:rFonts w:asciiTheme="majorHAnsi" w:hAnsiTheme="majorHAnsi"/>
          <w:noProof/>
          <w:sz w:val="16"/>
        </w:rPr>
        <w:drawing>
          <wp:anchor distT="0" distB="0" distL="114300" distR="114300" simplePos="0" relativeHeight="251659264" behindDoc="1" locked="0" layoutInCell="1" allowOverlap="1" wp14:anchorId="298B99A5" wp14:editId="233BF305">
            <wp:simplePos x="0" y="0"/>
            <wp:positionH relativeFrom="column">
              <wp:posOffset>22860</wp:posOffset>
            </wp:positionH>
            <wp:positionV relativeFrom="paragraph">
              <wp:posOffset>-31116</wp:posOffset>
            </wp:positionV>
            <wp:extent cx="1524000" cy="374073"/>
            <wp:effectExtent l="0" t="0" r="0" b="6985"/>
            <wp:wrapTight wrapText="right">
              <wp:wrapPolygon edited="0">
                <wp:start x="4050" y="0"/>
                <wp:lineTo x="0" y="3301"/>
                <wp:lineTo x="0" y="14302"/>
                <wp:lineTo x="6210" y="20903"/>
                <wp:lineTo x="21330" y="20903"/>
                <wp:lineTo x="21330" y="0"/>
                <wp:lineTo x="40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41" cy="37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76F621" wp14:editId="0969C9B0">
            <wp:extent cx="771525" cy="327863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A9A" w:rsidRPr="00F86EBB" w:rsidSect="00F86EBB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BD96F" w14:textId="77777777" w:rsidR="0061262F" w:rsidRDefault="0061262F" w:rsidP="008322BB">
      <w:r>
        <w:separator/>
      </w:r>
    </w:p>
  </w:endnote>
  <w:endnote w:type="continuationSeparator" w:id="0">
    <w:p w14:paraId="043EF8DD" w14:textId="77777777" w:rsidR="0061262F" w:rsidRDefault="0061262F" w:rsidP="0083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97C2" w14:textId="77777777" w:rsidR="0061262F" w:rsidRDefault="0061262F" w:rsidP="008322BB">
      <w:r>
        <w:separator/>
      </w:r>
    </w:p>
  </w:footnote>
  <w:footnote w:type="continuationSeparator" w:id="0">
    <w:p w14:paraId="66E89B24" w14:textId="77777777" w:rsidR="0061262F" w:rsidRDefault="0061262F" w:rsidP="0083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E6AB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B79FF"/>
    <w:multiLevelType w:val="hybridMultilevel"/>
    <w:tmpl w:val="E45C5394"/>
    <w:lvl w:ilvl="0" w:tplc="6C4C057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837D6"/>
    <w:multiLevelType w:val="hybridMultilevel"/>
    <w:tmpl w:val="8EB07090"/>
    <w:lvl w:ilvl="0" w:tplc="B70CE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27036"/>
    <w:multiLevelType w:val="hybridMultilevel"/>
    <w:tmpl w:val="50CC32CC"/>
    <w:lvl w:ilvl="0" w:tplc="6C4C057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B23DF"/>
    <w:multiLevelType w:val="hybridMultilevel"/>
    <w:tmpl w:val="8FC28A28"/>
    <w:lvl w:ilvl="0" w:tplc="8D6879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FF000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13913"/>
    <w:multiLevelType w:val="hybridMultilevel"/>
    <w:tmpl w:val="E536FD96"/>
    <w:lvl w:ilvl="0" w:tplc="6C4C057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D58DA"/>
    <w:multiLevelType w:val="hybridMultilevel"/>
    <w:tmpl w:val="F6EC7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772D3"/>
    <w:multiLevelType w:val="hybridMultilevel"/>
    <w:tmpl w:val="9334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3434E"/>
    <w:multiLevelType w:val="hybridMultilevel"/>
    <w:tmpl w:val="C16834FC"/>
    <w:lvl w:ilvl="0" w:tplc="B70CE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1B22CD"/>
    <w:multiLevelType w:val="hybridMultilevel"/>
    <w:tmpl w:val="E95ABA58"/>
    <w:lvl w:ilvl="0" w:tplc="8D6879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FF0000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F609B5"/>
    <w:multiLevelType w:val="hybridMultilevel"/>
    <w:tmpl w:val="D9845EA2"/>
    <w:lvl w:ilvl="0" w:tplc="1EC0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D7A4C"/>
    <w:multiLevelType w:val="hybridMultilevel"/>
    <w:tmpl w:val="058E6006"/>
    <w:lvl w:ilvl="0" w:tplc="8D6879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FF0000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CE"/>
    <w:rsid w:val="00011D92"/>
    <w:rsid w:val="00027EF0"/>
    <w:rsid w:val="00044A7F"/>
    <w:rsid w:val="0005338E"/>
    <w:rsid w:val="000628D3"/>
    <w:rsid w:val="000757EB"/>
    <w:rsid w:val="000B24EF"/>
    <w:rsid w:val="000F06E3"/>
    <w:rsid w:val="00106C48"/>
    <w:rsid w:val="001354FE"/>
    <w:rsid w:val="0014353B"/>
    <w:rsid w:val="001662DD"/>
    <w:rsid w:val="00195034"/>
    <w:rsid w:val="001A02B2"/>
    <w:rsid w:val="001A0EF4"/>
    <w:rsid w:val="001E730E"/>
    <w:rsid w:val="002215AC"/>
    <w:rsid w:val="00291ED7"/>
    <w:rsid w:val="002A1D03"/>
    <w:rsid w:val="002B101E"/>
    <w:rsid w:val="002B2913"/>
    <w:rsid w:val="002B2B7A"/>
    <w:rsid w:val="002C49A9"/>
    <w:rsid w:val="002E6DF3"/>
    <w:rsid w:val="002E7A3F"/>
    <w:rsid w:val="00313B43"/>
    <w:rsid w:val="00314D98"/>
    <w:rsid w:val="0033025B"/>
    <w:rsid w:val="00331218"/>
    <w:rsid w:val="00331BA3"/>
    <w:rsid w:val="00361310"/>
    <w:rsid w:val="00362786"/>
    <w:rsid w:val="003940CA"/>
    <w:rsid w:val="00397D8A"/>
    <w:rsid w:val="003A164B"/>
    <w:rsid w:val="003A2A90"/>
    <w:rsid w:val="00430487"/>
    <w:rsid w:val="004438A6"/>
    <w:rsid w:val="004628EB"/>
    <w:rsid w:val="00481027"/>
    <w:rsid w:val="00507CCE"/>
    <w:rsid w:val="00524249"/>
    <w:rsid w:val="0052486D"/>
    <w:rsid w:val="00541E51"/>
    <w:rsid w:val="005C498D"/>
    <w:rsid w:val="005C7A00"/>
    <w:rsid w:val="0060078B"/>
    <w:rsid w:val="0061225A"/>
    <w:rsid w:val="0061262F"/>
    <w:rsid w:val="00637D27"/>
    <w:rsid w:val="006548B7"/>
    <w:rsid w:val="00657EF8"/>
    <w:rsid w:val="006728C3"/>
    <w:rsid w:val="00672F6B"/>
    <w:rsid w:val="00673ADB"/>
    <w:rsid w:val="00673D20"/>
    <w:rsid w:val="00674CD4"/>
    <w:rsid w:val="006778B3"/>
    <w:rsid w:val="006C1402"/>
    <w:rsid w:val="006D1E28"/>
    <w:rsid w:val="006D2994"/>
    <w:rsid w:val="006D2CBB"/>
    <w:rsid w:val="006D636B"/>
    <w:rsid w:val="006E1007"/>
    <w:rsid w:val="007040E1"/>
    <w:rsid w:val="00711947"/>
    <w:rsid w:val="00711D0C"/>
    <w:rsid w:val="00717CD8"/>
    <w:rsid w:val="00764941"/>
    <w:rsid w:val="007A761F"/>
    <w:rsid w:val="007C71AE"/>
    <w:rsid w:val="007D162B"/>
    <w:rsid w:val="007D2104"/>
    <w:rsid w:val="007E339E"/>
    <w:rsid w:val="007E576B"/>
    <w:rsid w:val="007F28BA"/>
    <w:rsid w:val="0082659B"/>
    <w:rsid w:val="008322BB"/>
    <w:rsid w:val="00832E68"/>
    <w:rsid w:val="00847C07"/>
    <w:rsid w:val="00861F56"/>
    <w:rsid w:val="00866454"/>
    <w:rsid w:val="008704DF"/>
    <w:rsid w:val="00875F50"/>
    <w:rsid w:val="008971E9"/>
    <w:rsid w:val="00897F08"/>
    <w:rsid w:val="008A4ECF"/>
    <w:rsid w:val="008D1CAE"/>
    <w:rsid w:val="0091692B"/>
    <w:rsid w:val="0093405A"/>
    <w:rsid w:val="009560B4"/>
    <w:rsid w:val="00972DE4"/>
    <w:rsid w:val="009B4529"/>
    <w:rsid w:val="009D6D90"/>
    <w:rsid w:val="00A21C64"/>
    <w:rsid w:val="00A35DFA"/>
    <w:rsid w:val="00A922B7"/>
    <w:rsid w:val="00AB016A"/>
    <w:rsid w:val="00AD2DEE"/>
    <w:rsid w:val="00B0283A"/>
    <w:rsid w:val="00B15370"/>
    <w:rsid w:val="00B36D36"/>
    <w:rsid w:val="00B43614"/>
    <w:rsid w:val="00B57825"/>
    <w:rsid w:val="00BB6B84"/>
    <w:rsid w:val="00BC2262"/>
    <w:rsid w:val="00C1547F"/>
    <w:rsid w:val="00C222E3"/>
    <w:rsid w:val="00C2317A"/>
    <w:rsid w:val="00C27F63"/>
    <w:rsid w:val="00C71FA1"/>
    <w:rsid w:val="00CF659B"/>
    <w:rsid w:val="00D01E27"/>
    <w:rsid w:val="00D21357"/>
    <w:rsid w:val="00D226A5"/>
    <w:rsid w:val="00DC03B8"/>
    <w:rsid w:val="00DD5AA0"/>
    <w:rsid w:val="00E11B9D"/>
    <w:rsid w:val="00E51B52"/>
    <w:rsid w:val="00E82648"/>
    <w:rsid w:val="00E90A9A"/>
    <w:rsid w:val="00EA177B"/>
    <w:rsid w:val="00EA27CC"/>
    <w:rsid w:val="00EA6BFF"/>
    <w:rsid w:val="00F12D55"/>
    <w:rsid w:val="00F14091"/>
    <w:rsid w:val="00F23E52"/>
    <w:rsid w:val="00F54175"/>
    <w:rsid w:val="00F816AF"/>
    <w:rsid w:val="00F86EBB"/>
    <w:rsid w:val="00FA06AB"/>
    <w:rsid w:val="00FA3ED8"/>
    <w:rsid w:val="00FA6316"/>
    <w:rsid w:val="00FB4871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B2127"/>
  <w14:defaultImageDpi w14:val="300"/>
  <w15:docId w15:val="{6A597963-5448-40D2-8493-66BDD331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C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35DFA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F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4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4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BB"/>
  </w:style>
  <w:style w:type="paragraph" w:styleId="Footer">
    <w:name w:val="footer"/>
    <w:basedOn w:val="Normal"/>
    <w:link w:val="FooterChar"/>
    <w:uiPriority w:val="99"/>
    <w:unhideWhenUsed/>
    <w:rsid w:val="00832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BB"/>
  </w:style>
  <w:style w:type="paragraph" w:styleId="FootnoteText">
    <w:name w:val="footnote text"/>
    <w:basedOn w:val="Normal"/>
    <w:link w:val="FootnoteTextChar"/>
    <w:uiPriority w:val="99"/>
    <w:semiHidden/>
    <w:unhideWhenUsed/>
    <w:rsid w:val="00AB01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1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16A"/>
    <w:rPr>
      <w:vertAlign w:val="superscript"/>
    </w:rPr>
  </w:style>
  <w:style w:type="paragraph" w:styleId="Revision">
    <w:name w:val="Revision"/>
    <w:hidden/>
    <w:uiPriority w:val="99"/>
    <w:semiHidden/>
    <w:rsid w:val="006D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E9AD-0F77-40BE-A671-B6246C3C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 Peloquin</dc:creator>
  <cp:lastModifiedBy>Catlett, Camille</cp:lastModifiedBy>
  <cp:revision>3</cp:revision>
  <cp:lastPrinted>2018-04-27T17:40:00Z</cp:lastPrinted>
  <dcterms:created xsi:type="dcterms:W3CDTF">2018-07-23T17:11:00Z</dcterms:created>
  <dcterms:modified xsi:type="dcterms:W3CDTF">2018-08-09T02:08:00Z</dcterms:modified>
</cp:coreProperties>
</file>